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4C2F" w14:textId="160188B8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982C89">
        <w:rPr>
          <w:noProof/>
          <w:sz w:val="20"/>
          <w:szCs w:val="34"/>
        </w:rPr>
        <w:drawing>
          <wp:inline distT="0" distB="0" distL="0" distR="0" wp14:anchorId="19351BB6" wp14:editId="247E2296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8F26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2A4A8A1C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08A11DD5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280216B3" w14:textId="77777777" w:rsidR="00196AF0" w:rsidRPr="00373165" w:rsidRDefault="00196AF0" w:rsidP="00196AF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732D8BD8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355ACDDD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77985C71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A41ACC">
        <w:rPr>
          <w:sz w:val="28"/>
          <w:szCs w:val="28"/>
        </w:rPr>
        <w:t>.0</w:t>
      </w:r>
      <w:r w:rsidR="00BF4420">
        <w:rPr>
          <w:sz w:val="28"/>
          <w:szCs w:val="28"/>
        </w:rPr>
        <w:t>3.2022</w:t>
      </w:r>
      <w:r w:rsidRPr="00A41AC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2B1F4DFE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6AFFD553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73A7B900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04712BEA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>Горняцког</w:t>
      </w:r>
      <w:r w:rsidRPr="00BF4420">
        <w:rPr>
          <w:b/>
          <w:bCs/>
          <w:sz w:val="28"/>
          <w:szCs w:val="28"/>
          <w:lang w:eastAsia="ru-RU"/>
        </w:rPr>
        <w:t>о сельского поселения</w:t>
      </w:r>
    </w:p>
    <w:p w14:paraId="04AE6DAE" w14:textId="77777777" w:rsid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 xml:space="preserve">от </w:t>
      </w:r>
      <w:r>
        <w:rPr>
          <w:b/>
          <w:bCs/>
          <w:sz w:val="28"/>
          <w:szCs w:val="28"/>
          <w:lang w:eastAsia="ru-RU"/>
        </w:rPr>
        <w:t>19</w:t>
      </w:r>
      <w:r w:rsidRPr="00BF4420">
        <w:rPr>
          <w:b/>
          <w:bCs/>
          <w:sz w:val="28"/>
          <w:szCs w:val="28"/>
          <w:lang w:eastAsia="ru-RU"/>
        </w:rPr>
        <w:t xml:space="preserve">.02.2016 № </w:t>
      </w:r>
      <w:r>
        <w:rPr>
          <w:b/>
          <w:bCs/>
          <w:sz w:val="28"/>
          <w:szCs w:val="28"/>
          <w:lang w:eastAsia="ru-RU"/>
        </w:rPr>
        <w:t>59</w:t>
      </w:r>
    </w:p>
    <w:p w14:paraId="32B24C22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</w:p>
    <w:p w14:paraId="7D1F765C" w14:textId="77777777" w:rsidR="00673428" w:rsidRDefault="00BF4420" w:rsidP="00BF4420">
      <w:pPr>
        <w:tabs>
          <w:tab w:val="left" w:pos="284"/>
        </w:tabs>
        <w:suppressAutoHyphens w:val="0"/>
        <w:ind w:left="-108" w:firstLine="709"/>
        <w:jc w:val="both"/>
        <w:rPr>
          <w:b/>
          <w:sz w:val="28"/>
          <w:szCs w:val="28"/>
        </w:rPr>
      </w:pPr>
      <w:r w:rsidRPr="00BF4420">
        <w:rPr>
          <w:sz w:val="28"/>
          <w:szCs w:val="20"/>
          <w:lang w:eastAsia="ru-RU"/>
        </w:rPr>
        <w:t xml:space="preserve">В целях приведения в соответствие с действующим  бюджетным законодательством правил разработки и утверждения бюджетного прогноза </w:t>
      </w:r>
      <w:r>
        <w:rPr>
          <w:sz w:val="28"/>
          <w:szCs w:val="20"/>
          <w:lang w:eastAsia="ru-RU"/>
        </w:rPr>
        <w:t>Горняцкого</w:t>
      </w:r>
      <w:r w:rsidRPr="00BF4420">
        <w:rPr>
          <w:sz w:val="28"/>
          <w:szCs w:val="20"/>
          <w:lang w:eastAsia="ru-RU"/>
        </w:rPr>
        <w:t xml:space="preserve"> сельского поселения на долгосрочный период</w:t>
      </w:r>
      <w:r>
        <w:rPr>
          <w:sz w:val="28"/>
          <w:szCs w:val="20"/>
          <w:lang w:eastAsia="ru-RU"/>
        </w:rPr>
        <w:t xml:space="preserve"> </w:t>
      </w:r>
      <w:r w:rsidR="00673428" w:rsidRPr="00FA4583">
        <w:rPr>
          <w:b/>
          <w:sz w:val="28"/>
          <w:szCs w:val="28"/>
        </w:rPr>
        <w:t>постановляет:</w:t>
      </w:r>
    </w:p>
    <w:p w14:paraId="3B0CA899" w14:textId="77777777" w:rsidR="00BF4420" w:rsidRPr="003E553D" w:rsidRDefault="00BF4420" w:rsidP="00BF4420">
      <w:pPr>
        <w:tabs>
          <w:tab w:val="left" w:pos="284"/>
        </w:tabs>
        <w:suppressAutoHyphens w:val="0"/>
        <w:ind w:left="-108" w:firstLine="709"/>
        <w:jc w:val="both"/>
        <w:rPr>
          <w:sz w:val="28"/>
          <w:szCs w:val="28"/>
        </w:rPr>
      </w:pPr>
    </w:p>
    <w:p w14:paraId="6FACD51D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19</w:t>
      </w:r>
      <w:r w:rsidRPr="00BF4420">
        <w:rPr>
          <w:sz w:val="28"/>
          <w:szCs w:val="28"/>
        </w:rPr>
        <w:t xml:space="preserve">.02.2016 № </w:t>
      </w:r>
      <w:r>
        <w:rPr>
          <w:sz w:val="28"/>
          <w:szCs w:val="28"/>
        </w:rPr>
        <w:t>59</w:t>
      </w:r>
      <w:r w:rsidRPr="00BF4420">
        <w:rPr>
          <w:sz w:val="28"/>
          <w:szCs w:val="28"/>
        </w:rPr>
        <w:t xml:space="preserve">  следующие изменения:</w:t>
      </w:r>
    </w:p>
    <w:p w14:paraId="5478AA14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>1.1. В разделе 3:</w:t>
      </w:r>
    </w:p>
    <w:p w14:paraId="34219483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 Абзац 1 изложить в следующей редакции:</w:t>
      </w:r>
    </w:p>
    <w:p w14:paraId="074B37DD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«Бюджетный прогноз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 на долгосрочный период (далее - бюджетный прогноз) содержит следующую информацию:</w:t>
      </w:r>
    </w:p>
    <w:p w14:paraId="6BAADDB1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а) основные итоги развития 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поселения;</w:t>
      </w:r>
    </w:p>
    <w:p w14:paraId="1507C949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б) текущее состояние бюджета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поселения;</w:t>
      </w:r>
    </w:p>
    <w:p w14:paraId="66C1C444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>в) подходы и методология разработки бюджетного прогноза;</w:t>
      </w:r>
    </w:p>
    <w:p w14:paraId="3293613C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г) прогноз основных характеристик и иных показателей бюджета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14:paraId="5B06104A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д) структура расходов и доходов бюджета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поселения;</w:t>
      </w:r>
    </w:p>
    <w:p w14:paraId="12ABCA64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>е) муниципальный долг;</w:t>
      </w:r>
    </w:p>
    <w:p w14:paraId="63801A32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ж) риски и угрозы несбалансированности бюджета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поселения, в том числе с учетом различных вариантов прогноза социально-экономического развития Российской Федерации на долгосрочный период и иных показателей социально-экономического развития Российской Федерации;</w:t>
      </w:r>
    </w:p>
    <w:p w14:paraId="4479CF06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>з) основные подходы, цели и задачи формирования и реализации бюджетной, налоговой и долговой политики в долгосрочном периоде;</w:t>
      </w:r>
    </w:p>
    <w:p w14:paraId="1007F160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>и) механизмы профилактики рисков реализации Бюджетного прогноза;</w:t>
      </w:r>
    </w:p>
    <w:p w14:paraId="1BC39B56" w14:textId="77777777" w:rsidR="00BF4420" w:rsidRPr="00BF4420" w:rsidRDefault="00BF4420" w:rsidP="00BF4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20">
        <w:rPr>
          <w:sz w:val="28"/>
          <w:szCs w:val="28"/>
        </w:rPr>
        <w:t xml:space="preserve">к) подходы к прогнозированию и показатели финансового обеспечения муниципальных программ </w:t>
      </w:r>
      <w:r>
        <w:rPr>
          <w:sz w:val="28"/>
          <w:szCs w:val="28"/>
        </w:rPr>
        <w:t>Горняцкого</w:t>
      </w:r>
      <w:r w:rsidRPr="00BF4420">
        <w:rPr>
          <w:sz w:val="28"/>
          <w:szCs w:val="28"/>
        </w:rPr>
        <w:t xml:space="preserve"> сельского поселения на период их действия.»</w:t>
      </w:r>
    </w:p>
    <w:p w14:paraId="3A2AF335" w14:textId="77777777" w:rsidR="00673428" w:rsidRPr="003D7D93" w:rsidRDefault="008D6259" w:rsidP="006734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73428">
        <w:rPr>
          <w:sz w:val="28"/>
          <w:szCs w:val="28"/>
        </w:rPr>
        <w:t>.</w:t>
      </w:r>
      <w:r w:rsidR="00673428" w:rsidRPr="007016E7">
        <w:rPr>
          <w:sz w:val="28"/>
          <w:szCs w:val="28"/>
        </w:rPr>
        <w:t xml:space="preserve"> </w:t>
      </w:r>
      <w:r w:rsidR="00673428" w:rsidRPr="003D7D93">
        <w:rPr>
          <w:sz w:val="28"/>
          <w:szCs w:val="28"/>
        </w:rPr>
        <w:t xml:space="preserve">Настоящее постановление </w:t>
      </w:r>
      <w:r w:rsidR="00673428" w:rsidRPr="003D7D93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14:paraId="1CC0FE3D" w14:textId="77777777" w:rsidR="00673428" w:rsidRPr="003E553D" w:rsidRDefault="00673428" w:rsidP="00673428">
      <w:pPr>
        <w:tabs>
          <w:tab w:val="left" w:pos="284"/>
          <w:tab w:val="left" w:pos="360"/>
          <w:tab w:val="left" w:pos="720"/>
        </w:tabs>
        <w:jc w:val="both"/>
        <w:rPr>
          <w:sz w:val="28"/>
          <w:szCs w:val="28"/>
        </w:rPr>
      </w:pPr>
      <w:r w:rsidRPr="003E553D">
        <w:rPr>
          <w:sz w:val="28"/>
          <w:szCs w:val="28"/>
        </w:rPr>
        <w:tab/>
      </w:r>
      <w:r w:rsidRPr="003E553D">
        <w:rPr>
          <w:sz w:val="28"/>
          <w:szCs w:val="28"/>
        </w:rPr>
        <w:tab/>
      </w:r>
      <w:r w:rsidRPr="003E553D">
        <w:rPr>
          <w:sz w:val="28"/>
          <w:szCs w:val="28"/>
        </w:rPr>
        <w:tab/>
      </w:r>
      <w:r w:rsidR="008D6259">
        <w:rPr>
          <w:sz w:val="28"/>
          <w:szCs w:val="28"/>
        </w:rPr>
        <w:t>3</w:t>
      </w:r>
      <w:r w:rsidRPr="003E553D">
        <w:rPr>
          <w:sz w:val="28"/>
          <w:szCs w:val="28"/>
        </w:rPr>
        <w:t>. Контроль за выполнением постановления оставляю за собой.</w:t>
      </w:r>
    </w:p>
    <w:p w14:paraId="32E636AA" w14:textId="77777777" w:rsidR="00FA4070" w:rsidRPr="00214435" w:rsidRDefault="00FA4070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44CBDCB1" w14:textId="77777777" w:rsidR="00214435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412"/>
        <w:gridCol w:w="961"/>
        <w:gridCol w:w="4252"/>
      </w:tblGrid>
      <w:tr w:rsidR="00196AF0" w:rsidRPr="00A925CC" w14:paraId="7B24F09F" w14:textId="77777777" w:rsidTr="00420FC8">
        <w:tc>
          <w:tcPr>
            <w:tcW w:w="4077" w:type="dxa"/>
            <w:shd w:val="clear" w:color="auto" w:fill="auto"/>
          </w:tcPr>
          <w:p w14:paraId="5BDE5056" w14:textId="77777777" w:rsidR="00196AF0" w:rsidRPr="00A925CC" w:rsidRDefault="00C75730" w:rsidP="008D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96AF0" w:rsidRPr="00A925CC">
              <w:rPr>
                <w:sz w:val="28"/>
                <w:szCs w:val="28"/>
              </w:rPr>
              <w:t xml:space="preserve"> Администрации</w:t>
            </w:r>
          </w:p>
          <w:p w14:paraId="7ABCCB81" w14:textId="77777777" w:rsidR="00196AF0" w:rsidRPr="00A925CC" w:rsidRDefault="00196AF0" w:rsidP="00420FC8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A925CC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37D81304" w14:textId="77777777" w:rsidR="00196AF0" w:rsidRPr="00A925CC" w:rsidRDefault="00196AF0" w:rsidP="00420FC8">
            <w:pPr>
              <w:rPr>
                <w:kern w:val="1"/>
                <w:sz w:val="28"/>
                <w:szCs w:val="28"/>
              </w:rPr>
            </w:pPr>
          </w:p>
          <w:p w14:paraId="775E63BB" w14:textId="77777777" w:rsidR="00196AF0" w:rsidRPr="00A925CC" w:rsidRDefault="00C75730" w:rsidP="00420FC8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Е.С. Оголь</w:t>
            </w:r>
          </w:p>
        </w:tc>
      </w:tr>
      <w:tr w:rsidR="00FA4070" w:rsidRPr="00A925CC" w14:paraId="77CB0617" w14:textId="77777777" w:rsidTr="00FA4070">
        <w:tc>
          <w:tcPr>
            <w:tcW w:w="4503" w:type="dxa"/>
            <w:gridSpan w:val="2"/>
            <w:shd w:val="clear" w:color="auto" w:fill="auto"/>
          </w:tcPr>
          <w:p w14:paraId="532FEEFC" w14:textId="77777777" w:rsidR="00FA4070" w:rsidRPr="00214435" w:rsidRDefault="00FA4070" w:rsidP="00FA4070">
            <w:pPr>
              <w:tabs>
                <w:tab w:val="left" w:pos="615"/>
              </w:tabs>
              <w:suppressAutoHyphens w:val="0"/>
              <w:rPr>
                <w:bCs/>
                <w:sz w:val="28"/>
                <w:szCs w:val="28"/>
              </w:rPr>
            </w:pPr>
            <w:r w:rsidRPr="00214435">
              <w:rPr>
                <w:bCs/>
                <w:sz w:val="28"/>
                <w:szCs w:val="28"/>
              </w:rPr>
              <w:t>Проект вносит</w:t>
            </w:r>
          </w:p>
          <w:p w14:paraId="70F010B0" w14:textId="77777777" w:rsidR="00CE2CD9" w:rsidRDefault="00CE2CD9" w:rsidP="00FA4070">
            <w:pPr>
              <w:tabs>
                <w:tab w:val="left" w:pos="615"/>
              </w:tabs>
              <w:suppressAutoHyphens w:val="0"/>
              <w:rPr>
                <w:bCs/>
                <w:sz w:val="28"/>
                <w:szCs w:val="28"/>
              </w:rPr>
            </w:pPr>
            <w:r w:rsidRPr="00CE2CD9">
              <w:rPr>
                <w:bCs/>
                <w:sz w:val="28"/>
                <w:szCs w:val="28"/>
              </w:rPr>
              <w:t xml:space="preserve">Начальник отдела экономики и финансов </w:t>
            </w:r>
          </w:p>
          <w:p w14:paraId="44BD134B" w14:textId="77777777" w:rsidR="00FA4070" w:rsidRPr="00FA4070" w:rsidRDefault="008D6259" w:rsidP="00CD2598">
            <w:pPr>
              <w:tabs>
                <w:tab w:val="left" w:pos="615"/>
              </w:tabs>
              <w:suppressAutoHyphens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FA4070">
              <w:rPr>
                <w:bCs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3.2022</w:t>
            </w:r>
          </w:p>
        </w:tc>
        <w:tc>
          <w:tcPr>
            <w:tcW w:w="5350" w:type="dxa"/>
            <w:gridSpan w:val="2"/>
            <w:shd w:val="clear" w:color="auto" w:fill="auto"/>
          </w:tcPr>
          <w:p w14:paraId="2499F8B1" w14:textId="77777777" w:rsidR="00FA4070" w:rsidRDefault="00FA4070" w:rsidP="00420FC8">
            <w:pPr>
              <w:rPr>
                <w:kern w:val="1"/>
                <w:sz w:val="28"/>
                <w:szCs w:val="28"/>
              </w:rPr>
            </w:pPr>
          </w:p>
          <w:p w14:paraId="41E66CFA" w14:textId="77777777" w:rsidR="00FA4070" w:rsidRDefault="00FA4070" w:rsidP="00420FC8">
            <w:pPr>
              <w:rPr>
                <w:kern w:val="1"/>
                <w:sz w:val="28"/>
                <w:szCs w:val="28"/>
              </w:rPr>
            </w:pPr>
          </w:p>
          <w:p w14:paraId="3FEF8205" w14:textId="77777777" w:rsidR="00FA4070" w:rsidRDefault="00FA4070" w:rsidP="00420FC8">
            <w:pPr>
              <w:rPr>
                <w:kern w:val="1"/>
                <w:sz w:val="28"/>
                <w:szCs w:val="28"/>
              </w:rPr>
            </w:pPr>
          </w:p>
          <w:p w14:paraId="625BD36E" w14:textId="77777777" w:rsidR="00FA4070" w:rsidRPr="00A925CC" w:rsidRDefault="00CE2CD9" w:rsidP="00FA4070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 Трихаева</w:t>
            </w:r>
          </w:p>
        </w:tc>
      </w:tr>
      <w:tr w:rsidR="00FA4070" w:rsidRPr="00A925CC" w14:paraId="5497EC7D" w14:textId="77777777" w:rsidTr="00420FC8">
        <w:tc>
          <w:tcPr>
            <w:tcW w:w="4077" w:type="dxa"/>
            <w:shd w:val="clear" w:color="auto" w:fill="auto"/>
          </w:tcPr>
          <w:p w14:paraId="42B5861C" w14:textId="77777777" w:rsidR="00FA4070" w:rsidRPr="00A925CC" w:rsidRDefault="00FA4070" w:rsidP="00FA407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8E6AD6C" w14:textId="77777777" w:rsidR="00FA4070" w:rsidRPr="00A925CC" w:rsidRDefault="00FA4070" w:rsidP="00FA4070">
            <w:pPr>
              <w:jc w:val="right"/>
              <w:rPr>
                <w:kern w:val="1"/>
                <w:sz w:val="28"/>
                <w:szCs w:val="28"/>
              </w:rPr>
            </w:pPr>
          </w:p>
        </w:tc>
      </w:tr>
      <w:tr w:rsidR="00FA4070" w:rsidRPr="00FA4070" w14:paraId="00BF1675" w14:textId="77777777" w:rsidTr="00420FC8">
        <w:tc>
          <w:tcPr>
            <w:tcW w:w="5495" w:type="dxa"/>
            <w:gridSpan w:val="3"/>
            <w:shd w:val="clear" w:color="auto" w:fill="auto"/>
          </w:tcPr>
          <w:p w14:paraId="63585299" w14:textId="77777777" w:rsidR="00196AF0" w:rsidRPr="00FA4070" w:rsidRDefault="00FA4070" w:rsidP="0042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196AF0" w:rsidRPr="00FA4070">
              <w:rPr>
                <w:sz w:val="28"/>
                <w:szCs w:val="28"/>
              </w:rPr>
              <w:t xml:space="preserve"> </w:t>
            </w:r>
          </w:p>
          <w:p w14:paraId="4E659398" w14:textId="77777777" w:rsidR="00196AF0" w:rsidRPr="00FA4070" w:rsidRDefault="00196AF0" w:rsidP="00420FC8">
            <w:pPr>
              <w:rPr>
                <w:sz w:val="28"/>
                <w:szCs w:val="28"/>
              </w:rPr>
            </w:pPr>
            <w:bookmarkStart w:id="0" w:name="_Hlk32221088"/>
            <w:r w:rsidRPr="00FA4070">
              <w:rPr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  <w:bookmarkEnd w:id="0"/>
          </w:p>
        </w:tc>
        <w:tc>
          <w:tcPr>
            <w:tcW w:w="4358" w:type="dxa"/>
            <w:shd w:val="clear" w:color="auto" w:fill="auto"/>
          </w:tcPr>
          <w:p w14:paraId="29DC0A28" w14:textId="77777777" w:rsidR="00196AF0" w:rsidRPr="00FA4070" w:rsidRDefault="00196AF0" w:rsidP="00420FC8">
            <w:pPr>
              <w:rPr>
                <w:kern w:val="1"/>
                <w:sz w:val="28"/>
                <w:szCs w:val="28"/>
              </w:rPr>
            </w:pPr>
          </w:p>
          <w:p w14:paraId="797E757F" w14:textId="77777777" w:rsidR="00196AF0" w:rsidRPr="00FA4070" w:rsidRDefault="00196AF0" w:rsidP="00420FC8">
            <w:pPr>
              <w:rPr>
                <w:kern w:val="1"/>
                <w:sz w:val="28"/>
                <w:szCs w:val="28"/>
              </w:rPr>
            </w:pPr>
          </w:p>
          <w:p w14:paraId="036E8898" w14:textId="77777777" w:rsidR="00196AF0" w:rsidRDefault="00C75730" w:rsidP="00420FC8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Л.П. Дикая</w:t>
            </w:r>
          </w:p>
          <w:p w14:paraId="427AE1A5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7F2F5A25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56A22A29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26385651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5A5418B9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67454CFE" w14:textId="77777777" w:rsidR="00CD2598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  <w:p w14:paraId="68A799AB" w14:textId="77777777" w:rsidR="00CD2598" w:rsidRPr="00FA4070" w:rsidRDefault="00CD2598" w:rsidP="00420FC8">
            <w:pPr>
              <w:jc w:val="right"/>
              <w:rPr>
                <w:kern w:val="1"/>
                <w:sz w:val="28"/>
                <w:szCs w:val="28"/>
              </w:rPr>
            </w:pPr>
          </w:p>
        </w:tc>
      </w:tr>
    </w:tbl>
    <w:p w14:paraId="3DCD381B" w14:textId="77777777" w:rsidR="00281173" w:rsidRDefault="00281173" w:rsidP="00214435">
      <w:pPr>
        <w:rPr>
          <w:sz w:val="26"/>
          <w:szCs w:val="26"/>
        </w:rPr>
      </w:pPr>
    </w:p>
    <w:p w14:paraId="04EE4718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42A1625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DA06CA6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E74E2AA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5285CBD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87A955B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1C07D9A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09F69F8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EB10D95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962F9B4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5122983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4CF4622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EC23B07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C5F499E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E981694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BA6FFFD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0B746AD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21F5CC6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836F092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EB7E64E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00B334C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8BBD946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98B5D92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CD2598" w:rsidSect="00DE779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2918FB7" w14:textId="77777777" w:rsidR="00CD2598" w:rsidRPr="00CD2598" w:rsidRDefault="0077767C" w:rsidP="00C75730">
      <w:pPr>
        <w:pStyle w:val="a3"/>
        <w:spacing w:before="39"/>
        <w:ind w:left="11482" w:right="-30"/>
        <w:jc w:val="right"/>
        <w:rPr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                 </w:t>
      </w:r>
      <w:r w:rsidR="00CD2598" w:rsidRPr="00CD2598">
        <w:rPr>
          <w:sz w:val="28"/>
          <w:szCs w:val="28"/>
          <w:lang w:eastAsia="en-US"/>
        </w:rPr>
        <w:t>Приложение к постановлению Администрации Горняцкого сельского поселения</w:t>
      </w:r>
    </w:p>
    <w:p w14:paraId="35434BFA" w14:textId="77777777" w:rsidR="00CD2598" w:rsidRPr="00CD2598" w:rsidRDefault="00CD2598" w:rsidP="00C75730">
      <w:pPr>
        <w:widowControl w:val="0"/>
        <w:tabs>
          <w:tab w:val="left" w:pos="755"/>
          <w:tab w:val="left" w:pos="2766"/>
        </w:tabs>
        <w:suppressAutoHyphens w:val="0"/>
        <w:spacing w:line="322" w:lineRule="exact"/>
        <w:ind w:left="11482" w:right="-30"/>
        <w:jc w:val="right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</w:t>
      </w:r>
      <w:r w:rsidRPr="00CD2598">
        <w:rPr>
          <w:sz w:val="28"/>
          <w:szCs w:val="28"/>
          <w:lang w:eastAsia="en-US"/>
        </w:rPr>
        <w:t>.06</w:t>
      </w:r>
      <w:r w:rsidR="00C75730">
        <w:rPr>
          <w:sz w:val="28"/>
          <w:szCs w:val="28"/>
          <w:lang w:eastAsia="en-US"/>
        </w:rPr>
        <w:t>.2021</w:t>
      </w:r>
      <w:r w:rsidRPr="00CD2598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__</w:t>
      </w:r>
    </w:p>
    <w:p w14:paraId="71C69042" w14:textId="77777777" w:rsidR="00CD2598" w:rsidRPr="00CD2598" w:rsidRDefault="00CD2598" w:rsidP="00CD2598">
      <w:pPr>
        <w:widowControl w:val="0"/>
        <w:suppressAutoHyphens w:val="0"/>
        <w:rPr>
          <w:sz w:val="28"/>
          <w:szCs w:val="28"/>
          <w:lang w:eastAsia="en-US"/>
        </w:rPr>
      </w:pPr>
    </w:p>
    <w:p w14:paraId="69991708" w14:textId="77777777" w:rsidR="00CD2598" w:rsidRPr="00CD2598" w:rsidRDefault="00CD2598" w:rsidP="00CD2598">
      <w:pPr>
        <w:widowControl w:val="0"/>
        <w:suppressAutoHyphens w:val="0"/>
        <w:spacing w:before="65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>ПОРЯДОК</w:t>
      </w:r>
    </w:p>
    <w:p w14:paraId="31156CD7" w14:textId="77777777" w:rsidR="00CD2598" w:rsidRPr="00CD2598" w:rsidRDefault="00CD2598" w:rsidP="00CD2598">
      <w:pPr>
        <w:widowControl w:val="0"/>
        <w:suppressAutoHyphens w:val="0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и сроки составления проекта бюджета Горняцкого сельского поселения </w:t>
      </w:r>
      <w:r w:rsidR="00C75730">
        <w:rPr>
          <w:sz w:val="28"/>
          <w:szCs w:val="28"/>
          <w:lang w:eastAsia="en-US"/>
        </w:rPr>
        <w:t>Белокалитвинского района на 2022</w:t>
      </w:r>
      <w:r w:rsidRPr="00CD2598">
        <w:rPr>
          <w:sz w:val="28"/>
          <w:szCs w:val="28"/>
          <w:lang w:eastAsia="en-US"/>
        </w:rPr>
        <w:t xml:space="preserve"> год и на плановый </w:t>
      </w:r>
      <w:r w:rsidR="00C75730">
        <w:rPr>
          <w:sz w:val="28"/>
          <w:szCs w:val="28"/>
          <w:lang w:eastAsia="en-US"/>
        </w:rPr>
        <w:t>период 2023 и 2024</w:t>
      </w:r>
      <w:r w:rsidRPr="00CD2598">
        <w:rPr>
          <w:sz w:val="28"/>
          <w:szCs w:val="28"/>
          <w:lang w:eastAsia="en-US"/>
        </w:rPr>
        <w:t xml:space="preserve"> годов</w:t>
      </w:r>
    </w:p>
    <w:p w14:paraId="1DFD5344" w14:textId="77777777" w:rsidR="00CD2598" w:rsidRPr="00CD2598" w:rsidRDefault="00CD2598" w:rsidP="00CD2598">
      <w:pPr>
        <w:widowControl w:val="0"/>
        <w:suppressAutoHyphens w:val="0"/>
        <w:spacing w:before="6"/>
        <w:rPr>
          <w:sz w:val="28"/>
          <w:szCs w:val="28"/>
          <w:lang w:eastAsia="en-US"/>
        </w:rPr>
      </w:pPr>
    </w:p>
    <w:tbl>
      <w:tblPr>
        <w:tblW w:w="156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450"/>
        <w:gridCol w:w="1634"/>
        <w:gridCol w:w="6103"/>
      </w:tblGrid>
      <w:tr w:rsidR="000576BC" w:rsidRPr="00CD2598" w14:paraId="26F36467" w14:textId="77777777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14:paraId="1A702568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7450" w:type="dxa"/>
            <w:shd w:val="clear" w:color="auto" w:fill="auto"/>
            <w:vAlign w:val="center"/>
          </w:tcPr>
          <w:p w14:paraId="5B57C81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Содержание мероприятий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A50FB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Срок исполнения</w:t>
            </w:r>
          </w:p>
        </w:tc>
        <w:tc>
          <w:tcPr>
            <w:tcW w:w="6103" w:type="dxa"/>
            <w:shd w:val="clear" w:color="auto" w:fill="auto"/>
            <w:vAlign w:val="center"/>
          </w:tcPr>
          <w:p w14:paraId="44590A7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Ответственный исполнитель</w:t>
            </w:r>
          </w:p>
        </w:tc>
      </w:tr>
      <w:tr w:rsidR="000576BC" w:rsidRPr="00CD2598" w14:paraId="3F72A888" w14:textId="77777777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14:paraId="625F8FD8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450" w:type="dxa"/>
            <w:shd w:val="clear" w:color="auto" w:fill="auto"/>
            <w:vAlign w:val="center"/>
          </w:tcPr>
          <w:p w14:paraId="071E35C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02B54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103" w:type="dxa"/>
            <w:shd w:val="clear" w:color="auto" w:fill="auto"/>
            <w:vAlign w:val="center"/>
          </w:tcPr>
          <w:p w14:paraId="5BF0C99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0576BC" w:rsidRPr="00CD2598" w14:paraId="4ED354CE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CB83ADB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14:paraId="32B6A80B" w14:textId="77777777" w:rsidR="00CD2598" w:rsidRPr="00CD2598" w:rsidRDefault="00CD2598" w:rsidP="000576BC">
            <w:pPr>
              <w:widowControl w:val="0"/>
              <w:tabs>
                <w:tab w:val="left" w:pos="1577"/>
                <w:tab w:val="left" w:pos="2086"/>
                <w:tab w:val="left" w:pos="3962"/>
                <w:tab w:val="left" w:pos="4453"/>
                <w:tab w:val="left" w:pos="6051"/>
              </w:tabs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Разработка и представление в отдел экономики и финансов Администрации поселения:</w:t>
            </w:r>
          </w:p>
        </w:tc>
        <w:tc>
          <w:tcPr>
            <w:tcW w:w="1634" w:type="dxa"/>
            <w:shd w:val="clear" w:color="auto" w:fill="auto"/>
          </w:tcPr>
          <w:p w14:paraId="24598896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19D9AD20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15D01D32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C6934CF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1.1.</w:t>
            </w:r>
          </w:p>
        </w:tc>
        <w:tc>
          <w:tcPr>
            <w:tcW w:w="7450" w:type="dxa"/>
            <w:shd w:val="clear" w:color="auto" w:fill="auto"/>
          </w:tcPr>
          <w:p w14:paraId="0B1BB81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Обоснованной оценки неналогового</w:t>
            </w:r>
            <w:r w:rsidR="00C75730">
              <w:rPr>
                <w:rFonts w:eastAsia="Calibri"/>
                <w:sz w:val="22"/>
                <w:szCs w:val="22"/>
                <w:lang w:eastAsia="ru-RU"/>
              </w:rPr>
              <w:t xml:space="preserve"> потенциала по поселению на 2022-2024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 по доходам от использования муниципального имущества, находящегося в собственности  поселения</w:t>
            </w:r>
          </w:p>
        </w:tc>
        <w:tc>
          <w:tcPr>
            <w:tcW w:w="1634" w:type="dxa"/>
            <w:shd w:val="clear" w:color="auto" w:fill="auto"/>
          </w:tcPr>
          <w:p w14:paraId="41727B30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5FECADB0" w14:textId="77777777"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сельского поселения Родинская М.П.</w:t>
            </w:r>
          </w:p>
        </w:tc>
      </w:tr>
      <w:tr w:rsidR="000576BC" w:rsidRPr="00CD2598" w14:paraId="768FCF3A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6BFCBBFC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1.2.</w:t>
            </w:r>
          </w:p>
        </w:tc>
        <w:tc>
          <w:tcPr>
            <w:tcW w:w="7450" w:type="dxa"/>
            <w:shd w:val="clear" w:color="auto" w:fill="auto"/>
          </w:tcPr>
          <w:p w14:paraId="59C4B4EC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Предложений об объемах выпадающих и покрывающих доходов бюджета поселения при предоставлении льгот в соответствии с нормативными правовыми актами поселения</w:t>
            </w:r>
          </w:p>
        </w:tc>
        <w:tc>
          <w:tcPr>
            <w:tcW w:w="1634" w:type="dxa"/>
            <w:shd w:val="clear" w:color="auto" w:fill="auto"/>
          </w:tcPr>
          <w:p w14:paraId="6A5D9DA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2476A474" w14:textId="77777777"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сельского поселения Родинская М.П.</w:t>
            </w:r>
          </w:p>
        </w:tc>
      </w:tr>
      <w:tr w:rsidR="000576BC" w:rsidRPr="00CD2598" w14:paraId="00D73751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060DE327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1.3.</w:t>
            </w:r>
          </w:p>
        </w:tc>
        <w:tc>
          <w:tcPr>
            <w:tcW w:w="7450" w:type="dxa"/>
            <w:shd w:val="clear" w:color="auto" w:fill="auto"/>
          </w:tcPr>
          <w:p w14:paraId="5DD0050A" w14:textId="77777777" w:rsidR="00CD2598" w:rsidRPr="00CD2598" w:rsidRDefault="00CD2598" w:rsidP="000576BC">
            <w:pPr>
              <w:widowControl w:val="0"/>
              <w:tabs>
                <w:tab w:val="left" w:pos="2242"/>
                <w:tab w:val="left" w:pos="4188"/>
                <w:tab w:val="left" w:pos="6322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Предложений для формирования предельных показателей расходов бюджета Горняц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2022 год 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по формам, установленным Постановлением Администрации Горняцкого сельского поселения о методике и порядке планирования бюджетных ассигнований бюджета 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105E417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0B02ADE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по курируемым направлениям</w:t>
            </w:r>
          </w:p>
        </w:tc>
      </w:tr>
      <w:tr w:rsidR="000576BC" w:rsidRPr="00CD2598" w14:paraId="4A26A8FF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B71C636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1.4.</w:t>
            </w:r>
          </w:p>
        </w:tc>
        <w:tc>
          <w:tcPr>
            <w:tcW w:w="7450" w:type="dxa"/>
            <w:shd w:val="clear" w:color="auto" w:fill="auto"/>
          </w:tcPr>
          <w:p w14:paraId="36CDF0C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представление в отдел экономики и финансов  проектов примерных положений об оплате труда работников подведомственных учреждений по видам экономической деятельности</w:t>
            </w:r>
          </w:p>
        </w:tc>
        <w:tc>
          <w:tcPr>
            <w:tcW w:w="1634" w:type="dxa"/>
            <w:shd w:val="clear" w:color="auto" w:fill="auto"/>
          </w:tcPr>
          <w:p w14:paraId="159A6AC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5FFEB9B1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Директор МБУК  «Горняцкая клубная система», начальник отдела экономики и финансов</w:t>
            </w:r>
          </w:p>
        </w:tc>
      </w:tr>
      <w:tr w:rsidR="000576BC" w:rsidRPr="00CD2598" w14:paraId="4CEDB98A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482E157A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1.5.</w:t>
            </w:r>
          </w:p>
        </w:tc>
        <w:tc>
          <w:tcPr>
            <w:tcW w:w="7450" w:type="dxa"/>
            <w:shd w:val="clear" w:color="auto" w:fill="auto"/>
          </w:tcPr>
          <w:p w14:paraId="2AFAD72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Прогноза социально-экономиче</w:t>
            </w:r>
            <w:r w:rsidR="00C75730">
              <w:rPr>
                <w:rFonts w:eastAsia="Calibri"/>
                <w:sz w:val="22"/>
                <w:szCs w:val="22"/>
                <w:lang w:eastAsia="ru-RU"/>
              </w:rPr>
              <w:t>ского развития поселения на 2022-2024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741D4B09" w14:textId="77777777" w:rsidR="00CD2598" w:rsidRPr="00BC4111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Pr="00BC411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76E11" w:rsidRPr="00BC4111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Pr="00BC411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22D47DE0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438EC53B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6F3C1B1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1.6.</w:t>
            </w:r>
          </w:p>
        </w:tc>
        <w:tc>
          <w:tcPr>
            <w:tcW w:w="7450" w:type="dxa"/>
            <w:shd w:val="clear" w:color="auto" w:fill="auto"/>
          </w:tcPr>
          <w:p w14:paraId="605A85F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Сведений о реструктуризируемой задолженности предприятий и организаций по налогам и сборам (основной долг, проценты, пени и штр</w:t>
            </w:r>
            <w:r w:rsidR="00C76E11" w:rsidRPr="000576BC">
              <w:rPr>
                <w:rFonts w:eastAsia="Calibri"/>
                <w:sz w:val="22"/>
                <w:szCs w:val="22"/>
                <w:lang w:eastAsia="ru-RU"/>
              </w:rPr>
              <w:t xml:space="preserve">афы) в  бюджет поселения </w:t>
            </w:r>
            <w:r w:rsidR="00C75730">
              <w:rPr>
                <w:rFonts w:eastAsia="Calibri"/>
                <w:sz w:val="22"/>
                <w:szCs w:val="22"/>
                <w:lang w:eastAsia="ru-RU"/>
              </w:rPr>
              <w:t>на 2022-2024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0BD2D07E" w14:textId="77777777"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3195313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Специалист Администрации Горняцкого сельского поселения, совместно с Межрайонной инспекцией ФНС № 22 по Ростовской области Дрожжина И.А. (по согласованию)</w:t>
            </w:r>
          </w:p>
        </w:tc>
      </w:tr>
      <w:tr w:rsidR="000576BC" w:rsidRPr="00CD2598" w14:paraId="6194D153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7313AA1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1.7.</w:t>
            </w:r>
          </w:p>
        </w:tc>
        <w:tc>
          <w:tcPr>
            <w:tcW w:w="7450" w:type="dxa"/>
            <w:shd w:val="clear" w:color="auto" w:fill="auto"/>
          </w:tcPr>
          <w:p w14:paraId="16A3164C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Экономических показателей и исходных данных, формирующих налоговы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>й потенциал по поселению на 2022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 xml:space="preserve">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годы, по годовым формам отчетности по следующим  доходным источникам:</w:t>
            </w:r>
          </w:p>
          <w:p w14:paraId="099B12F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 и организаций, земельный налог,</w:t>
            </w:r>
          </w:p>
          <w:p w14:paraId="1D34424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госпошлина и штрафы, администрируемые МРИ ФНС №22 по РО.</w:t>
            </w:r>
          </w:p>
        </w:tc>
        <w:tc>
          <w:tcPr>
            <w:tcW w:w="1634" w:type="dxa"/>
            <w:shd w:val="clear" w:color="auto" w:fill="auto"/>
          </w:tcPr>
          <w:p w14:paraId="78DFC435" w14:textId="77777777"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3B770F5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Специалист  Администрации Горняцкого сельского поселения, совместно с Межрайонной инспекцией ФНС № 22 по Ростовской области Дрожжина И.А. (по согласованию)</w:t>
            </w:r>
          </w:p>
        </w:tc>
      </w:tr>
      <w:tr w:rsidR="000576BC" w:rsidRPr="00CD2598" w14:paraId="25C4531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52F50FE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1.8.</w:t>
            </w:r>
          </w:p>
        </w:tc>
        <w:tc>
          <w:tcPr>
            <w:tcW w:w="7450" w:type="dxa"/>
            <w:shd w:val="clear" w:color="auto" w:fill="auto"/>
          </w:tcPr>
          <w:p w14:paraId="2342F312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Постановление Администрации Горняцкого сельского поселения об утверждении лимитов потребления топливно-энергетических ресурсов, водоснабжения, водоотведения и вывоза жидких бытовых отходов для муниципальных образований и учреждений бюджетной сферы Горняц</w:t>
            </w:r>
            <w:r w:rsidR="001135CE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2022-2024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5A73C85D" w14:textId="77777777" w:rsidR="00CD2598" w:rsidRPr="00BC4111" w:rsidRDefault="00C76E11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3707CC" w:rsidRPr="00BC4111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.0</w:t>
            </w:r>
            <w:r w:rsidR="003707CC" w:rsidRPr="00BC411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1135CE" w:rsidRPr="00BC411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26DA74EC" w14:textId="77777777" w:rsidR="00CD2598" w:rsidRPr="00BC4111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232E078A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77B516AF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1.9.</w:t>
            </w:r>
          </w:p>
        </w:tc>
        <w:tc>
          <w:tcPr>
            <w:tcW w:w="7450" w:type="dxa"/>
            <w:shd w:val="clear" w:color="auto" w:fill="auto"/>
          </w:tcPr>
          <w:p w14:paraId="79343CA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Представление  предложений по внесению в решение Собрания депутатов Горняцкого сельского  поселения  от 25.10.2008 № 59 «Об утверждении порядка предоставления межбюджетных трансфертов из бюджета Горняцкого сельского поселения»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6407768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0D5C261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5ECBD997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7E4020A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7450" w:type="dxa"/>
            <w:shd w:val="clear" w:color="auto" w:fill="auto"/>
          </w:tcPr>
          <w:p w14:paraId="412F095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и представление Главе Администрации Горняцкого сельского поселения  параметров бюджета Горняцкого сельского поселения на 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22 год 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годов, подготовленных на основе: прогноза поступлений доходов местного бюджета предельных показателей расходов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4486CC1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025054A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2CAC1B11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4D6750AC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450" w:type="dxa"/>
            <w:shd w:val="clear" w:color="auto" w:fill="auto"/>
          </w:tcPr>
          <w:p w14:paraId="0F8EA6A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согласование с отделом экономики и финансов Администрации Горняцкого сельского поселения проектов муниципальных программ Горняцкого сельского поселения, предлагаемых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 xml:space="preserve"> к финансированию начиная с 2022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года,  а  также  проектов изменений в ранее утвержденные муниципальные программы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6E9C6281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007BE927" w14:textId="77777777"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 по курируемым направлениям</w:t>
            </w:r>
          </w:p>
        </w:tc>
      </w:tr>
      <w:tr w:rsidR="000576BC" w:rsidRPr="00CD2598" w14:paraId="1FFE30C7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619720DC" w14:textId="77777777" w:rsidR="00CD2598" w:rsidRPr="00CD2598" w:rsidRDefault="00CD2598" w:rsidP="000576BC">
            <w:pPr>
              <w:widowControl w:val="0"/>
              <w:suppressAutoHyphens w:val="0"/>
              <w:ind w:left="114" w:right="1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7450" w:type="dxa"/>
            <w:shd w:val="clear" w:color="auto" w:fill="auto"/>
          </w:tcPr>
          <w:p w14:paraId="7DD47A6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</w:t>
            </w:r>
          </w:p>
        </w:tc>
        <w:tc>
          <w:tcPr>
            <w:tcW w:w="1634" w:type="dxa"/>
            <w:shd w:val="clear" w:color="auto" w:fill="auto"/>
          </w:tcPr>
          <w:p w14:paraId="5B69189C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69E20C4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5DDF5C2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75A1F71D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4.1.</w:t>
            </w:r>
          </w:p>
        </w:tc>
        <w:tc>
          <w:tcPr>
            <w:tcW w:w="7450" w:type="dxa"/>
            <w:shd w:val="clear" w:color="auto" w:fill="auto"/>
          </w:tcPr>
          <w:p w14:paraId="619215E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 распределения расходов бюджета Горняцкого сельского поселения по классификации расходов бюджета и уточнение (при необходимости) распределения межбюджетных трансфертов по поселению, по формам, установленным Постановлением Администрации поселения об утверждении порядка и методики планирования бюджетных ассигнований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3C5F679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33159419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0DCBAE6E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CDFDCB3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4.2.</w:t>
            </w:r>
          </w:p>
        </w:tc>
        <w:tc>
          <w:tcPr>
            <w:tcW w:w="7450" w:type="dxa"/>
            <w:shd w:val="clear" w:color="auto" w:fill="auto"/>
          </w:tcPr>
          <w:p w14:paraId="13229B4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электронных документов для составления бюджета Горняц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2022 год 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в информационной системе «АЦК–Планирование» Единой автоматизированной системы управления общественными финансами в Ростовской области </w:t>
            </w:r>
          </w:p>
        </w:tc>
        <w:tc>
          <w:tcPr>
            <w:tcW w:w="1634" w:type="dxa"/>
            <w:shd w:val="clear" w:color="auto" w:fill="auto"/>
          </w:tcPr>
          <w:p w14:paraId="31AB4A2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1349B5AF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3A92F193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9EF59BF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7450" w:type="dxa"/>
            <w:shd w:val="clear" w:color="auto" w:fill="auto"/>
          </w:tcPr>
          <w:p w14:paraId="4E52DF8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постановления Администрации Горняцкого сельского поселения «Об основных направлениях бюджетной и налоговой политики Горняц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2022-2024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634" w:type="dxa"/>
            <w:shd w:val="clear" w:color="auto" w:fill="auto"/>
          </w:tcPr>
          <w:p w14:paraId="5C565ADE" w14:textId="77777777" w:rsidR="00CD2598" w:rsidRPr="00CD2598" w:rsidRDefault="00CD2598" w:rsidP="0006592D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77E8D727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48BD9991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24A585D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450" w:type="dxa"/>
            <w:shd w:val="clear" w:color="auto" w:fill="auto"/>
          </w:tcPr>
          <w:p w14:paraId="692CB7F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проекта решения Собрания депутатов Горняцкого сельского поселения  о внесении изменений в решение Собрания депутатов от 25.10.2008 № 59 «Об утверждении порядка  предоставления межбюджетных трансфертов из бюджета Горняцкого сельского поселения» и внесение его на рассмотрение Собранию депутатов Горняцкого сельского поселения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739A197A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79D0579A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47009580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CB93BCC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7450" w:type="dxa"/>
            <w:shd w:val="clear" w:color="auto" w:fill="auto"/>
          </w:tcPr>
          <w:p w14:paraId="5937DF11" w14:textId="77777777" w:rsidR="00CD2598" w:rsidRPr="00CD2598" w:rsidRDefault="00CD2598" w:rsidP="000576BC">
            <w:pPr>
              <w:widowControl w:val="0"/>
              <w:tabs>
                <w:tab w:val="left" w:pos="1972"/>
                <w:tab w:val="left" w:pos="2451"/>
                <w:tab w:val="left" w:pos="4032"/>
                <w:tab w:val="left" w:pos="5571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отдел экономики и финансов Администрации Горняцкого сельского поселения:</w:t>
            </w:r>
          </w:p>
        </w:tc>
        <w:tc>
          <w:tcPr>
            <w:tcW w:w="1634" w:type="dxa"/>
            <w:shd w:val="clear" w:color="auto" w:fill="auto"/>
          </w:tcPr>
          <w:p w14:paraId="4F7586D6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6AC29CA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609F4805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7C741960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7.1.</w:t>
            </w:r>
          </w:p>
        </w:tc>
        <w:tc>
          <w:tcPr>
            <w:tcW w:w="7450" w:type="dxa"/>
            <w:shd w:val="clear" w:color="auto" w:fill="auto"/>
          </w:tcPr>
          <w:p w14:paraId="0CFE7BD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Паспортов муниципальных программ Горняцкого сельского поселения (проектов изменений в указанные паспорта)</w:t>
            </w:r>
          </w:p>
        </w:tc>
        <w:tc>
          <w:tcPr>
            <w:tcW w:w="1634" w:type="dxa"/>
            <w:shd w:val="clear" w:color="auto" w:fill="auto"/>
          </w:tcPr>
          <w:p w14:paraId="19E1228C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6CF726FA" w14:textId="77777777"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Ответственные исполнители муниципальных программ Горняцкого сельского поселения</w:t>
            </w:r>
          </w:p>
        </w:tc>
      </w:tr>
      <w:tr w:rsidR="000576BC" w:rsidRPr="00CD2598" w14:paraId="0E2E8F30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599AC3C1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7.2.</w:t>
            </w:r>
          </w:p>
        </w:tc>
        <w:tc>
          <w:tcPr>
            <w:tcW w:w="7450" w:type="dxa"/>
            <w:shd w:val="clear" w:color="auto" w:fill="auto"/>
          </w:tcPr>
          <w:p w14:paraId="21549816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проекта постановления Администрации Горняцкого сельского поселения о прогнозном плане (программе) приватизации муниципаль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ного имущества поселения на 2022 год и на плановый период 2023 и 2024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 с пояснительной запиской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455B36B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574F098F" w14:textId="77777777" w:rsidR="00CD2598" w:rsidRPr="00CD2598" w:rsidRDefault="0006592D" w:rsidP="000576BC">
            <w:pPr>
              <w:widowControl w:val="0"/>
              <w:tabs>
                <w:tab w:val="left" w:pos="2641"/>
                <w:tab w:val="left" w:pos="5553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сельского поселения Родинская М.П.</w:t>
            </w:r>
          </w:p>
        </w:tc>
      </w:tr>
      <w:tr w:rsidR="000576BC" w:rsidRPr="00CD2598" w14:paraId="35ED0105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B37EEEB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7.3.</w:t>
            </w:r>
          </w:p>
        </w:tc>
        <w:tc>
          <w:tcPr>
            <w:tcW w:w="7450" w:type="dxa"/>
            <w:shd w:val="clear" w:color="auto" w:fill="auto"/>
          </w:tcPr>
          <w:p w14:paraId="1BD575FB" w14:textId="77777777" w:rsidR="00CD2598" w:rsidRPr="00CD2598" w:rsidRDefault="000576BC" w:rsidP="000576BC">
            <w:pPr>
              <w:widowControl w:val="0"/>
              <w:tabs>
                <w:tab w:val="left" w:pos="2217"/>
                <w:tab w:val="left" w:pos="2271"/>
                <w:tab w:val="left" w:pos="3189"/>
                <w:tab w:val="left" w:pos="3599"/>
                <w:tab w:val="left" w:pos="4815"/>
                <w:tab w:val="left" w:pos="5751"/>
                <w:tab w:val="left" w:pos="6323"/>
                <w:tab w:val="left" w:pos="6447"/>
                <w:tab w:val="left" w:pos="710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предварительных итогов социально-экономического развития Горняцкого сельского по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селения  за истекший период 2021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года и ожидаемых итогов социально-экономического развития Горняцк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ого сельского поселения  за 2021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34" w:type="dxa"/>
            <w:shd w:val="clear" w:color="auto" w:fill="auto"/>
          </w:tcPr>
          <w:p w14:paraId="671BD20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3155716C" w14:textId="77777777" w:rsidR="00CD2598" w:rsidRPr="00CD2598" w:rsidRDefault="00CD2598" w:rsidP="000576BC">
            <w:pPr>
              <w:widowControl w:val="0"/>
              <w:tabs>
                <w:tab w:val="left" w:pos="1472"/>
                <w:tab w:val="left" w:pos="3363"/>
                <w:tab w:val="left" w:pos="4610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Ведущий специалист отдела экономики и финансов Администрации Горняцкого сельского поселения  Семина Ю.В.</w:t>
            </w:r>
          </w:p>
        </w:tc>
      </w:tr>
      <w:tr w:rsidR="000576BC" w:rsidRPr="00CD2598" w14:paraId="41B9FEE3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604CECEA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14:paraId="0229AD8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Подготовка проекта решения Собрания депутатов Горняцкого сельского поселения  «О бюджете Горняцкого сельского поселения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2022 год 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годов»</w:t>
            </w:r>
          </w:p>
        </w:tc>
        <w:tc>
          <w:tcPr>
            <w:tcW w:w="1634" w:type="dxa"/>
            <w:shd w:val="clear" w:color="auto" w:fill="auto"/>
          </w:tcPr>
          <w:p w14:paraId="13F278FF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58189286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0262EB2F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7742D00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14:paraId="5EEF0701" w14:textId="77777777" w:rsidR="00CD2598" w:rsidRPr="00CD2598" w:rsidRDefault="00CD2598" w:rsidP="000576BC">
            <w:pPr>
              <w:widowControl w:val="0"/>
              <w:tabs>
                <w:tab w:val="left" w:pos="284"/>
                <w:tab w:val="left" w:pos="567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Подготовка и представление на рассмотрение Собранию депутатов Горняцкого сельского поселения: проекта решения Собрания депутатов Горняцкого сельского поселения «О бюджете Горняцкого сельского поселения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2022</w:t>
            </w:r>
            <w:r w:rsidR="000576BC" w:rsidRPr="000576BC">
              <w:rPr>
                <w:rFonts w:eastAsia="Calibri"/>
                <w:sz w:val="22"/>
                <w:szCs w:val="22"/>
                <w:lang w:eastAsia="ru-RU"/>
              </w:rPr>
              <w:t xml:space="preserve"> год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годов», документов и материалов, представляемых одновременно с проектом решения, в соответствии со статьей 17 решения от 26.04.2018 № 68 «Об утверждении Положения о бюджетном процессе в Горняцком сельском поселении»</w:t>
            </w:r>
          </w:p>
        </w:tc>
        <w:tc>
          <w:tcPr>
            <w:tcW w:w="1634" w:type="dxa"/>
            <w:shd w:val="clear" w:color="auto" w:fill="auto"/>
          </w:tcPr>
          <w:p w14:paraId="12EC9F70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1AAD38A6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Глава администрации Горняцкого сельского поселения, начальник отдела экономики и финансов Администрации Горняцкого сельского поселения Трихаева Л.В.</w:t>
            </w:r>
          </w:p>
        </w:tc>
      </w:tr>
    </w:tbl>
    <w:p w14:paraId="27E52A5D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1D9705C9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45C5ABE3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4B600253" w14:textId="77777777" w:rsidR="00C76E11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>Заведующий сектора по общим вопросам,</w:t>
      </w:r>
    </w:p>
    <w:p w14:paraId="3D460258" w14:textId="77777777" w:rsidR="00CD2598" w:rsidRPr="00CD2598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 xml:space="preserve">земельным и имущественным отношениям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C75730">
        <w:rPr>
          <w:sz w:val="28"/>
          <w:szCs w:val="28"/>
          <w:lang w:eastAsia="en-US"/>
        </w:rPr>
        <w:t>Л.П. Дикая</w:t>
      </w:r>
    </w:p>
    <w:p w14:paraId="41D4BBCA" w14:textId="77777777" w:rsidR="0077767C" w:rsidRPr="005824B7" w:rsidRDefault="0077767C" w:rsidP="00777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sectPr w:rsidR="0077767C" w:rsidRPr="005824B7" w:rsidSect="00CD259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9490769">
    <w:abstractNumId w:val="0"/>
  </w:num>
  <w:num w:numId="2" w16cid:durableId="1611089406">
    <w:abstractNumId w:val="1"/>
  </w:num>
  <w:num w:numId="3" w16cid:durableId="1288202893">
    <w:abstractNumId w:val="2"/>
  </w:num>
  <w:num w:numId="4" w16cid:durableId="943027514">
    <w:abstractNumId w:val="3"/>
  </w:num>
  <w:num w:numId="5" w16cid:durableId="760377011">
    <w:abstractNumId w:val="4"/>
  </w:num>
  <w:num w:numId="6" w16cid:durableId="541556589">
    <w:abstractNumId w:val="5"/>
  </w:num>
  <w:num w:numId="7" w16cid:durableId="2100061468">
    <w:abstractNumId w:val="6"/>
  </w:num>
  <w:num w:numId="8" w16cid:durableId="1789354654">
    <w:abstractNumId w:val="9"/>
  </w:num>
  <w:num w:numId="9" w16cid:durableId="1377392758">
    <w:abstractNumId w:val="7"/>
  </w:num>
  <w:num w:numId="10" w16cid:durableId="985932432">
    <w:abstractNumId w:val="11"/>
  </w:num>
  <w:num w:numId="11" w16cid:durableId="930746128">
    <w:abstractNumId w:val="10"/>
  </w:num>
  <w:num w:numId="12" w16cid:durableId="155390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576BC"/>
    <w:rsid w:val="00064F29"/>
    <w:rsid w:val="0006592D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F70E1"/>
    <w:rsid w:val="000F75DA"/>
    <w:rsid w:val="00111BD3"/>
    <w:rsid w:val="001135CE"/>
    <w:rsid w:val="00137B0A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B12DD"/>
    <w:rsid w:val="001B5F0C"/>
    <w:rsid w:val="001D193E"/>
    <w:rsid w:val="001D20DA"/>
    <w:rsid w:val="001E6BFB"/>
    <w:rsid w:val="002111DD"/>
    <w:rsid w:val="00214435"/>
    <w:rsid w:val="0022175C"/>
    <w:rsid w:val="0023549E"/>
    <w:rsid w:val="00235877"/>
    <w:rsid w:val="00240163"/>
    <w:rsid w:val="00245307"/>
    <w:rsid w:val="00255480"/>
    <w:rsid w:val="002577CF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A56E7"/>
    <w:rsid w:val="002B617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7CC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0360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3428"/>
    <w:rsid w:val="00675A2B"/>
    <w:rsid w:val="006945B5"/>
    <w:rsid w:val="006C3E17"/>
    <w:rsid w:val="006C4500"/>
    <w:rsid w:val="006E1F4A"/>
    <w:rsid w:val="006E2793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180"/>
    <w:rsid w:val="00751E40"/>
    <w:rsid w:val="00752E37"/>
    <w:rsid w:val="00756A2E"/>
    <w:rsid w:val="00761863"/>
    <w:rsid w:val="0076216F"/>
    <w:rsid w:val="00766B2F"/>
    <w:rsid w:val="00775672"/>
    <w:rsid w:val="0077767C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43CD3"/>
    <w:rsid w:val="0084564A"/>
    <w:rsid w:val="00846098"/>
    <w:rsid w:val="00865B76"/>
    <w:rsid w:val="0088708B"/>
    <w:rsid w:val="008977FB"/>
    <w:rsid w:val="00897A4D"/>
    <w:rsid w:val="008C0821"/>
    <w:rsid w:val="008C352B"/>
    <w:rsid w:val="008C3A46"/>
    <w:rsid w:val="008C796C"/>
    <w:rsid w:val="008D1BD8"/>
    <w:rsid w:val="008D6259"/>
    <w:rsid w:val="008E2150"/>
    <w:rsid w:val="008E5516"/>
    <w:rsid w:val="008F64A1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2C89"/>
    <w:rsid w:val="00984E7F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E5F76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4111"/>
    <w:rsid w:val="00BC695A"/>
    <w:rsid w:val="00BC6DE4"/>
    <w:rsid w:val="00BD0E12"/>
    <w:rsid w:val="00BD3A07"/>
    <w:rsid w:val="00BD65FE"/>
    <w:rsid w:val="00BE2669"/>
    <w:rsid w:val="00BF4420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26BC4"/>
    <w:rsid w:val="00C3450D"/>
    <w:rsid w:val="00C519AC"/>
    <w:rsid w:val="00C565CB"/>
    <w:rsid w:val="00C602CD"/>
    <w:rsid w:val="00C64654"/>
    <w:rsid w:val="00C75730"/>
    <w:rsid w:val="00C76E11"/>
    <w:rsid w:val="00CA3AA4"/>
    <w:rsid w:val="00CA3DFC"/>
    <w:rsid w:val="00CA6CE7"/>
    <w:rsid w:val="00CB5696"/>
    <w:rsid w:val="00CD0E2B"/>
    <w:rsid w:val="00CD2598"/>
    <w:rsid w:val="00CD6C44"/>
    <w:rsid w:val="00CE2CD9"/>
    <w:rsid w:val="00CE536F"/>
    <w:rsid w:val="00D04E43"/>
    <w:rsid w:val="00D05561"/>
    <w:rsid w:val="00D1525B"/>
    <w:rsid w:val="00D16285"/>
    <w:rsid w:val="00D30060"/>
    <w:rsid w:val="00D31225"/>
    <w:rsid w:val="00D34619"/>
    <w:rsid w:val="00D35028"/>
    <w:rsid w:val="00D47015"/>
    <w:rsid w:val="00D474B5"/>
    <w:rsid w:val="00D52580"/>
    <w:rsid w:val="00D6631F"/>
    <w:rsid w:val="00D71126"/>
    <w:rsid w:val="00D83F50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798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2324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0F3"/>
  <w15:docId w15:val="{BF98D831-CD3C-4114-9317-27797DA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2020-05-07T05:39:00Z</cp:lastPrinted>
  <dcterms:created xsi:type="dcterms:W3CDTF">2023-02-03T07:28:00Z</dcterms:created>
  <dcterms:modified xsi:type="dcterms:W3CDTF">2023-02-03T07:28:00Z</dcterms:modified>
</cp:coreProperties>
</file>