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FD56" w14:textId="77777777" w:rsidR="00196AF0" w:rsidRPr="00196AF0" w:rsidRDefault="00954D04" w:rsidP="00196AF0">
      <w:pPr>
        <w:jc w:val="center"/>
        <w:rPr>
          <w:szCs w:val="34"/>
        </w:rPr>
      </w:pPr>
      <w:r w:rsidRPr="00EC7431">
        <w:rPr>
          <w:sz w:val="20"/>
          <w:szCs w:val="34"/>
        </w:rPr>
        <w:t xml:space="preserve">   </w:t>
      </w:r>
      <w:r w:rsidR="0051788B">
        <w:rPr>
          <w:noProof/>
          <w:sz w:val="20"/>
          <w:szCs w:val="34"/>
          <w:lang w:eastAsia="ru-RU"/>
        </w:rPr>
        <w:drawing>
          <wp:inline distT="0" distB="0" distL="0" distR="0" wp14:anchorId="09555276" wp14:editId="678236DC">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56F790CD" w14:textId="77777777" w:rsidR="00196AF0" w:rsidRPr="00373165" w:rsidRDefault="00196AF0" w:rsidP="00196AF0">
      <w:pPr>
        <w:tabs>
          <w:tab w:val="left" w:pos="5670"/>
        </w:tabs>
        <w:jc w:val="center"/>
        <w:rPr>
          <w:bCs/>
        </w:rPr>
      </w:pPr>
      <w:r w:rsidRPr="00373165">
        <w:rPr>
          <w:bCs/>
        </w:rPr>
        <w:t xml:space="preserve">РОССИЙСКАЯ  ФЕДЕРАЦИЯ </w:t>
      </w:r>
    </w:p>
    <w:p w14:paraId="727AEA07" w14:textId="77777777" w:rsidR="00196AF0" w:rsidRPr="00373165" w:rsidRDefault="00196AF0" w:rsidP="00196AF0">
      <w:pPr>
        <w:tabs>
          <w:tab w:val="left" w:pos="5670"/>
        </w:tabs>
        <w:jc w:val="center"/>
        <w:rPr>
          <w:bCs/>
        </w:rPr>
      </w:pPr>
      <w:r w:rsidRPr="00373165">
        <w:rPr>
          <w:bCs/>
        </w:rPr>
        <w:t>РОСТОВСКАЯ ОБЛАСТЬ</w:t>
      </w:r>
    </w:p>
    <w:p w14:paraId="7070FB69" w14:textId="77777777" w:rsidR="00196AF0" w:rsidRPr="00373165" w:rsidRDefault="00196AF0" w:rsidP="00196AF0">
      <w:pPr>
        <w:tabs>
          <w:tab w:val="left" w:pos="5670"/>
        </w:tabs>
        <w:jc w:val="center"/>
        <w:rPr>
          <w:bCs/>
        </w:rPr>
      </w:pPr>
      <w:r w:rsidRPr="00373165">
        <w:rPr>
          <w:bCs/>
        </w:rPr>
        <w:t>МУНИЦИПАЛЬНОЕ  ОБРАЗОВАНИЕ  «ГОРНЯЦКОЕ СЕЛЬСКОЕ  ПОСЕЛЕНИЕ»</w:t>
      </w:r>
    </w:p>
    <w:p w14:paraId="3969E880" w14:textId="77777777" w:rsidR="00196AF0" w:rsidRPr="00373165" w:rsidRDefault="00196AF0" w:rsidP="00196AF0">
      <w:pPr>
        <w:tabs>
          <w:tab w:val="left" w:pos="5670"/>
        </w:tabs>
        <w:jc w:val="center"/>
      </w:pPr>
      <w:r w:rsidRPr="00373165">
        <w:rPr>
          <w:bCs/>
        </w:rPr>
        <w:t xml:space="preserve">АДМИНИСТРАЦИЯ  ГОРНЯЦКОГО  СЕЛЬСКОГО ПОСЕЛЕНИЯ </w:t>
      </w:r>
    </w:p>
    <w:p w14:paraId="2F094BFF" w14:textId="77777777" w:rsidR="00196AF0" w:rsidRPr="00A41ACC" w:rsidRDefault="00196AF0" w:rsidP="00196AF0">
      <w:pPr>
        <w:jc w:val="center"/>
        <w:rPr>
          <w:b/>
          <w:bCs/>
          <w:sz w:val="28"/>
          <w:szCs w:val="28"/>
        </w:rPr>
      </w:pPr>
    </w:p>
    <w:p w14:paraId="12B532C8" w14:textId="77777777" w:rsidR="00196AF0" w:rsidRPr="00A41ACC" w:rsidRDefault="00196AF0" w:rsidP="00196AF0">
      <w:pPr>
        <w:jc w:val="center"/>
        <w:rPr>
          <w:b/>
          <w:bCs/>
          <w:sz w:val="28"/>
          <w:szCs w:val="28"/>
        </w:rPr>
      </w:pPr>
      <w:r w:rsidRPr="00A41ACC">
        <w:rPr>
          <w:b/>
          <w:bCs/>
          <w:sz w:val="28"/>
          <w:szCs w:val="28"/>
        </w:rPr>
        <w:t>ПОСТАНОВЛЕНИЕ</w:t>
      </w:r>
    </w:p>
    <w:p w14:paraId="4C69DE86" w14:textId="2F1F3F8C" w:rsidR="00196AF0" w:rsidRPr="00A41ACC" w:rsidRDefault="00196AF0" w:rsidP="00196AF0">
      <w:pPr>
        <w:jc w:val="center"/>
        <w:rPr>
          <w:sz w:val="28"/>
          <w:szCs w:val="28"/>
        </w:rPr>
      </w:pPr>
      <w:r w:rsidRPr="00A41ACC">
        <w:rPr>
          <w:sz w:val="28"/>
          <w:szCs w:val="28"/>
        </w:rPr>
        <w:t xml:space="preserve">от </w:t>
      </w:r>
      <w:r w:rsidR="00B119D4">
        <w:rPr>
          <w:sz w:val="28"/>
          <w:szCs w:val="28"/>
        </w:rPr>
        <w:t>15</w:t>
      </w:r>
      <w:r w:rsidRPr="00A41ACC">
        <w:rPr>
          <w:sz w:val="28"/>
          <w:szCs w:val="28"/>
        </w:rPr>
        <w:t>.0</w:t>
      </w:r>
      <w:r w:rsidR="005A10E6">
        <w:rPr>
          <w:sz w:val="28"/>
          <w:szCs w:val="28"/>
        </w:rPr>
        <w:t>7</w:t>
      </w:r>
      <w:r w:rsidR="003D18AD">
        <w:rPr>
          <w:sz w:val="28"/>
          <w:szCs w:val="28"/>
        </w:rPr>
        <w:t>.2024</w:t>
      </w:r>
      <w:r w:rsidRPr="00A41ACC">
        <w:rPr>
          <w:sz w:val="28"/>
          <w:szCs w:val="28"/>
        </w:rPr>
        <w:t xml:space="preserve"> № </w:t>
      </w:r>
      <w:r w:rsidR="00B119D4">
        <w:rPr>
          <w:sz w:val="28"/>
          <w:szCs w:val="28"/>
        </w:rPr>
        <w:t>135</w:t>
      </w:r>
    </w:p>
    <w:p w14:paraId="148A998B" w14:textId="77777777" w:rsidR="00196AF0" w:rsidRPr="00A41ACC" w:rsidRDefault="00196AF0" w:rsidP="00196AF0">
      <w:pPr>
        <w:jc w:val="center"/>
        <w:rPr>
          <w:sz w:val="28"/>
          <w:szCs w:val="28"/>
        </w:rPr>
      </w:pPr>
      <w:r w:rsidRPr="00A41ACC">
        <w:rPr>
          <w:sz w:val="28"/>
          <w:szCs w:val="28"/>
        </w:rPr>
        <w:t>пос. Горняцкий</w:t>
      </w:r>
    </w:p>
    <w:p w14:paraId="24311B53" w14:textId="77777777" w:rsidR="00196AF0" w:rsidRPr="00A41ACC" w:rsidRDefault="00196AF0" w:rsidP="00196AF0">
      <w:pPr>
        <w:jc w:val="center"/>
        <w:rPr>
          <w:sz w:val="28"/>
          <w:szCs w:val="28"/>
        </w:rPr>
      </w:pPr>
    </w:p>
    <w:p w14:paraId="0AF210FA" w14:textId="77777777" w:rsidR="00E75C39" w:rsidRPr="00E75C39" w:rsidRDefault="00E75C39" w:rsidP="00E75C39">
      <w:pPr>
        <w:widowControl w:val="0"/>
        <w:suppressAutoHyphens w:val="0"/>
        <w:spacing w:line="276" w:lineRule="auto"/>
        <w:jc w:val="center"/>
        <w:rPr>
          <w:b/>
          <w:color w:val="000000"/>
          <w:sz w:val="28"/>
          <w:szCs w:val="20"/>
          <w:lang w:eastAsia="ru-RU"/>
        </w:rPr>
      </w:pPr>
      <w:r w:rsidRPr="00E75C39">
        <w:rPr>
          <w:b/>
          <w:color w:val="000000"/>
          <w:sz w:val="28"/>
          <w:szCs w:val="20"/>
          <w:lang w:eastAsia="ru-RU"/>
        </w:rPr>
        <w:t>Об утверждении Порядка</w:t>
      </w:r>
    </w:p>
    <w:p w14:paraId="038207CA" w14:textId="77777777" w:rsidR="00E75C39" w:rsidRPr="00E75C39" w:rsidRDefault="00E75C39" w:rsidP="00E75C39">
      <w:pPr>
        <w:widowControl w:val="0"/>
        <w:suppressAutoHyphens w:val="0"/>
        <w:spacing w:line="276" w:lineRule="auto"/>
        <w:jc w:val="center"/>
        <w:rPr>
          <w:b/>
          <w:color w:val="000000"/>
          <w:sz w:val="28"/>
          <w:szCs w:val="20"/>
          <w:lang w:eastAsia="ru-RU"/>
        </w:rPr>
      </w:pPr>
      <w:r w:rsidRPr="00E75C39">
        <w:rPr>
          <w:b/>
          <w:color w:val="000000"/>
          <w:sz w:val="28"/>
          <w:szCs w:val="20"/>
          <w:lang w:eastAsia="ru-RU"/>
        </w:rPr>
        <w:t>разработки, реализации и оценки эффективности</w:t>
      </w:r>
    </w:p>
    <w:p w14:paraId="2E717001" w14:textId="77777777" w:rsidR="00E75C39" w:rsidRPr="00E75C39" w:rsidRDefault="00E75C39" w:rsidP="00E75C39">
      <w:pPr>
        <w:widowControl w:val="0"/>
        <w:tabs>
          <w:tab w:val="left" w:pos="847"/>
          <w:tab w:val="left" w:pos="4928"/>
        </w:tabs>
        <w:spacing w:line="228" w:lineRule="auto"/>
        <w:jc w:val="center"/>
        <w:rPr>
          <w:b/>
          <w:color w:val="000000"/>
          <w:sz w:val="28"/>
          <w:szCs w:val="20"/>
          <w:lang w:eastAsia="ru-RU"/>
        </w:rPr>
      </w:pPr>
      <w:r w:rsidRPr="00E75C39">
        <w:rPr>
          <w:b/>
          <w:color w:val="000000"/>
          <w:sz w:val="28"/>
          <w:szCs w:val="20"/>
          <w:lang w:eastAsia="ru-RU"/>
        </w:rPr>
        <w:t xml:space="preserve">муниципальных программ </w:t>
      </w:r>
      <w:r>
        <w:rPr>
          <w:b/>
          <w:color w:val="000000"/>
          <w:sz w:val="28"/>
          <w:szCs w:val="20"/>
          <w:lang w:eastAsia="ru-RU"/>
        </w:rPr>
        <w:t>Горняцкого</w:t>
      </w:r>
      <w:r w:rsidRPr="00E75C39">
        <w:rPr>
          <w:b/>
          <w:color w:val="000000"/>
          <w:sz w:val="28"/>
          <w:szCs w:val="20"/>
          <w:lang w:eastAsia="ru-RU"/>
        </w:rPr>
        <w:t xml:space="preserve"> сельского поселения</w:t>
      </w:r>
    </w:p>
    <w:p w14:paraId="50E2A2DD" w14:textId="77777777" w:rsidR="00E273A3" w:rsidRPr="00E273A3" w:rsidRDefault="00E273A3" w:rsidP="00E273A3">
      <w:pPr>
        <w:suppressAutoHyphens w:val="0"/>
        <w:rPr>
          <w:b/>
          <w:sz w:val="28"/>
          <w:lang w:eastAsia="ru-RU"/>
        </w:rPr>
      </w:pPr>
    </w:p>
    <w:p w14:paraId="218EE396" w14:textId="77777777" w:rsidR="00E75C39" w:rsidRPr="00E75C39" w:rsidRDefault="00E273A3" w:rsidP="00E75C39">
      <w:pPr>
        <w:jc w:val="both"/>
        <w:rPr>
          <w:sz w:val="28"/>
          <w:lang w:eastAsia="ru-RU"/>
        </w:rPr>
      </w:pPr>
      <w:r w:rsidRPr="00E273A3">
        <w:rPr>
          <w:sz w:val="28"/>
          <w:lang w:eastAsia="ru-RU"/>
        </w:rPr>
        <w:t xml:space="preserve"> </w:t>
      </w:r>
      <w:r w:rsidRPr="00E273A3">
        <w:rPr>
          <w:sz w:val="28"/>
          <w:lang w:eastAsia="ru-RU"/>
        </w:rPr>
        <w:tab/>
      </w:r>
      <w:r w:rsidR="00E75C39" w:rsidRPr="00E75C39">
        <w:rPr>
          <w:sz w:val="28"/>
          <w:lang w:eastAsia="ru-RU"/>
        </w:rPr>
        <w:t xml:space="preserve">В соответствии с бюджетным законодательством Российской Федерации 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w:t>
      </w:r>
      <w:r w:rsidR="00E75C39">
        <w:rPr>
          <w:sz w:val="28"/>
          <w:lang w:eastAsia="ru-RU"/>
        </w:rPr>
        <w:t>Горняцкого</w:t>
      </w:r>
      <w:r w:rsidR="00E75C39" w:rsidRPr="00E75C39">
        <w:rPr>
          <w:sz w:val="28"/>
          <w:lang w:eastAsia="ru-RU"/>
        </w:rPr>
        <w:t xml:space="preserve"> сельского поселения </w:t>
      </w:r>
      <w:r w:rsidR="00E75C39" w:rsidRPr="00B119D4">
        <w:rPr>
          <w:b/>
          <w:spacing w:val="20"/>
          <w:sz w:val="28"/>
          <w:lang w:eastAsia="ru-RU"/>
        </w:rPr>
        <w:t>постановляет:</w:t>
      </w:r>
    </w:p>
    <w:p w14:paraId="01BDA92B" w14:textId="77777777" w:rsidR="00E75C39" w:rsidRPr="00E75C39" w:rsidRDefault="00E75C39" w:rsidP="00E75C39">
      <w:pPr>
        <w:jc w:val="both"/>
        <w:rPr>
          <w:sz w:val="28"/>
          <w:lang w:eastAsia="ru-RU"/>
        </w:rPr>
      </w:pPr>
    </w:p>
    <w:p w14:paraId="640F8885"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1.</w:t>
      </w:r>
      <w:r w:rsidRPr="00E75C39">
        <w:rPr>
          <w:sz w:val="28"/>
          <w:lang w:eastAsia="ru-RU"/>
        </w:rPr>
        <w:tab/>
        <w:t xml:space="preserve">Утвердить Порядок разработки, реализации и оценки эффективности муниципальных программ </w:t>
      </w:r>
      <w:r>
        <w:rPr>
          <w:sz w:val="28"/>
          <w:lang w:eastAsia="ru-RU"/>
        </w:rPr>
        <w:t>Горняцкого</w:t>
      </w:r>
      <w:r w:rsidRPr="00E75C39">
        <w:rPr>
          <w:sz w:val="28"/>
          <w:lang w:eastAsia="ru-RU"/>
        </w:rPr>
        <w:t xml:space="preserve"> сельского поселения согласно приложению к настоящему постановлению.</w:t>
      </w:r>
    </w:p>
    <w:p w14:paraId="42F55579"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2.</w:t>
      </w:r>
      <w:r w:rsidRPr="00E75C39">
        <w:rPr>
          <w:sz w:val="28"/>
          <w:lang w:eastAsia="ru-RU"/>
        </w:rPr>
        <w:tab/>
        <w:t xml:space="preserve"> Ответственным исполнителям муниципальных программ </w:t>
      </w:r>
      <w:r>
        <w:rPr>
          <w:sz w:val="28"/>
          <w:lang w:eastAsia="ru-RU"/>
        </w:rPr>
        <w:t>Горняцкого</w:t>
      </w:r>
      <w:r w:rsidRPr="00E75C39">
        <w:rPr>
          <w:sz w:val="28"/>
          <w:lang w:eastAsia="ru-RU"/>
        </w:rPr>
        <w:t xml:space="preserve"> сельского поселения обеспечить подготовку и согласование проектов постановлений Администрации </w:t>
      </w:r>
      <w:r>
        <w:rPr>
          <w:sz w:val="28"/>
          <w:lang w:eastAsia="ru-RU"/>
        </w:rPr>
        <w:t>Горняцкого</w:t>
      </w:r>
      <w:r w:rsidRPr="00E75C39">
        <w:rPr>
          <w:sz w:val="28"/>
          <w:lang w:eastAsia="ru-RU"/>
        </w:rPr>
        <w:t xml:space="preserve"> сельского поселения об утверждении отчетов о реализации муниципальных программ </w:t>
      </w:r>
      <w:r>
        <w:rPr>
          <w:sz w:val="28"/>
          <w:lang w:eastAsia="ru-RU"/>
        </w:rPr>
        <w:t>Горняцкого</w:t>
      </w:r>
      <w:r w:rsidRPr="00E75C39">
        <w:rPr>
          <w:sz w:val="28"/>
          <w:lang w:eastAsia="ru-RU"/>
        </w:rPr>
        <w:t xml:space="preserve"> сельского поселения за 2024 год в соответствии с пунктами 5.7 – 5.13 раздела 5 приложения № 1 к постановлению Администрации </w:t>
      </w:r>
      <w:r>
        <w:rPr>
          <w:sz w:val="28"/>
          <w:lang w:eastAsia="ru-RU"/>
        </w:rPr>
        <w:t>Горняцкого сельского поселения от 13.03.2018 № 63</w:t>
      </w:r>
      <w:r w:rsidRPr="00E75C39">
        <w:rPr>
          <w:sz w:val="28"/>
          <w:lang w:eastAsia="ru-RU"/>
        </w:rPr>
        <w:t xml:space="preserve"> «Об утверждении Порядка разработки, реализации и оценки эффективности муниципальных программ </w:t>
      </w:r>
      <w:r>
        <w:rPr>
          <w:sz w:val="28"/>
          <w:lang w:eastAsia="ru-RU"/>
        </w:rPr>
        <w:t>Горняцкого</w:t>
      </w:r>
      <w:r w:rsidRPr="00E75C39">
        <w:rPr>
          <w:sz w:val="28"/>
          <w:lang w:eastAsia="ru-RU"/>
        </w:rPr>
        <w:t xml:space="preserve"> сельского поселения».</w:t>
      </w:r>
    </w:p>
    <w:p w14:paraId="58DCD6CD"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3.</w:t>
      </w:r>
      <w:r w:rsidRPr="00E75C39">
        <w:rPr>
          <w:sz w:val="28"/>
          <w:lang w:eastAsia="ru-RU"/>
        </w:rPr>
        <w:tab/>
        <w:t xml:space="preserve">Признать утратившими силу разделы 1 – 4, пункты 5.1 – 5.6, </w:t>
      </w:r>
      <w:r w:rsidRPr="0026244E">
        <w:rPr>
          <w:sz w:val="28"/>
          <w:lang w:eastAsia="ru-RU"/>
        </w:rPr>
        <w:t>5.14</w:t>
      </w:r>
      <w:r w:rsidR="0026244E" w:rsidRPr="0026244E">
        <w:rPr>
          <w:sz w:val="28"/>
          <w:lang w:eastAsia="ru-RU"/>
        </w:rPr>
        <w:t xml:space="preserve"> – 5.15</w:t>
      </w:r>
      <w:r w:rsidRPr="0026244E">
        <w:rPr>
          <w:color w:val="FF0000"/>
          <w:sz w:val="28"/>
          <w:lang w:eastAsia="ru-RU"/>
        </w:rPr>
        <w:t xml:space="preserve"> </w:t>
      </w:r>
      <w:r w:rsidRPr="00E75C39">
        <w:rPr>
          <w:sz w:val="28"/>
          <w:lang w:eastAsia="ru-RU"/>
        </w:rPr>
        <w:t xml:space="preserve">раздела 5, раздел 6, приложение № 1 к Порядку разработки, реализации и оценки эффективности муниципальных программ </w:t>
      </w:r>
      <w:r>
        <w:rPr>
          <w:sz w:val="28"/>
          <w:lang w:eastAsia="ru-RU"/>
        </w:rPr>
        <w:t>Горняцкого</w:t>
      </w:r>
      <w:r w:rsidRPr="00E75C39">
        <w:rPr>
          <w:sz w:val="28"/>
          <w:lang w:eastAsia="ru-RU"/>
        </w:rPr>
        <w:t xml:space="preserve"> сельского поселения приложения № 1 к постановлению Администрации </w:t>
      </w:r>
      <w:r>
        <w:rPr>
          <w:sz w:val="28"/>
          <w:lang w:eastAsia="ru-RU"/>
        </w:rPr>
        <w:t>Горняцкого</w:t>
      </w:r>
      <w:r w:rsidRPr="00E75C39">
        <w:rPr>
          <w:sz w:val="28"/>
          <w:lang w:eastAsia="ru-RU"/>
        </w:rPr>
        <w:t xml:space="preserve"> сельского поселения от 28.02.2018 № 09 «Об утверждении Порядка разработки, реализации и оценки эффективности муниципальных программ </w:t>
      </w:r>
      <w:r>
        <w:rPr>
          <w:sz w:val="28"/>
          <w:lang w:eastAsia="ru-RU"/>
        </w:rPr>
        <w:t>Горняцкого</w:t>
      </w:r>
      <w:r w:rsidRPr="00E75C39">
        <w:rPr>
          <w:sz w:val="28"/>
          <w:lang w:eastAsia="ru-RU"/>
        </w:rPr>
        <w:t xml:space="preserve"> сельского поселения».</w:t>
      </w:r>
    </w:p>
    <w:p w14:paraId="2B295A21"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4.</w:t>
      </w:r>
      <w:r w:rsidRPr="00E75C39">
        <w:rPr>
          <w:sz w:val="28"/>
          <w:lang w:eastAsia="ru-RU"/>
        </w:rPr>
        <w:tab/>
        <w:t xml:space="preserve">Настоящее постановление вступает в силу после его официального опубликования, но не ранее 01.01.2025, и распространяется на правоотношения, возникающие начиная с составления проекта бюджета </w:t>
      </w:r>
      <w:r>
        <w:rPr>
          <w:sz w:val="28"/>
          <w:lang w:eastAsia="ru-RU"/>
        </w:rPr>
        <w:t>Горняцкого</w:t>
      </w:r>
      <w:r w:rsidRPr="00E75C39">
        <w:rPr>
          <w:sz w:val="28"/>
          <w:lang w:eastAsia="ru-RU"/>
        </w:rPr>
        <w:t xml:space="preserve"> сельского </w:t>
      </w:r>
      <w:r w:rsidRPr="00E75C39">
        <w:rPr>
          <w:sz w:val="28"/>
          <w:lang w:eastAsia="ru-RU"/>
        </w:rPr>
        <w:lastRenderedPageBreak/>
        <w:t>поселения Белокалитвинского района на 2025 год и на плановый период 2026 и 2027 годов.</w:t>
      </w:r>
    </w:p>
    <w:p w14:paraId="6C736DCA" w14:textId="77777777" w:rsidR="005A10E6" w:rsidRPr="005A10E6" w:rsidRDefault="00E75C39" w:rsidP="00E75C39">
      <w:pPr>
        <w:jc w:val="both"/>
        <w:rPr>
          <w:rFonts w:eastAsia="Calibri"/>
          <w:kern w:val="2"/>
          <w:sz w:val="28"/>
          <w:szCs w:val="28"/>
          <w:lang w:eastAsia="en-US"/>
        </w:rPr>
      </w:pPr>
      <w:r>
        <w:rPr>
          <w:sz w:val="28"/>
          <w:lang w:eastAsia="ru-RU"/>
        </w:rPr>
        <w:t xml:space="preserve">     </w:t>
      </w:r>
      <w:r w:rsidRPr="00E75C39">
        <w:rPr>
          <w:sz w:val="28"/>
          <w:lang w:eastAsia="ru-RU"/>
        </w:rPr>
        <w:t>5.</w:t>
      </w:r>
      <w:r w:rsidRPr="00E75C39">
        <w:rPr>
          <w:sz w:val="28"/>
          <w:lang w:eastAsia="ru-RU"/>
        </w:rPr>
        <w:tab/>
        <w:t>Контроль за исполнением настоящего постановления оставляю за собой.</w:t>
      </w:r>
    </w:p>
    <w:p w14:paraId="2347DB5E" w14:textId="77777777" w:rsidR="003D18AD" w:rsidRDefault="003D18AD" w:rsidP="005A10E6">
      <w:pPr>
        <w:suppressAutoHyphens w:val="0"/>
        <w:jc w:val="both"/>
        <w:rPr>
          <w:sz w:val="28"/>
          <w:szCs w:val="28"/>
          <w:lang w:eastAsia="ru-RU"/>
        </w:rPr>
      </w:pPr>
    </w:p>
    <w:p w14:paraId="16B757BA" w14:textId="77777777" w:rsidR="00214435" w:rsidRPr="0031422D" w:rsidRDefault="00673428" w:rsidP="003D18AD">
      <w:pPr>
        <w:tabs>
          <w:tab w:val="left" w:pos="284"/>
          <w:tab w:val="left" w:pos="360"/>
          <w:tab w:val="left" w:pos="720"/>
        </w:tabs>
        <w:jc w:val="both"/>
        <w:rPr>
          <w:sz w:val="26"/>
          <w:szCs w:val="26"/>
        </w:rPr>
      </w:pPr>
      <w:r w:rsidRPr="0031422D">
        <w:rPr>
          <w:sz w:val="26"/>
          <w:szCs w:val="26"/>
        </w:rPr>
        <w:tab/>
      </w:r>
      <w:r w:rsidRPr="0031422D">
        <w:rPr>
          <w:sz w:val="26"/>
          <w:szCs w:val="26"/>
        </w:rPr>
        <w:tab/>
      </w:r>
      <w:r w:rsidRPr="0031422D">
        <w:rPr>
          <w:sz w:val="26"/>
          <w:szCs w:val="26"/>
        </w:rPr>
        <w:tab/>
      </w:r>
      <w:r w:rsidR="009D7785" w:rsidRPr="0031422D">
        <w:rPr>
          <w:sz w:val="26"/>
          <w:szCs w:val="26"/>
        </w:rPr>
        <w:tab/>
      </w:r>
    </w:p>
    <w:tbl>
      <w:tblPr>
        <w:tblW w:w="0" w:type="auto"/>
        <w:tblLook w:val="04A0" w:firstRow="1" w:lastRow="0" w:firstColumn="1" w:lastColumn="0" w:noHBand="0" w:noVBand="1"/>
      </w:tblPr>
      <w:tblGrid>
        <w:gridCol w:w="4253"/>
        <w:gridCol w:w="1122"/>
        <w:gridCol w:w="4263"/>
      </w:tblGrid>
      <w:tr w:rsidR="00B119D4" w:rsidRPr="00B119D4" w14:paraId="25F99014" w14:textId="77777777" w:rsidTr="00B119D4">
        <w:tc>
          <w:tcPr>
            <w:tcW w:w="4253" w:type="dxa"/>
            <w:hideMark/>
          </w:tcPr>
          <w:p w14:paraId="46D62F17" w14:textId="77777777" w:rsidR="00B119D4" w:rsidRPr="00B119D4" w:rsidRDefault="00B119D4" w:rsidP="00B119D4">
            <w:pPr>
              <w:autoSpaceDE w:val="0"/>
              <w:autoSpaceDN w:val="0"/>
              <w:adjustRightInd w:val="0"/>
              <w:jc w:val="center"/>
              <w:rPr>
                <w:sz w:val="28"/>
                <w:szCs w:val="28"/>
              </w:rPr>
            </w:pPr>
            <w:r w:rsidRPr="00B119D4">
              <w:rPr>
                <w:sz w:val="28"/>
                <w:szCs w:val="28"/>
              </w:rPr>
              <w:t>Глава Администрации</w:t>
            </w:r>
          </w:p>
          <w:p w14:paraId="21D95C6D" w14:textId="77777777" w:rsidR="00B119D4" w:rsidRPr="00B119D4" w:rsidRDefault="00B119D4" w:rsidP="00B119D4">
            <w:pPr>
              <w:autoSpaceDE w:val="0"/>
              <w:autoSpaceDN w:val="0"/>
              <w:adjustRightInd w:val="0"/>
              <w:jc w:val="center"/>
              <w:rPr>
                <w:sz w:val="28"/>
                <w:szCs w:val="28"/>
              </w:rPr>
            </w:pPr>
            <w:r w:rsidRPr="00B119D4">
              <w:rPr>
                <w:sz w:val="28"/>
                <w:szCs w:val="28"/>
              </w:rPr>
              <w:t>Горняцкого сельского поселения</w:t>
            </w:r>
          </w:p>
        </w:tc>
        <w:tc>
          <w:tcPr>
            <w:tcW w:w="5385" w:type="dxa"/>
            <w:gridSpan w:val="2"/>
          </w:tcPr>
          <w:p w14:paraId="2ABB779F" w14:textId="77777777" w:rsidR="00B119D4" w:rsidRPr="00B119D4" w:rsidRDefault="00B119D4" w:rsidP="00B119D4">
            <w:pPr>
              <w:autoSpaceDE w:val="0"/>
              <w:autoSpaceDN w:val="0"/>
              <w:adjustRightInd w:val="0"/>
              <w:jc w:val="both"/>
              <w:rPr>
                <w:sz w:val="28"/>
                <w:szCs w:val="28"/>
              </w:rPr>
            </w:pPr>
          </w:p>
          <w:p w14:paraId="74E8E72D" w14:textId="77777777" w:rsidR="00B119D4" w:rsidRPr="00B119D4" w:rsidRDefault="00B119D4" w:rsidP="00B119D4">
            <w:pPr>
              <w:autoSpaceDE w:val="0"/>
              <w:autoSpaceDN w:val="0"/>
              <w:adjustRightInd w:val="0"/>
              <w:jc w:val="right"/>
              <w:rPr>
                <w:sz w:val="28"/>
                <w:szCs w:val="28"/>
              </w:rPr>
            </w:pPr>
            <w:r w:rsidRPr="00B119D4">
              <w:rPr>
                <w:sz w:val="28"/>
                <w:szCs w:val="28"/>
              </w:rPr>
              <w:t>А.В. Балденков</w:t>
            </w:r>
          </w:p>
        </w:tc>
      </w:tr>
      <w:tr w:rsidR="00B119D4" w:rsidRPr="00B119D4" w14:paraId="6AE3C776" w14:textId="77777777" w:rsidTr="00B119D4">
        <w:tc>
          <w:tcPr>
            <w:tcW w:w="5375" w:type="dxa"/>
            <w:gridSpan w:val="2"/>
          </w:tcPr>
          <w:p w14:paraId="721903F0" w14:textId="77777777" w:rsidR="00B119D4" w:rsidRPr="00B119D4" w:rsidRDefault="00B119D4" w:rsidP="00B119D4">
            <w:pPr>
              <w:autoSpaceDE w:val="0"/>
              <w:autoSpaceDN w:val="0"/>
              <w:adjustRightInd w:val="0"/>
              <w:jc w:val="both"/>
              <w:rPr>
                <w:color w:val="FFFFFF" w:themeColor="background1"/>
                <w:sz w:val="28"/>
                <w:szCs w:val="28"/>
              </w:rPr>
            </w:pPr>
          </w:p>
          <w:p w14:paraId="44B902A0" w14:textId="77777777" w:rsidR="00B119D4" w:rsidRPr="00B119D4" w:rsidRDefault="00B119D4" w:rsidP="00B119D4">
            <w:pPr>
              <w:autoSpaceDE w:val="0"/>
              <w:autoSpaceDN w:val="0"/>
              <w:adjustRightInd w:val="0"/>
              <w:jc w:val="both"/>
              <w:rPr>
                <w:color w:val="FFFFFF" w:themeColor="background1"/>
                <w:sz w:val="28"/>
                <w:szCs w:val="28"/>
              </w:rPr>
            </w:pPr>
            <w:r w:rsidRPr="00B119D4">
              <w:rPr>
                <w:color w:val="FFFFFF" w:themeColor="background1"/>
                <w:sz w:val="28"/>
                <w:szCs w:val="28"/>
              </w:rPr>
              <w:t xml:space="preserve">Верно </w:t>
            </w:r>
          </w:p>
          <w:p w14:paraId="08A69875" w14:textId="77777777" w:rsidR="00B119D4" w:rsidRPr="00B119D4" w:rsidRDefault="00B119D4" w:rsidP="00B119D4">
            <w:pPr>
              <w:autoSpaceDE w:val="0"/>
              <w:autoSpaceDN w:val="0"/>
              <w:adjustRightInd w:val="0"/>
              <w:jc w:val="both"/>
              <w:rPr>
                <w:color w:val="FFFFFF" w:themeColor="background1"/>
                <w:sz w:val="28"/>
                <w:szCs w:val="28"/>
              </w:rPr>
            </w:pPr>
            <w:r w:rsidRPr="00B119D4">
              <w:rPr>
                <w:color w:val="FFFFFF" w:themeColor="background1"/>
                <w:sz w:val="28"/>
                <w:szCs w:val="28"/>
              </w:rPr>
              <w:t>Заведующий сектора по общим вопросам, земельным и имущественным отношениям</w:t>
            </w:r>
          </w:p>
        </w:tc>
        <w:tc>
          <w:tcPr>
            <w:tcW w:w="4263" w:type="dxa"/>
          </w:tcPr>
          <w:p w14:paraId="7A337C4B" w14:textId="77777777" w:rsidR="00B119D4" w:rsidRPr="00B119D4" w:rsidRDefault="00B119D4" w:rsidP="00B119D4">
            <w:pPr>
              <w:autoSpaceDE w:val="0"/>
              <w:autoSpaceDN w:val="0"/>
              <w:adjustRightInd w:val="0"/>
              <w:jc w:val="both"/>
              <w:rPr>
                <w:color w:val="FFFFFF" w:themeColor="background1"/>
                <w:sz w:val="28"/>
                <w:szCs w:val="28"/>
              </w:rPr>
            </w:pPr>
          </w:p>
          <w:p w14:paraId="24344781" w14:textId="77777777" w:rsidR="00B119D4" w:rsidRPr="00B119D4" w:rsidRDefault="00B119D4" w:rsidP="00B119D4">
            <w:pPr>
              <w:autoSpaceDE w:val="0"/>
              <w:autoSpaceDN w:val="0"/>
              <w:adjustRightInd w:val="0"/>
              <w:jc w:val="both"/>
              <w:rPr>
                <w:color w:val="FFFFFF" w:themeColor="background1"/>
                <w:sz w:val="28"/>
                <w:szCs w:val="28"/>
              </w:rPr>
            </w:pPr>
          </w:p>
          <w:p w14:paraId="04A7D5E4" w14:textId="77777777" w:rsidR="00B119D4" w:rsidRPr="00B119D4" w:rsidRDefault="00B119D4" w:rsidP="00B119D4">
            <w:pPr>
              <w:autoSpaceDE w:val="0"/>
              <w:autoSpaceDN w:val="0"/>
              <w:adjustRightInd w:val="0"/>
              <w:jc w:val="both"/>
              <w:rPr>
                <w:color w:val="FFFFFF" w:themeColor="background1"/>
                <w:sz w:val="28"/>
                <w:szCs w:val="28"/>
              </w:rPr>
            </w:pPr>
          </w:p>
          <w:p w14:paraId="35C53DE2" w14:textId="77777777" w:rsidR="00B119D4" w:rsidRPr="00B119D4" w:rsidRDefault="00B119D4" w:rsidP="00B119D4">
            <w:pPr>
              <w:autoSpaceDE w:val="0"/>
              <w:autoSpaceDN w:val="0"/>
              <w:adjustRightInd w:val="0"/>
              <w:jc w:val="right"/>
              <w:rPr>
                <w:color w:val="FFFFFF" w:themeColor="background1"/>
                <w:sz w:val="28"/>
                <w:szCs w:val="28"/>
              </w:rPr>
            </w:pPr>
            <w:r w:rsidRPr="00B119D4">
              <w:rPr>
                <w:color w:val="FFFFFF" w:themeColor="background1"/>
                <w:sz w:val="28"/>
                <w:szCs w:val="28"/>
              </w:rPr>
              <w:t>Л.П. Дикая</w:t>
            </w:r>
          </w:p>
        </w:tc>
      </w:tr>
    </w:tbl>
    <w:p w14:paraId="43AC7FD5" w14:textId="77777777" w:rsidR="0097559C" w:rsidRPr="00B119D4" w:rsidRDefault="0097559C" w:rsidP="0031422D">
      <w:pPr>
        <w:autoSpaceDE w:val="0"/>
        <w:autoSpaceDN w:val="0"/>
        <w:adjustRightInd w:val="0"/>
        <w:jc w:val="both"/>
        <w:rPr>
          <w:color w:val="FFFFFF" w:themeColor="background1"/>
          <w:sz w:val="26"/>
          <w:szCs w:val="26"/>
        </w:rPr>
      </w:pPr>
    </w:p>
    <w:p w14:paraId="4BB0F63B" w14:textId="77777777" w:rsidR="0097559C" w:rsidRDefault="0097559C" w:rsidP="0031422D">
      <w:pPr>
        <w:autoSpaceDE w:val="0"/>
        <w:autoSpaceDN w:val="0"/>
        <w:adjustRightInd w:val="0"/>
        <w:jc w:val="both"/>
        <w:rPr>
          <w:sz w:val="26"/>
          <w:szCs w:val="26"/>
        </w:rPr>
      </w:pPr>
    </w:p>
    <w:p w14:paraId="5EE305D5" w14:textId="77777777" w:rsidR="00A03277" w:rsidRDefault="00A03277" w:rsidP="00BE4B9C">
      <w:pPr>
        <w:tabs>
          <w:tab w:val="center" w:pos="4677"/>
          <w:tab w:val="right" w:pos="9355"/>
        </w:tabs>
        <w:ind w:left="5954"/>
        <w:jc w:val="center"/>
        <w:rPr>
          <w:sz w:val="28"/>
          <w:szCs w:val="28"/>
        </w:rPr>
      </w:pPr>
    </w:p>
    <w:p w14:paraId="46639266" w14:textId="77777777" w:rsidR="00A03277" w:rsidRDefault="00A03277" w:rsidP="00BE4B9C">
      <w:pPr>
        <w:tabs>
          <w:tab w:val="center" w:pos="4677"/>
          <w:tab w:val="right" w:pos="9355"/>
        </w:tabs>
        <w:ind w:left="5954"/>
        <w:jc w:val="center"/>
        <w:rPr>
          <w:sz w:val="28"/>
          <w:szCs w:val="28"/>
        </w:rPr>
      </w:pPr>
    </w:p>
    <w:p w14:paraId="74F41A9C" w14:textId="77777777" w:rsidR="00A03277" w:rsidRDefault="00A03277" w:rsidP="00BE4B9C">
      <w:pPr>
        <w:tabs>
          <w:tab w:val="center" w:pos="4677"/>
          <w:tab w:val="right" w:pos="9355"/>
        </w:tabs>
        <w:ind w:left="5954"/>
        <w:jc w:val="center"/>
        <w:rPr>
          <w:sz w:val="28"/>
          <w:szCs w:val="28"/>
        </w:rPr>
      </w:pPr>
    </w:p>
    <w:p w14:paraId="53ADBE6B" w14:textId="77777777" w:rsidR="00A03277" w:rsidRDefault="00A03277" w:rsidP="00BE4B9C">
      <w:pPr>
        <w:tabs>
          <w:tab w:val="center" w:pos="4677"/>
          <w:tab w:val="right" w:pos="9355"/>
        </w:tabs>
        <w:ind w:left="5954"/>
        <w:jc w:val="center"/>
        <w:rPr>
          <w:sz w:val="28"/>
          <w:szCs w:val="28"/>
        </w:rPr>
      </w:pPr>
    </w:p>
    <w:p w14:paraId="4B6EF081" w14:textId="77777777" w:rsidR="00A03277" w:rsidRDefault="00A03277" w:rsidP="00BE4B9C">
      <w:pPr>
        <w:tabs>
          <w:tab w:val="center" w:pos="4677"/>
          <w:tab w:val="right" w:pos="9355"/>
        </w:tabs>
        <w:ind w:left="5954"/>
        <w:jc w:val="center"/>
        <w:rPr>
          <w:sz w:val="28"/>
          <w:szCs w:val="28"/>
        </w:rPr>
      </w:pPr>
    </w:p>
    <w:p w14:paraId="7A0D5256" w14:textId="77777777" w:rsidR="00A03277" w:rsidRDefault="00A03277" w:rsidP="00BE4B9C">
      <w:pPr>
        <w:tabs>
          <w:tab w:val="center" w:pos="4677"/>
          <w:tab w:val="right" w:pos="9355"/>
        </w:tabs>
        <w:ind w:left="5954"/>
        <w:jc w:val="center"/>
        <w:rPr>
          <w:sz w:val="28"/>
          <w:szCs w:val="28"/>
        </w:rPr>
      </w:pPr>
    </w:p>
    <w:p w14:paraId="6C1CA666" w14:textId="77777777" w:rsidR="00A03277" w:rsidRDefault="00A03277" w:rsidP="00BE4B9C">
      <w:pPr>
        <w:tabs>
          <w:tab w:val="center" w:pos="4677"/>
          <w:tab w:val="right" w:pos="9355"/>
        </w:tabs>
        <w:ind w:left="5954"/>
        <w:jc w:val="center"/>
        <w:rPr>
          <w:sz w:val="28"/>
          <w:szCs w:val="28"/>
        </w:rPr>
      </w:pPr>
    </w:p>
    <w:p w14:paraId="22288C52" w14:textId="77777777" w:rsidR="00A03277" w:rsidRDefault="00A03277" w:rsidP="00BE4B9C">
      <w:pPr>
        <w:tabs>
          <w:tab w:val="center" w:pos="4677"/>
          <w:tab w:val="right" w:pos="9355"/>
        </w:tabs>
        <w:ind w:left="5954"/>
        <w:jc w:val="center"/>
        <w:rPr>
          <w:sz w:val="28"/>
          <w:szCs w:val="28"/>
        </w:rPr>
      </w:pPr>
    </w:p>
    <w:p w14:paraId="089BE39C" w14:textId="77777777" w:rsidR="00A03277" w:rsidRDefault="00A03277" w:rsidP="00BE4B9C">
      <w:pPr>
        <w:tabs>
          <w:tab w:val="center" w:pos="4677"/>
          <w:tab w:val="right" w:pos="9355"/>
        </w:tabs>
        <w:ind w:left="5954"/>
        <w:jc w:val="center"/>
        <w:rPr>
          <w:sz w:val="28"/>
          <w:szCs w:val="28"/>
        </w:rPr>
      </w:pPr>
    </w:p>
    <w:p w14:paraId="5F778587" w14:textId="77777777" w:rsidR="00A03277" w:rsidRDefault="00A03277" w:rsidP="00BE4B9C">
      <w:pPr>
        <w:tabs>
          <w:tab w:val="center" w:pos="4677"/>
          <w:tab w:val="right" w:pos="9355"/>
        </w:tabs>
        <w:ind w:left="5954"/>
        <w:jc w:val="center"/>
        <w:rPr>
          <w:sz w:val="28"/>
          <w:szCs w:val="28"/>
        </w:rPr>
      </w:pPr>
    </w:p>
    <w:p w14:paraId="074A6C2E" w14:textId="77777777" w:rsidR="00A03277" w:rsidRDefault="00A03277" w:rsidP="00BE4B9C">
      <w:pPr>
        <w:tabs>
          <w:tab w:val="center" w:pos="4677"/>
          <w:tab w:val="right" w:pos="9355"/>
        </w:tabs>
        <w:ind w:left="5954"/>
        <w:jc w:val="center"/>
        <w:rPr>
          <w:sz w:val="28"/>
          <w:szCs w:val="28"/>
        </w:rPr>
      </w:pPr>
    </w:p>
    <w:p w14:paraId="4D24D5E9" w14:textId="77777777" w:rsidR="00A03277" w:rsidRDefault="00A03277" w:rsidP="00BE4B9C">
      <w:pPr>
        <w:tabs>
          <w:tab w:val="center" w:pos="4677"/>
          <w:tab w:val="right" w:pos="9355"/>
        </w:tabs>
        <w:ind w:left="5954"/>
        <w:jc w:val="center"/>
        <w:rPr>
          <w:sz w:val="28"/>
          <w:szCs w:val="28"/>
        </w:rPr>
      </w:pPr>
    </w:p>
    <w:p w14:paraId="192F2423" w14:textId="77777777" w:rsidR="00A03277" w:rsidRDefault="00A03277" w:rsidP="00BE4B9C">
      <w:pPr>
        <w:tabs>
          <w:tab w:val="center" w:pos="4677"/>
          <w:tab w:val="right" w:pos="9355"/>
        </w:tabs>
        <w:ind w:left="5954"/>
        <w:jc w:val="center"/>
        <w:rPr>
          <w:sz w:val="28"/>
          <w:szCs w:val="28"/>
        </w:rPr>
      </w:pPr>
    </w:p>
    <w:p w14:paraId="408A1A0C" w14:textId="77777777" w:rsidR="00A03277" w:rsidRDefault="00A03277" w:rsidP="00BE4B9C">
      <w:pPr>
        <w:tabs>
          <w:tab w:val="center" w:pos="4677"/>
          <w:tab w:val="right" w:pos="9355"/>
        </w:tabs>
        <w:ind w:left="5954"/>
        <w:jc w:val="center"/>
        <w:rPr>
          <w:sz w:val="28"/>
          <w:szCs w:val="28"/>
        </w:rPr>
      </w:pPr>
    </w:p>
    <w:p w14:paraId="0D161534" w14:textId="77777777" w:rsidR="00A03277" w:rsidRDefault="00A03277" w:rsidP="00BE4B9C">
      <w:pPr>
        <w:tabs>
          <w:tab w:val="center" w:pos="4677"/>
          <w:tab w:val="right" w:pos="9355"/>
        </w:tabs>
        <w:ind w:left="5954"/>
        <w:jc w:val="center"/>
        <w:rPr>
          <w:sz w:val="28"/>
          <w:szCs w:val="28"/>
        </w:rPr>
      </w:pPr>
    </w:p>
    <w:p w14:paraId="23383360" w14:textId="77777777" w:rsidR="00A03277" w:rsidRDefault="00A03277" w:rsidP="00BE4B9C">
      <w:pPr>
        <w:tabs>
          <w:tab w:val="center" w:pos="4677"/>
          <w:tab w:val="right" w:pos="9355"/>
        </w:tabs>
        <w:ind w:left="5954"/>
        <w:jc w:val="center"/>
        <w:rPr>
          <w:sz w:val="28"/>
          <w:szCs w:val="28"/>
        </w:rPr>
      </w:pPr>
    </w:p>
    <w:p w14:paraId="3E17A84A" w14:textId="77777777" w:rsidR="00A03277" w:rsidRDefault="00A03277" w:rsidP="00BE4B9C">
      <w:pPr>
        <w:tabs>
          <w:tab w:val="center" w:pos="4677"/>
          <w:tab w:val="right" w:pos="9355"/>
        </w:tabs>
        <w:ind w:left="5954"/>
        <w:jc w:val="center"/>
        <w:rPr>
          <w:sz w:val="28"/>
          <w:szCs w:val="28"/>
        </w:rPr>
      </w:pPr>
    </w:p>
    <w:p w14:paraId="2CA0047D" w14:textId="77777777" w:rsidR="00A03277" w:rsidRDefault="00A03277" w:rsidP="00BE4B9C">
      <w:pPr>
        <w:tabs>
          <w:tab w:val="center" w:pos="4677"/>
          <w:tab w:val="right" w:pos="9355"/>
        </w:tabs>
        <w:ind w:left="5954"/>
        <w:jc w:val="center"/>
        <w:rPr>
          <w:sz w:val="28"/>
          <w:szCs w:val="28"/>
        </w:rPr>
      </w:pPr>
    </w:p>
    <w:p w14:paraId="11D8EE94" w14:textId="77777777" w:rsidR="00A03277" w:rsidRDefault="00A03277" w:rsidP="00BE4B9C">
      <w:pPr>
        <w:tabs>
          <w:tab w:val="center" w:pos="4677"/>
          <w:tab w:val="right" w:pos="9355"/>
        </w:tabs>
        <w:ind w:left="5954"/>
        <w:jc w:val="center"/>
        <w:rPr>
          <w:sz w:val="28"/>
          <w:szCs w:val="28"/>
        </w:rPr>
      </w:pPr>
    </w:p>
    <w:p w14:paraId="4A455BF6" w14:textId="77777777" w:rsidR="00A03277" w:rsidRDefault="00A03277" w:rsidP="00BE4B9C">
      <w:pPr>
        <w:tabs>
          <w:tab w:val="center" w:pos="4677"/>
          <w:tab w:val="right" w:pos="9355"/>
        </w:tabs>
        <w:ind w:left="5954"/>
        <w:jc w:val="center"/>
        <w:rPr>
          <w:sz w:val="28"/>
          <w:szCs w:val="28"/>
        </w:rPr>
      </w:pPr>
    </w:p>
    <w:p w14:paraId="61E5CF0C" w14:textId="77777777" w:rsidR="00A03277" w:rsidRDefault="00A03277" w:rsidP="00BE4B9C">
      <w:pPr>
        <w:tabs>
          <w:tab w:val="center" w:pos="4677"/>
          <w:tab w:val="right" w:pos="9355"/>
        </w:tabs>
        <w:ind w:left="5954"/>
        <w:jc w:val="center"/>
        <w:rPr>
          <w:sz w:val="28"/>
          <w:szCs w:val="28"/>
        </w:rPr>
      </w:pPr>
    </w:p>
    <w:p w14:paraId="4844E1AA" w14:textId="77777777" w:rsidR="00A03277" w:rsidRDefault="00A03277" w:rsidP="00BE4B9C">
      <w:pPr>
        <w:tabs>
          <w:tab w:val="center" w:pos="4677"/>
          <w:tab w:val="right" w:pos="9355"/>
        </w:tabs>
        <w:ind w:left="5954"/>
        <w:jc w:val="center"/>
        <w:rPr>
          <w:sz w:val="28"/>
          <w:szCs w:val="28"/>
        </w:rPr>
      </w:pPr>
    </w:p>
    <w:p w14:paraId="15921C97" w14:textId="77777777" w:rsidR="00A03277" w:rsidRDefault="00A03277" w:rsidP="00BE4B9C">
      <w:pPr>
        <w:tabs>
          <w:tab w:val="center" w:pos="4677"/>
          <w:tab w:val="right" w:pos="9355"/>
        </w:tabs>
        <w:ind w:left="5954"/>
        <w:jc w:val="center"/>
        <w:rPr>
          <w:sz w:val="28"/>
          <w:szCs w:val="28"/>
        </w:rPr>
      </w:pPr>
    </w:p>
    <w:p w14:paraId="215F7A90" w14:textId="77777777" w:rsidR="00A03277" w:rsidRDefault="00A03277" w:rsidP="00BE4B9C">
      <w:pPr>
        <w:tabs>
          <w:tab w:val="center" w:pos="4677"/>
          <w:tab w:val="right" w:pos="9355"/>
        </w:tabs>
        <w:ind w:left="5954"/>
        <w:jc w:val="center"/>
        <w:rPr>
          <w:sz w:val="28"/>
          <w:szCs w:val="28"/>
        </w:rPr>
      </w:pPr>
    </w:p>
    <w:p w14:paraId="66EDB882" w14:textId="77777777" w:rsidR="00A03277" w:rsidRDefault="00A03277" w:rsidP="00BE4B9C">
      <w:pPr>
        <w:tabs>
          <w:tab w:val="center" w:pos="4677"/>
          <w:tab w:val="right" w:pos="9355"/>
        </w:tabs>
        <w:ind w:left="5954"/>
        <w:jc w:val="center"/>
        <w:rPr>
          <w:sz w:val="28"/>
          <w:szCs w:val="28"/>
        </w:rPr>
      </w:pPr>
    </w:p>
    <w:p w14:paraId="48CC3708" w14:textId="77777777" w:rsidR="00A03277" w:rsidRDefault="00A03277" w:rsidP="00BE4B9C">
      <w:pPr>
        <w:tabs>
          <w:tab w:val="center" w:pos="4677"/>
          <w:tab w:val="right" w:pos="9355"/>
        </w:tabs>
        <w:ind w:left="5954"/>
        <w:jc w:val="center"/>
        <w:rPr>
          <w:sz w:val="28"/>
          <w:szCs w:val="28"/>
        </w:rPr>
      </w:pPr>
    </w:p>
    <w:p w14:paraId="5D6805A5" w14:textId="77777777" w:rsidR="00A03277" w:rsidRDefault="00A03277" w:rsidP="00BE4B9C">
      <w:pPr>
        <w:tabs>
          <w:tab w:val="center" w:pos="4677"/>
          <w:tab w:val="right" w:pos="9355"/>
        </w:tabs>
        <w:ind w:left="5954"/>
        <w:jc w:val="center"/>
        <w:rPr>
          <w:sz w:val="28"/>
          <w:szCs w:val="28"/>
        </w:rPr>
      </w:pPr>
    </w:p>
    <w:p w14:paraId="7AAD7FAD" w14:textId="77777777" w:rsidR="0026244E" w:rsidRDefault="0026244E" w:rsidP="00BE4B9C">
      <w:pPr>
        <w:tabs>
          <w:tab w:val="center" w:pos="4677"/>
          <w:tab w:val="right" w:pos="9355"/>
        </w:tabs>
        <w:ind w:left="5954"/>
        <w:jc w:val="center"/>
        <w:rPr>
          <w:sz w:val="28"/>
          <w:szCs w:val="28"/>
        </w:rPr>
        <w:sectPr w:rsidR="0026244E" w:rsidSect="00B119D4">
          <w:pgSz w:w="11906" w:h="16838" w:code="9"/>
          <w:pgMar w:top="1134" w:right="567" w:bottom="1134" w:left="1701" w:header="709" w:footer="709" w:gutter="0"/>
          <w:cols w:space="708"/>
          <w:docGrid w:linePitch="360"/>
        </w:sectPr>
      </w:pPr>
    </w:p>
    <w:p w14:paraId="6D080FE6"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lastRenderedPageBreak/>
        <w:t>Приложение</w:t>
      </w:r>
    </w:p>
    <w:p w14:paraId="6956D4BA"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t>к постановлению</w:t>
      </w:r>
    </w:p>
    <w:p w14:paraId="432BCC3F"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t>Администрации</w:t>
      </w:r>
    </w:p>
    <w:p w14:paraId="02475D37" w14:textId="77777777" w:rsidR="0071079D" w:rsidRPr="0071079D" w:rsidRDefault="004717DC" w:rsidP="00B119D4">
      <w:pPr>
        <w:suppressAutoHyphens w:val="0"/>
        <w:ind w:left="6237"/>
        <w:jc w:val="center"/>
        <w:rPr>
          <w:sz w:val="28"/>
          <w:szCs w:val="28"/>
          <w:lang w:eastAsia="ru-RU"/>
        </w:rPr>
      </w:pPr>
      <w:r>
        <w:rPr>
          <w:sz w:val="28"/>
          <w:szCs w:val="28"/>
          <w:lang w:eastAsia="ru-RU"/>
        </w:rPr>
        <w:t>Горняцкого</w:t>
      </w:r>
      <w:r w:rsidR="0071079D" w:rsidRPr="0071079D">
        <w:rPr>
          <w:sz w:val="28"/>
          <w:szCs w:val="28"/>
          <w:lang w:eastAsia="ru-RU"/>
        </w:rPr>
        <w:t xml:space="preserve"> сельского поселения</w:t>
      </w:r>
    </w:p>
    <w:p w14:paraId="06CFAFAC" w14:textId="42C3529B" w:rsidR="0071079D" w:rsidRPr="0071079D" w:rsidRDefault="0071079D" w:rsidP="00B119D4">
      <w:pPr>
        <w:suppressAutoHyphens w:val="0"/>
        <w:ind w:left="6237"/>
        <w:jc w:val="center"/>
        <w:rPr>
          <w:sz w:val="28"/>
          <w:szCs w:val="28"/>
          <w:lang w:eastAsia="en-US"/>
        </w:rPr>
      </w:pPr>
      <w:r w:rsidRPr="0071079D">
        <w:rPr>
          <w:sz w:val="28"/>
          <w:szCs w:val="28"/>
          <w:lang w:eastAsia="ru-RU"/>
        </w:rPr>
        <w:t xml:space="preserve">от </w:t>
      </w:r>
      <w:r w:rsidR="00B119D4">
        <w:rPr>
          <w:sz w:val="28"/>
          <w:szCs w:val="28"/>
          <w:lang w:eastAsia="ru-RU"/>
        </w:rPr>
        <w:t>15.07</w:t>
      </w:r>
      <w:r w:rsidRPr="0071079D">
        <w:rPr>
          <w:sz w:val="28"/>
          <w:szCs w:val="28"/>
          <w:lang w:eastAsia="ru-RU"/>
        </w:rPr>
        <w:t xml:space="preserve">.2024 № </w:t>
      </w:r>
      <w:r w:rsidR="00B119D4">
        <w:rPr>
          <w:sz w:val="28"/>
          <w:szCs w:val="28"/>
          <w:lang w:eastAsia="ru-RU"/>
        </w:rPr>
        <w:t>135</w:t>
      </w:r>
    </w:p>
    <w:p w14:paraId="6892FECD" w14:textId="77777777" w:rsidR="0071079D" w:rsidRPr="0071079D" w:rsidRDefault="0071079D" w:rsidP="0071079D">
      <w:pPr>
        <w:suppressAutoHyphens w:val="0"/>
        <w:jc w:val="center"/>
        <w:rPr>
          <w:sz w:val="28"/>
          <w:szCs w:val="28"/>
          <w:lang w:eastAsia="en-US"/>
        </w:rPr>
      </w:pPr>
    </w:p>
    <w:p w14:paraId="6A45DA79" w14:textId="77777777"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ПОРЯДОК</w:t>
      </w:r>
    </w:p>
    <w:p w14:paraId="14DB46FA" w14:textId="77777777"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 xml:space="preserve">разработки, реализации и оценки </w:t>
      </w:r>
    </w:p>
    <w:p w14:paraId="3B3E9154" w14:textId="77777777"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 xml:space="preserve">эффективности муниципальных программ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6A5A194E" w14:textId="77777777" w:rsidR="0071079D" w:rsidRPr="0071079D" w:rsidRDefault="0071079D" w:rsidP="0071079D">
      <w:pPr>
        <w:suppressAutoHyphens w:val="0"/>
        <w:jc w:val="center"/>
        <w:outlineLvl w:val="0"/>
        <w:rPr>
          <w:sz w:val="28"/>
          <w:szCs w:val="28"/>
          <w:lang w:eastAsia="ru-RU"/>
        </w:rPr>
      </w:pPr>
    </w:p>
    <w:p w14:paraId="1D89C4B7" w14:textId="77777777" w:rsidR="0071079D" w:rsidRPr="0071079D" w:rsidRDefault="0071079D" w:rsidP="0071079D">
      <w:pPr>
        <w:keepNext/>
        <w:widowControl w:val="0"/>
        <w:suppressAutoHyphens w:val="0"/>
        <w:jc w:val="center"/>
        <w:outlineLvl w:val="0"/>
        <w:rPr>
          <w:color w:val="000000"/>
          <w:sz w:val="28"/>
          <w:szCs w:val="20"/>
          <w:lang w:eastAsia="ru-RU"/>
        </w:rPr>
      </w:pPr>
      <w:r w:rsidRPr="0071079D">
        <w:rPr>
          <w:color w:val="000000"/>
          <w:sz w:val="28"/>
          <w:szCs w:val="20"/>
          <w:lang w:eastAsia="ru-RU"/>
        </w:rPr>
        <w:t>1. Общие положения</w:t>
      </w:r>
    </w:p>
    <w:p w14:paraId="494C723A" w14:textId="77777777" w:rsidR="0071079D" w:rsidRPr="0071079D" w:rsidRDefault="0071079D" w:rsidP="0071079D">
      <w:pPr>
        <w:widowControl w:val="0"/>
        <w:suppressAutoHyphens w:val="0"/>
        <w:jc w:val="both"/>
        <w:rPr>
          <w:color w:val="000000"/>
          <w:sz w:val="28"/>
          <w:szCs w:val="20"/>
          <w:lang w:eastAsia="ru-RU"/>
        </w:rPr>
      </w:pPr>
    </w:p>
    <w:p w14:paraId="14C6FB6E"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1.1. Настоящий Порядок определяет правила разработки, реализации и оценки эффективности муниципальных программ </w:t>
      </w:r>
      <w:r>
        <w:rPr>
          <w:color w:val="000000"/>
          <w:sz w:val="28"/>
          <w:szCs w:val="20"/>
          <w:lang w:eastAsia="ru-RU"/>
        </w:rPr>
        <w:t>Горняцкого</w:t>
      </w:r>
      <w:r w:rsidR="0071079D" w:rsidRPr="0071079D">
        <w:rPr>
          <w:color w:val="000000"/>
          <w:sz w:val="28"/>
          <w:szCs w:val="20"/>
          <w:lang w:eastAsia="ru-RU"/>
        </w:rPr>
        <w:t xml:space="preserve"> сельского поселения, а также контроля за ходом их реализации.</w:t>
      </w:r>
    </w:p>
    <w:p w14:paraId="30A87511"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1.2. Муниципальная программа </w:t>
      </w:r>
      <w:r>
        <w:rPr>
          <w:color w:val="000000"/>
          <w:sz w:val="28"/>
          <w:szCs w:val="20"/>
          <w:lang w:eastAsia="ru-RU"/>
        </w:rPr>
        <w:t>Горняцкого</w:t>
      </w:r>
      <w:r w:rsidR="0071079D" w:rsidRPr="0071079D">
        <w:rPr>
          <w:color w:val="000000"/>
          <w:sz w:val="28"/>
          <w:szCs w:val="20"/>
          <w:lang w:eastAsia="ru-RU"/>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Pr>
          <w:color w:val="000000"/>
          <w:sz w:val="28"/>
          <w:szCs w:val="20"/>
          <w:lang w:eastAsia="ru-RU"/>
        </w:rPr>
        <w:t>Горняцкого</w:t>
      </w:r>
      <w:r w:rsidR="0071079D" w:rsidRPr="0071079D">
        <w:rPr>
          <w:color w:val="000000"/>
          <w:sz w:val="28"/>
          <w:szCs w:val="20"/>
          <w:lang w:eastAsia="ru-RU"/>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14:paraId="499FD94D"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1.3. В настоящем Порядке выделяются следующие типы муниципальных программ </w:t>
      </w:r>
      <w:r>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14604DCB"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муниципальная программа </w:t>
      </w:r>
      <w:r>
        <w:rPr>
          <w:color w:val="000000"/>
          <w:sz w:val="28"/>
          <w:szCs w:val="20"/>
          <w:lang w:eastAsia="ru-RU"/>
        </w:rPr>
        <w:t>Горняцкого</w:t>
      </w:r>
      <w:r w:rsidR="0071079D" w:rsidRPr="0071079D">
        <w:rPr>
          <w:color w:val="000000"/>
          <w:sz w:val="28"/>
          <w:szCs w:val="20"/>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color w:val="000000"/>
          <w:sz w:val="28"/>
          <w:szCs w:val="20"/>
          <w:lang w:eastAsia="ru-RU"/>
        </w:rPr>
        <w:t>Горняцкого</w:t>
      </w:r>
      <w:r w:rsidR="0071079D" w:rsidRPr="0071079D">
        <w:rPr>
          <w:color w:val="000000"/>
          <w:sz w:val="28"/>
          <w:szCs w:val="20"/>
          <w:lang w:eastAsia="ru-RU"/>
        </w:rPr>
        <w:t xml:space="preserve"> сельского поселения (далее – муниципальная программа);</w:t>
      </w:r>
    </w:p>
    <w:p w14:paraId="4D953106"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муниципальная программа </w:t>
      </w:r>
      <w:r>
        <w:rPr>
          <w:color w:val="000000"/>
          <w:sz w:val="28"/>
          <w:szCs w:val="20"/>
          <w:lang w:eastAsia="ru-RU"/>
        </w:rPr>
        <w:t>Горняцкого</w:t>
      </w:r>
      <w:r w:rsidR="0071079D" w:rsidRPr="0071079D">
        <w:rPr>
          <w:color w:val="000000"/>
          <w:sz w:val="28"/>
          <w:szCs w:val="20"/>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14:paraId="6F868992"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Решение о реализации муниципальной программы в качестве комплексной программы принимается Администрацией </w:t>
      </w:r>
      <w:r>
        <w:rPr>
          <w:color w:val="000000"/>
          <w:sz w:val="28"/>
          <w:szCs w:val="20"/>
          <w:lang w:eastAsia="ru-RU"/>
        </w:rPr>
        <w:t>Горняцкого</w:t>
      </w:r>
      <w:r w:rsidR="0071079D" w:rsidRPr="0071079D">
        <w:rPr>
          <w:color w:val="000000"/>
          <w:sz w:val="28"/>
          <w:szCs w:val="20"/>
          <w:lang w:eastAsia="ru-RU"/>
        </w:rPr>
        <w:t xml:space="preserve"> сельского поселения в порядке, установленном пунктом 4.1 раздела 4 настоящего Порядка.</w:t>
      </w:r>
    </w:p>
    <w:p w14:paraId="17589071"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1.4. В целях настоящего Порядка используются следующие понятия:</w:t>
      </w:r>
    </w:p>
    <w:p w14:paraId="3BA9EFD4"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ответственный исполнитель муниципальной (комплексной) программы – </w:t>
      </w:r>
      <w:r w:rsidRPr="0071079D">
        <w:rPr>
          <w:sz w:val="28"/>
          <w:szCs w:val="28"/>
          <w:lang w:eastAsia="en-US"/>
        </w:rPr>
        <w:lastRenderedPageBreak/>
        <w:t>ст</w:t>
      </w:r>
      <w:r w:rsidRPr="0071079D">
        <w:rPr>
          <w:spacing w:val="1"/>
          <w:sz w:val="28"/>
          <w:szCs w:val="28"/>
          <w:lang w:eastAsia="en-US"/>
        </w:rPr>
        <w:t>р</w:t>
      </w:r>
      <w:r w:rsidRPr="0071079D">
        <w:rPr>
          <w:spacing w:val="-4"/>
          <w:sz w:val="28"/>
          <w:szCs w:val="28"/>
          <w:lang w:eastAsia="en-US"/>
        </w:rPr>
        <w:t>у</w:t>
      </w:r>
      <w:r w:rsidRPr="0071079D">
        <w:rPr>
          <w:sz w:val="28"/>
          <w:szCs w:val="28"/>
          <w:lang w:eastAsia="en-US"/>
        </w:rPr>
        <w:t>кт</w:t>
      </w:r>
      <w:r w:rsidRPr="0071079D">
        <w:rPr>
          <w:spacing w:val="-4"/>
          <w:sz w:val="28"/>
          <w:szCs w:val="28"/>
          <w:lang w:eastAsia="en-US"/>
        </w:rPr>
        <w:t>у</w:t>
      </w:r>
      <w:r w:rsidRPr="0071079D">
        <w:rPr>
          <w:spacing w:val="1"/>
          <w:sz w:val="28"/>
          <w:szCs w:val="28"/>
          <w:lang w:eastAsia="en-US"/>
        </w:rPr>
        <w:t xml:space="preserve">рное </w:t>
      </w:r>
      <w:r w:rsidRPr="0071079D">
        <w:rPr>
          <w:spacing w:val="-2"/>
          <w:sz w:val="28"/>
          <w:szCs w:val="28"/>
          <w:lang w:eastAsia="en-US"/>
        </w:rPr>
        <w:t>п</w:t>
      </w:r>
      <w:r w:rsidRPr="0071079D">
        <w:rPr>
          <w:spacing w:val="-1"/>
          <w:sz w:val="28"/>
          <w:szCs w:val="28"/>
          <w:lang w:eastAsia="en-US"/>
        </w:rPr>
        <w:t>о</w:t>
      </w:r>
      <w:r w:rsidRPr="0071079D">
        <w:rPr>
          <w:spacing w:val="1"/>
          <w:sz w:val="28"/>
          <w:szCs w:val="28"/>
          <w:lang w:eastAsia="en-US"/>
        </w:rPr>
        <w:t>д</w:t>
      </w:r>
      <w:r w:rsidRPr="0071079D">
        <w:rPr>
          <w:spacing w:val="-1"/>
          <w:sz w:val="28"/>
          <w:szCs w:val="28"/>
          <w:lang w:eastAsia="en-US"/>
        </w:rPr>
        <w:t>р</w:t>
      </w:r>
      <w:r w:rsidRPr="0071079D">
        <w:rPr>
          <w:sz w:val="28"/>
          <w:szCs w:val="28"/>
          <w:lang w:eastAsia="en-US"/>
        </w:rPr>
        <w:t>а</w:t>
      </w:r>
      <w:r w:rsidRPr="0071079D">
        <w:rPr>
          <w:spacing w:val="-3"/>
          <w:sz w:val="28"/>
          <w:szCs w:val="28"/>
          <w:lang w:eastAsia="en-US"/>
        </w:rPr>
        <w:t>з</w:t>
      </w:r>
      <w:r w:rsidRPr="0071079D">
        <w:rPr>
          <w:spacing w:val="1"/>
          <w:sz w:val="28"/>
          <w:szCs w:val="28"/>
          <w:lang w:eastAsia="en-US"/>
        </w:rPr>
        <w:t>д</w:t>
      </w:r>
      <w:r w:rsidRPr="0071079D">
        <w:rPr>
          <w:sz w:val="28"/>
          <w:szCs w:val="28"/>
          <w:lang w:eastAsia="en-US"/>
        </w:rPr>
        <w:t>еле</w:t>
      </w:r>
      <w:r w:rsidRPr="0071079D">
        <w:rPr>
          <w:spacing w:val="-2"/>
          <w:sz w:val="28"/>
          <w:szCs w:val="28"/>
          <w:lang w:eastAsia="en-US"/>
        </w:rPr>
        <w:t>н</w:t>
      </w:r>
      <w:r w:rsidRPr="0071079D">
        <w:rPr>
          <w:spacing w:val="-1"/>
          <w:sz w:val="28"/>
          <w:szCs w:val="28"/>
          <w:lang w:eastAsia="en-US"/>
        </w:rPr>
        <w:t xml:space="preserve">ие, </w:t>
      </w:r>
      <w:r w:rsidRPr="0071079D">
        <w:rPr>
          <w:sz w:val="28"/>
          <w:szCs w:val="28"/>
          <w:lang w:eastAsia="en-US"/>
        </w:rPr>
        <w:t xml:space="preserve">отраслевой (функциональный) </w:t>
      </w:r>
      <w:r w:rsidRPr="0071079D">
        <w:rPr>
          <w:spacing w:val="-1"/>
          <w:sz w:val="28"/>
          <w:szCs w:val="28"/>
          <w:lang w:eastAsia="en-US"/>
        </w:rPr>
        <w:t>ор</w:t>
      </w:r>
      <w:r w:rsidRPr="0071079D">
        <w:rPr>
          <w:sz w:val="28"/>
          <w:szCs w:val="28"/>
          <w:lang w:eastAsia="en-US"/>
        </w:rPr>
        <w:t>га</w:t>
      </w:r>
      <w:r w:rsidRPr="0071079D">
        <w:rPr>
          <w:spacing w:val="1"/>
          <w:sz w:val="28"/>
          <w:szCs w:val="28"/>
          <w:lang w:eastAsia="en-US"/>
        </w:rPr>
        <w:t xml:space="preserve">н </w:t>
      </w:r>
      <w:r w:rsidRPr="0071079D">
        <w:rPr>
          <w:spacing w:val="-2"/>
          <w:sz w:val="28"/>
          <w:szCs w:val="28"/>
          <w:lang w:eastAsia="en-US"/>
        </w:rPr>
        <w:t xml:space="preserve">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14:paraId="01627B60"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соисполнитель муниципальной (комплексной) программы – структурное подразделение, отраслевой (функциональный) орган Администрации </w:t>
      </w:r>
      <w:r>
        <w:rPr>
          <w:color w:val="000000"/>
          <w:sz w:val="28"/>
          <w:szCs w:val="20"/>
          <w:lang w:eastAsia="ru-RU"/>
        </w:rPr>
        <w:t>Горняцкого</w:t>
      </w:r>
      <w:r w:rsidR="0071079D" w:rsidRPr="0071079D">
        <w:rPr>
          <w:color w:val="000000"/>
          <w:sz w:val="28"/>
          <w:szCs w:val="20"/>
          <w:lang w:eastAsia="ru-RU"/>
        </w:rPr>
        <w:t xml:space="preserve"> сельского поселения, иной орган, являющийся ответственным за разработку и реализацию структурного элемента муниципальной (комплексной) программы;</w:t>
      </w:r>
    </w:p>
    <w:p w14:paraId="3A23BFCF"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участник муниципальной (комплексной) программы – </w:t>
      </w:r>
      <w:r w:rsidR="0071079D" w:rsidRPr="0071079D">
        <w:rPr>
          <w:sz w:val="28"/>
          <w:szCs w:val="28"/>
          <w:lang w:eastAsia="en-US"/>
        </w:rPr>
        <w:t>ст</w:t>
      </w:r>
      <w:r w:rsidR="0071079D" w:rsidRPr="0071079D">
        <w:rPr>
          <w:spacing w:val="1"/>
          <w:sz w:val="28"/>
          <w:szCs w:val="28"/>
          <w:lang w:eastAsia="en-US"/>
        </w:rPr>
        <w:t>р</w:t>
      </w:r>
      <w:r w:rsidR="0071079D" w:rsidRPr="0071079D">
        <w:rPr>
          <w:spacing w:val="-4"/>
          <w:sz w:val="28"/>
          <w:szCs w:val="28"/>
          <w:lang w:eastAsia="en-US"/>
        </w:rPr>
        <w:t>у</w:t>
      </w:r>
      <w:r w:rsidR="0071079D" w:rsidRPr="0071079D">
        <w:rPr>
          <w:sz w:val="28"/>
          <w:szCs w:val="28"/>
          <w:lang w:eastAsia="en-US"/>
        </w:rPr>
        <w:t>кт</w:t>
      </w:r>
      <w:r w:rsidR="0071079D" w:rsidRPr="0071079D">
        <w:rPr>
          <w:spacing w:val="-4"/>
          <w:sz w:val="28"/>
          <w:szCs w:val="28"/>
          <w:lang w:eastAsia="en-US"/>
        </w:rPr>
        <w:t>у</w:t>
      </w:r>
      <w:r w:rsidR="0071079D" w:rsidRPr="0071079D">
        <w:rPr>
          <w:spacing w:val="1"/>
          <w:sz w:val="28"/>
          <w:szCs w:val="28"/>
          <w:lang w:eastAsia="en-US"/>
        </w:rPr>
        <w:t xml:space="preserve">рное </w:t>
      </w:r>
      <w:r w:rsidR="0071079D" w:rsidRPr="0071079D">
        <w:rPr>
          <w:spacing w:val="-2"/>
          <w:sz w:val="28"/>
          <w:szCs w:val="28"/>
          <w:lang w:eastAsia="en-US"/>
        </w:rPr>
        <w:t>п</w:t>
      </w:r>
      <w:r w:rsidR="0071079D" w:rsidRPr="0071079D">
        <w:rPr>
          <w:spacing w:val="-1"/>
          <w:sz w:val="28"/>
          <w:szCs w:val="28"/>
          <w:lang w:eastAsia="en-US"/>
        </w:rPr>
        <w:t>о</w:t>
      </w:r>
      <w:r w:rsidR="0071079D" w:rsidRPr="0071079D">
        <w:rPr>
          <w:spacing w:val="1"/>
          <w:sz w:val="28"/>
          <w:szCs w:val="28"/>
          <w:lang w:eastAsia="en-US"/>
        </w:rPr>
        <w:t>д</w:t>
      </w:r>
      <w:r w:rsidR="0071079D" w:rsidRPr="0071079D">
        <w:rPr>
          <w:spacing w:val="-1"/>
          <w:sz w:val="28"/>
          <w:szCs w:val="28"/>
          <w:lang w:eastAsia="en-US"/>
        </w:rPr>
        <w:t>р</w:t>
      </w:r>
      <w:r w:rsidR="0071079D" w:rsidRPr="0071079D">
        <w:rPr>
          <w:sz w:val="28"/>
          <w:szCs w:val="28"/>
          <w:lang w:eastAsia="en-US"/>
        </w:rPr>
        <w:t>а</w:t>
      </w:r>
      <w:r w:rsidR="0071079D" w:rsidRPr="0071079D">
        <w:rPr>
          <w:spacing w:val="-3"/>
          <w:sz w:val="28"/>
          <w:szCs w:val="28"/>
          <w:lang w:eastAsia="en-US"/>
        </w:rPr>
        <w:t>з</w:t>
      </w:r>
      <w:r w:rsidR="0071079D" w:rsidRPr="0071079D">
        <w:rPr>
          <w:spacing w:val="1"/>
          <w:sz w:val="28"/>
          <w:szCs w:val="28"/>
          <w:lang w:eastAsia="en-US"/>
        </w:rPr>
        <w:t>д</w:t>
      </w:r>
      <w:r w:rsidR="0071079D" w:rsidRPr="0071079D">
        <w:rPr>
          <w:sz w:val="28"/>
          <w:szCs w:val="28"/>
          <w:lang w:eastAsia="en-US"/>
        </w:rPr>
        <w:t>еле</w:t>
      </w:r>
      <w:r w:rsidR="0071079D" w:rsidRPr="0071079D">
        <w:rPr>
          <w:spacing w:val="-2"/>
          <w:sz w:val="28"/>
          <w:szCs w:val="28"/>
          <w:lang w:eastAsia="en-US"/>
        </w:rPr>
        <w:t>н</w:t>
      </w:r>
      <w:r w:rsidR="0071079D" w:rsidRPr="0071079D">
        <w:rPr>
          <w:spacing w:val="-1"/>
          <w:sz w:val="28"/>
          <w:szCs w:val="28"/>
          <w:lang w:eastAsia="en-US"/>
        </w:rPr>
        <w:t>ие,</w:t>
      </w:r>
      <w:r w:rsidR="0071079D" w:rsidRPr="0071079D">
        <w:rPr>
          <w:spacing w:val="1"/>
          <w:sz w:val="28"/>
          <w:szCs w:val="28"/>
          <w:lang w:eastAsia="en-US"/>
        </w:rPr>
        <w:t xml:space="preserve"> о</w:t>
      </w:r>
      <w:r w:rsidR="0071079D" w:rsidRPr="0071079D">
        <w:rPr>
          <w:sz w:val="28"/>
          <w:szCs w:val="28"/>
          <w:lang w:eastAsia="en-US"/>
        </w:rPr>
        <w:t xml:space="preserve">траслевой (функциональный) </w:t>
      </w:r>
      <w:r w:rsidR="0071079D" w:rsidRPr="0071079D">
        <w:rPr>
          <w:spacing w:val="-1"/>
          <w:sz w:val="28"/>
          <w:szCs w:val="28"/>
          <w:lang w:eastAsia="en-US"/>
        </w:rPr>
        <w:t>ор</w:t>
      </w:r>
      <w:r w:rsidR="0071079D" w:rsidRPr="0071079D">
        <w:rPr>
          <w:sz w:val="28"/>
          <w:szCs w:val="28"/>
          <w:lang w:eastAsia="en-US"/>
        </w:rPr>
        <w:t>га</w:t>
      </w:r>
      <w:r w:rsidR="0071079D" w:rsidRPr="0071079D">
        <w:rPr>
          <w:spacing w:val="1"/>
          <w:sz w:val="28"/>
          <w:szCs w:val="28"/>
          <w:lang w:eastAsia="en-US"/>
        </w:rPr>
        <w:t xml:space="preserve">н </w:t>
      </w:r>
      <w:r w:rsidR="0071079D" w:rsidRPr="0071079D">
        <w:rPr>
          <w:spacing w:val="-2"/>
          <w:sz w:val="28"/>
          <w:szCs w:val="28"/>
          <w:lang w:eastAsia="en-US"/>
        </w:rPr>
        <w:t xml:space="preserve">Администрации </w:t>
      </w:r>
      <w:r>
        <w:rPr>
          <w:color w:val="000000"/>
          <w:sz w:val="28"/>
          <w:szCs w:val="20"/>
          <w:lang w:eastAsia="ru-RU"/>
        </w:rPr>
        <w:t>Горняцкого</w:t>
      </w:r>
      <w:r w:rsidR="0071079D" w:rsidRPr="0071079D">
        <w:rPr>
          <w:color w:val="000000"/>
          <w:sz w:val="28"/>
          <w:szCs w:val="20"/>
          <w:lang w:eastAsia="ru-RU"/>
        </w:rPr>
        <w:t xml:space="preserve"> сельского поселения</w:t>
      </w:r>
      <w:r w:rsidR="0071079D" w:rsidRPr="0071079D">
        <w:rPr>
          <w:sz w:val="28"/>
          <w:szCs w:val="28"/>
          <w:lang w:eastAsia="en-US"/>
        </w:rPr>
        <w:t>,</w:t>
      </w:r>
      <w:r w:rsidR="0071079D" w:rsidRPr="0071079D">
        <w:rPr>
          <w:sz w:val="28"/>
          <w:szCs w:val="28"/>
          <w:lang w:eastAsia="ru-RU"/>
        </w:rPr>
        <w:t xml:space="preserve"> муниципальное учреждение, </w:t>
      </w:r>
      <w:r w:rsidR="0071079D" w:rsidRPr="0071079D">
        <w:rPr>
          <w:color w:val="000000"/>
          <w:sz w:val="28"/>
          <w:szCs w:val="20"/>
          <w:lang w:eastAsia="ru-RU"/>
        </w:rPr>
        <w:t>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14:paraId="088228F1" w14:textId="77777777" w:rsidR="0071079D" w:rsidRPr="0071079D" w:rsidRDefault="008D2A30" w:rsidP="008D2A30">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структурный элемент муниципальной (комплексной) программы – муниципальной проект, ведомственный проект, комплекс процессных мероприятий;</w:t>
      </w:r>
    </w:p>
    <w:p w14:paraId="04696219" w14:textId="77777777" w:rsidR="0071079D" w:rsidRPr="0071079D" w:rsidRDefault="004717D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w:t>
      </w:r>
      <w:r>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59E50391" w14:textId="77777777" w:rsidR="0071079D" w:rsidRPr="0071079D" w:rsidRDefault="008D2A30"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ведомственный проект – проект, обеспечивающий достижение и (или) вклад в достижение показателей муниципальной программы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(в случае если ведомственный проект является структурным элементом муниципальной программы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иной организации;</w:t>
      </w:r>
    </w:p>
    <w:p w14:paraId="41C6AB24" w14:textId="77777777" w:rsidR="0071079D" w:rsidRPr="0071079D" w:rsidRDefault="008D2A30"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иных организаций;</w:t>
      </w:r>
    </w:p>
    <w:p w14:paraId="7DA05945" w14:textId="77777777" w:rsidR="0071079D" w:rsidRPr="0071079D" w:rsidRDefault="008D2A30"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0B8D9A11" w14:textId="77777777" w:rsidR="0071079D" w:rsidRPr="0071079D" w:rsidRDefault="008D2A30"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мероприятие (результат) структурного элемента муниципальной </w:t>
      </w:r>
      <w:r w:rsidR="0071079D" w:rsidRPr="0071079D">
        <w:rPr>
          <w:color w:val="000000"/>
          <w:sz w:val="28"/>
          <w:szCs w:val="20"/>
          <w:lang w:eastAsia="ru-RU"/>
        </w:rPr>
        <w:lastRenderedPageBreak/>
        <w:t>(комплексной)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14:paraId="525C242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33E43C9F"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14:paraId="55F65FA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14:paraId="67C1475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7CDB9A9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1.5. Муниципальная (комплексная) программа включает в себя не менее двух структурных элементов.</w:t>
      </w:r>
    </w:p>
    <w:p w14:paraId="0FC78574"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структурных подразделений, отраслевых (функциональных) органов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745775E6"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4717DC">
        <w:rPr>
          <w:color w:val="000000"/>
          <w:sz w:val="28"/>
          <w:szCs w:val="20"/>
          <w:lang w:eastAsia="ru-RU"/>
        </w:rPr>
        <w:t>Горняцкого</w:t>
      </w:r>
      <w:r w:rsidRPr="0071079D">
        <w:rPr>
          <w:color w:val="000000"/>
          <w:sz w:val="28"/>
          <w:szCs w:val="20"/>
          <w:lang w:eastAsia="ru-RU"/>
        </w:rPr>
        <w:t xml:space="preserve"> сельского поселения, которые утверждаются постановлением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 (далее – методические рекомендации).</w:t>
      </w:r>
    </w:p>
    <w:p w14:paraId="5A52F2B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1.8. Разработка, формирование и реализация комплексных программ осуществляется в соответствии с требованиями настоящего Порядка </w:t>
      </w:r>
      <w:r w:rsidRPr="0071079D">
        <w:rPr>
          <w:color w:val="000000"/>
          <w:sz w:val="28"/>
          <w:szCs w:val="20"/>
          <w:lang w:eastAsia="ru-RU"/>
        </w:rPr>
        <w:lastRenderedPageBreak/>
        <w:t>и методическими рекомендациями.</w:t>
      </w:r>
    </w:p>
    <w:p w14:paraId="3B3526C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14:paraId="011D55C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1.9. Разработка и реализация муниципальных (комплексных) программ осуществляется исходя из следующих принципов:</w:t>
      </w:r>
    </w:p>
    <w:p w14:paraId="5D711ABF" w14:textId="77777777" w:rsidR="0071079D" w:rsidRPr="0071079D" w:rsidRDefault="005D33C2"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обеспечение достижения целей и приоритетов социально-экономического развития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установленных стратегией социально-экономического развития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571BEE99" w14:textId="77777777" w:rsidR="0071079D" w:rsidRPr="0071079D" w:rsidRDefault="005D33C2" w:rsidP="005D33C2">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14:paraId="659D4762" w14:textId="77777777" w:rsidR="0071079D" w:rsidRPr="0071079D" w:rsidRDefault="005D33C2" w:rsidP="005D33C2">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включение в состав муниципальной (комплексной) программы всех инструментов и мероприятий в соответствующих отраслях и сфере;</w:t>
      </w:r>
    </w:p>
    <w:p w14:paraId="5DC878B4" w14:textId="77777777" w:rsidR="0071079D" w:rsidRPr="0071079D" w:rsidRDefault="005D33C2" w:rsidP="005D33C2">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бюджета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Белокалитвинского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6ECB8620" w14:textId="77777777" w:rsidR="0071079D" w:rsidRPr="0071079D" w:rsidRDefault="002811F5" w:rsidP="002811F5">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синхронизация муниципальных (комплексных) программ с государственными программами Ростовской области;</w:t>
      </w:r>
    </w:p>
    <w:p w14:paraId="10E579AE" w14:textId="77777777" w:rsidR="0071079D" w:rsidRPr="0071079D" w:rsidRDefault="002811F5" w:rsidP="002811F5">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выделение в структуре муниципальной (комплексной) программы:</w:t>
      </w:r>
    </w:p>
    <w:p w14:paraId="4E79CC05"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3194C46B" w14:textId="77777777" w:rsidR="0071079D" w:rsidRPr="0071079D" w:rsidRDefault="002811F5" w:rsidP="002811F5">
      <w:pPr>
        <w:widowControl w:val="0"/>
        <w:suppressAutoHyphens w:val="0"/>
        <w:spacing w:line="276" w:lineRule="auto"/>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процессных мероприятий, реализуемых непрерывно либо на периодической основе;</w:t>
      </w:r>
    </w:p>
    <w:p w14:paraId="3340063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3A3BB23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однократность ввода данных при формировании муниципальных (комплексных) программ и их мониторинге;</w:t>
      </w:r>
    </w:p>
    <w:p w14:paraId="1F31BFD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lastRenderedPageBreak/>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14:paraId="5298F08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1.10. Муниципальная (комплексная) программа состоит из проектной и процессной частей.</w:t>
      </w:r>
    </w:p>
    <w:p w14:paraId="5050FE1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Проектная часть включает в себя муниципальные и ведомственные проекты.</w:t>
      </w:r>
    </w:p>
    <w:p w14:paraId="4E31241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4E41FE0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Процессная часть включает в себя комплексы процессных мероприятий.</w:t>
      </w:r>
    </w:p>
    <w:p w14:paraId="54BB994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14:paraId="3BF3215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14:paraId="7953C2F3" w14:textId="4AAA0992"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w:t>
      </w:r>
      <w:r w:rsidR="00B119D4">
        <w:rPr>
          <w:color w:val="000000"/>
          <w:sz w:val="28"/>
          <w:szCs w:val="20"/>
          <w:lang w:eastAsia="ru-RU"/>
        </w:rPr>
        <w:t xml:space="preserve"> </w:t>
      </w:r>
      <w:r w:rsidRPr="0071079D">
        <w:rPr>
          <w:color w:val="000000"/>
          <w:sz w:val="28"/>
          <w:szCs w:val="20"/>
          <w:lang w:eastAsia="ru-RU"/>
        </w:rPr>
        <w:t xml:space="preserve">их изменение, планов и отчетов об их реализации, иных документов </w:t>
      </w:r>
      <w:r w:rsidR="00B119D4" w:rsidRPr="0071079D">
        <w:rPr>
          <w:color w:val="000000"/>
          <w:sz w:val="28"/>
          <w:szCs w:val="20"/>
          <w:lang w:eastAsia="ru-RU"/>
        </w:rPr>
        <w:t>информации</w:t>
      </w:r>
      <w:r w:rsidRPr="0071079D">
        <w:rPr>
          <w:color w:val="000000"/>
          <w:sz w:val="28"/>
          <w:szCs w:val="20"/>
          <w:lang w:eastAsia="ru-RU"/>
        </w:rPr>
        <w:t>,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14:paraId="1D6AE023" w14:textId="2AEA8028"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w:t>
      </w:r>
      <w:r w:rsidR="00B119D4" w:rsidRPr="0071079D">
        <w:rPr>
          <w:color w:val="000000"/>
          <w:sz w:val="28"/>
          <w:szCs w:val="20"/>
          <w:lang w:eastAsia="ru-RU"/>
        </w:rPr>
        <w:t>в электронном</w:t>
      </w:r>
      <w:r w:rsidRPr="0071079D">
        <w:rPr>
          <w:color w:val="000000"/>
          <w:sz w:val="28"/>
          <w:szCs w:val="20"/>
          <w:lang w:eastAsia="ru-RU"/>
        </w:rPr>
        <w:t xml:space="preserve"> виде посредством межведомственной системы электронного документооборота и делопроизводства «Дело» (далее – система «Дело»).</w:t>
      </w:r>
    </w:p>
    <w:p w14:paraId="28255BEF" w14:textId="77777777" w:rsidR="0071079D" w:rsidRPr="0071079D" w:rsidRDefault="002811F5"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Утвержденные паспорта муниципальных (комплексных) программ и паспорта структурных элементов муниципальных (комплексных) программ </w:t>
      </w:r>
      <w:r w:rsidR="0071079D" w:rsidRPr="0071079D">
        <w:rPr>
          <w:color w:val="000000"/>
          <w:sz w:val="28"/>
          <w:szCs w:val="20"/>
          <w:lang w:eastAsia="ru-RU"/>
        </w:rPr>
        <w:lastRenderedPageBreak/>
        <w:t xml:space="preserve">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поселениям муниципальной (комплексной) программы (внесения изменений в муниципальную (комплексную) программу).</w:t>
      </w:r>
    </w:p>
    <w:p w14:paraId="3C44A2A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14:paraId="30210822"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к сферам реализации государственных программ Ростовской области и их структурных элементов (для государственных программ);</w:t>
      </w:r>
    </w:p>
    <w:p w14:paraId="7E41D8E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к реализации национальных проектов.</w:t>
      </w:r>
    </w:p>
    <w:p w14:paraId="3F2B7DAC"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1.14. Руководители структурных подразделений, отраслевых (функциональных) органов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14:paraId="02810249" w14:textId="77777777" w:rsidR="0071079D" w:rsidRPr="0071079D" w:rsidRDefault="0071079D" w:rsidP="0071079D">
      <w:pPr>
        <w:suppressAutoHyphens w:val="0"/>
        <w:spacing w:line="276" w:lineRule="auto"/>
        <w:jc w:val="both"/>
        <w:rPr>
          <w:lang w:eastAsia="ru-RU"/>
        </w:rPr>
      </w:pPr>
    </w:p>
    <w:p w14:paraId="2A4152FC" w14:textId="77777777" w:rsidR="0071079D" w:rsidRPr="0071079D" w:rsidRDefault="0071079D" w:rsidP="00932DCF">
      <w:pPr>
        <w:keepNext/>
        <w:widowControl w:val="0"/>
        <w:suppressAutoHyphens w:val="0"/>
        <w:spacing w:line="276" w:lineRule="auto"/>
        <w:jc w:val="center"/>
        <w:outlineLvl w:val="0"/>
        <w:rPr>
          <w:color w:val="000000"/>
          <w:sz w:val="28"/>
          <w:szCs w:val="20"/>
          <w:lang w:eastAsia="ru-RU"/>
        </w:rPr>
      </w:pPr>
      <w:r w:rsidRPr="0071079D">
        <w:rPr>
          <w:color w:val="000000"/>
          <w:sz w:val="28"/>
          <w:szCs w:val="20"/>
          <w:lang w:eastAsia="ru-RU"/>
        </w:rPr>
        <w:t>2. Требования к структуре муниципальных (комплексных) программ</w:t>
      </w:r>
    </w:p>
    <w:p w14:paraId="27194453" w14:textId="77777777" w:rsidR="0071079D" w:rsidRPr="0071079D" w:rsidRDefault="0071079D" w:rsidP="0071079D">
      <w:pPr>
        <w:suppressAutoHyphens w:val="0"/>
        <w:spacing w:line="276" w:lineRule="auto"/>
        <w:jc w:val="both"/>
        <w:rPr>
          <w:color w:val="000000"/>
          <w:sz w:val="28"/>
          <w:szCs w:val="20"/>
          <w:lang w:eastAsia="ru-RU"/>
        </w:rPr>
      </w:pPr>
    </w:p>
    <w:p w14:paraId="0F5EE62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46B0B412"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14:paraId="03F8F61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14:paraId="0105011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 муниципальной (комплексной) программы;</w:t>
      </w:r>
    </w:p>
    <w:p w14:paraId="380755B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паспорта структурных элементов муниципальной (комплексной) программы, включающие в том числе планы их реализации;</w:t>
      </w:r>
    </w:p>
    <w:p w14:paraId="0C7084E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порядок предоставления и распределения иных межбюджетных трансфертов, предоставляемых из бюджета  </w:t>
      </w:r>
      <w:r w:rsidR="004717DC">
        <w:rPr>
          <w:color w:val="000000"/>
          <w:sz w:val="28"/>
          <w:szCs w:val="20"/>
          <w:lang w:eastAsia="ru-RU"/>
        </w:rPr>
        <w:t>Горняцкого</w:t>
      </w:r>
      <w:r w:rsidRPr="0071079D">
        <w:rPr>
          <w:color w:val="000000"/>
          <w:sz w:val="28"/>
          <w:szCs w:val="20"/>
          <w:lang w:eastAsia="ru-RU"/>
        </w:rPr>
        <w:t xml:space="preserve"> сельского поселения Белокалитвинского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14:paraId="53A7906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lastRenderedPageBreak/>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5E5B63E8"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решения об осуществлении капитальных вложений в рамках реализации муниципальной (комплексной) программы (при необходимости);</w:t>
      </w:r>
    </w:p>
    <w:p w14:paraId="7314A6BA" w14:textId="77777777" w:rsidR="0071079D" w:rsidRPr="0071079D" w:rsidRDefault="0071079D" w:rsidP="0071079D">
      <w:pPr>
        <w:widowControl w:val="0"/>
        <w:suppressAutoHyphens w:val="0"/>
        <w:spacing w:line="276" w:lineRule="auto"/>
        <w:ind w:firstLine="709"/>
        <w:jc w:val="both"/>
        <w:rPr>
          <w:strike/>
          <w:color w:val="000000"/>
          <w:sz w:val="28"/>
          <w:szCs w:val="20"/>
          <w:lang w:eastAsia="ru-RU"/>
        </w:rPr>
      </w:pPr>
      <w:r w:rsidRPr="0071079D">
        <w:rPr>
          <w:color w:val="000000"/>
          <w:sz w:val="28"/>
          <w:szCs w:val="20"/>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14:paraId="7A4D198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14:paraId="7AD9B99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Порядок формирования и ведения реестра определяется методическими рекомендациями.</w:t>
      </w:r>
    </w:p>
    <w:p w14:paraId="0DB1DCC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2.4. При определении структуры муниципальной (комплексной) программы обособляются проектная и процессные части.</w:t>
      </w:r>
    </w:p>
    <w:p w14:paraId="7B70838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14:paraId="2673CBAF"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финансовое обеспечение расходов в рамках реализации национальных проектов;</w:t>
      </w:r>
    </w:p>
    <w:p w14:paraId="4359BE08"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осуществление бюджетных инвестиций в форме капитальных вложений в объекты муниципальной собственности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64DC215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предоставление межбюджетных трансфертов из бюджета </w:t>
      </w:r>
      <w:r w:rsidR="004717DC">
        <w:rPr>
          <w:color w:val="000000"/>
          <w:sz w:val="28"/>
          <w:szCs w:val="20"/>
          <w:lang w:eastAsia="ru-RU"/>
        </w:rPr>
        <w:t>Горняцкого</w:t>
      </w:r>
      <w:r w:rsidRPr="0071079D">
        <w:rPr>
          <w:color w:val="000000"/>
          <w:sz w:val="28"/>
          <w:szCs w:val="20"/>
          <w:lang w:eastAsia="ru-RU"/>
        </w:rPr>
        <w:t xml:space="preserve"> сельского поселения бюджету Белокалитвинского района.;</w:t>
      </w:r>
    </w:p>
    <w:p w14:paraId="6BF881D6"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предоставление субсидий на осуществление капитальных вложений в объекты муниципальной собственности </w:t>
      </w:r>
      <w:r w:rsidR="004717DC">
        <w:rPr>
          <w:color w:val="000000"/>
          <w:sz w:val="28"/>
          <w:szCs w:val="20"/>
          <w:lang w:eastAsia="ru-RU"/>
        </w:rPr>
        <w:t>Горняцкого</w:t>
      </w:r>
      <w:r w:rsidRPr="0071079D">
        <w:rPr>
          <w:color w:val="000000"/>
          <w:sz w:val="28"/>
          <w:szCs w:val="20"/>
          <w:lang w:eastAsia="ru-RU"/>
        </w:rPr>
        <w:t xml:space="preserve"> сельского </w:t>
      </w:r>
      <w:proofErr w:type="spellStart"/>
      <w:proofErr w:type="gramStart"/>
      <w:r w:rsidRPr="0071079D">
        <w:rPr>
          <w:color w:val="000000"/>
          <w:sz w:val="28"/>
          <w:szCs w:val="20"/>
          <w:lang w:eastAsia="ru-RU"/>
        </w:rPr>
        <w:t>поселенияб,в</w:t>
      </w:r>
      <w:proofErr w:type="spellEnd"/>
      <w:proofErr w:type="gramEnd"/>
      <w:r w:rsidRPr="0071079D">
        <w:rPr>
          <w:color w:val="000000"/>
          <w:sz w:val="28"/>
          <w:szCs w:val="20"/>
          <w:lang w:eastAsia="ru-RU"/>
        </w:rPr>
        <w:t xml:space="preserve">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3799F08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предоставление субсидий из местного бюджета юридическим лицам на цели, соответствующие критериям проектной деятельности;</w:t>
      </w:r>
    </w:p>
    <w:p w14:paraId="27ACE8DF"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w:t>
      </w:r>
      <w:r w:rsidRPr="0071079D">
        <w:rPr>
          <w:color w:val="000000"/>
          <w:sz w:val="28"/>
          <w:szCs w:val="20"/>
          <w:lang w:eastAsia="ru-RU"/>
        </w:rPr>
        <w:lastRenderedPageBreak/>
        <w:t>соответствующих критериям проектной деятельности;</w:t>
      </w:r>
    </w:p>
    <w:p w14:paraId="2F6E829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3D948A9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14:paraId="06956B0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2D37601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создание и развитие информационных систем;</w:t>
      </w:r>
    </w:p>
    <w:p w14:paraId="406DC11F"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осуществление стимулирующих налоговых расходов;</w:t>
      </w:r>
    </w:p>
    <w:p w14:paraId="4D96A4A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организация и проведение научно-исследовательских и опытно-конструкторских работ в сфере реализации муниципальной (комплексной) программы;</w:t>
      </w:r>
    </w:p>
    <w:p w14:paraId="2737146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иные направления деятельности, отвечающие критериям проектной деятельности.</w:t>
      </w:r>
    </w:p>
    <w:p w14:paraId="071576D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D7C4F3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выполнение муниципальных заданий на оказание муниципальных услуг;</w:t>
      </w:r>
    </w:p>
    <w:p w14:paraId="04F81DF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3DA35C69" w14:textId="0EAAD14F"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оказание мер социальной поддержки отдельным категориям </w:t>
      </w:r>
      <w:r w:rsidR="00B119D4" w:rsidRPr="0071079D">
        <w:rPr>
          <w:color w:val="000000"/>
          <w:sz w:val="28"/>
          <w:szCs w:val="20"/>
          <w:lang w:eastAsia="ru-RU"/>
        </w:rPr>
        <w:t>населения, включая</w:t>
      </w:r>
      <w:r w:rsidRPr="0071079D">
        <w:rPr>
          <w:color w:val="000000"/>
          <w:sz w:val="28"/>
          <w:szCs w:val="20"/>
          <w:lang w:eastAsia="ru-RU"/>
        </w:rPr>
        <w:t xml:space="preserve">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14:paraId="3F1CF86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557202C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14:paraId="11E135B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осуществление текущей деятельности казенных учреждений;</w:t>
      </w:r>
    </w:p>
    <w:p w14:paraId="07D70B92"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иные направления деятельности.</w:t>
      </w:r>
    </w:p>
    <w:p w14:paraId="5FE3A233"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w:t>
      </w:r>
      <w:r w:rsidRPr="0071079D">
        <w:rPr>
          <w:color w:val="000000"/>
          <w:sz w:val="28"/>
          <w:szCs w:val="20"/>
          <w:lang w:eastAsia="ru-RU"/>
        </w:rPr>
        <w:lastRenderedPageBreak/>
        <w:t>количественно измеримых итогов.</w:t>
      </w:r>
    </w:p>
    <w:p w14:paraId="3AD2674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14:paraId="34D0E61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4D17A4EC" w14:textId="77777777" w:rsidR="0071079D" w:rsidRPr="0071079D" w:rsidRDefault="0071079D" w:rsidP="0071079D">
      <w:pPr>
        <w:suppressAutoHyphens w:val="0"/>
        <w:spacing w:line="276" w:lineRule="auto"/>
        <w:jc w:val="both"/>
        <w:rPr>
          <w:lang w:eastAsia="ru-RU"/>
        </w:rPr>
      </w:pPr>
    </w:p>
    <w:p w14:paraId="1F1EBDCA" w14:textId="77777777" w:rsidR="0071079D" w:rsidRPr="0071079D" w:rsidRDefault="0071079D" w:rsidP="00932DCF">
      <w:pPr>
        <w:keepNext/>
        <w:widowControl w:val="0"/>
        <w:suppressAutoHyphens w:val="0"/>
        <w:spacing w:line="276" w:lineRule="auto"/>
        <w:jc w:val="center"/>
        <w:outlineLvl w:val="0"/>
        <w:rPr>
          <w:color w:val="000000"/>
          <w:sz w:val="28"/>
          <w:szCs w:val="20"/>
          <w:lang w:eastAsia="ru-RU"/>
        </w:rPr>
      </w:pPr>
      <w:r w:rsidRPr="0071079D">
        <w:rPr>
          <w:color w:val="000000"/>
          <w:sz w:val="28"/>
          <w:szCs w:val="20"/>
          <w:lang w:eastAsia="ru-RU"/>
        </w:rPr>
        <w:t>3. Требования к содержанию муниципальной (комплексной) программы</w:t>
      </w:r>
    </w:p>
    <w:p w14:paraId="7963AFD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p>
    <w:p w14:paraId="005ECE6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3.1. Стратегические приоритеты муниципальной (комплексной) программы включают в себя:</w:t>
      </w:r>
    </w:p>
    <w:p w14:paraId="5021683D" w14:textId="77777777" w:rsidR="0071079D" w:rsidRPr="0071079D" w:rsidRDefault="00932DCF"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оценку текущего состояния соответствующей сферы социально-экономического развития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2CA8BAB0" w14:textId="7A091D47" w:rsidR="0071079D" w:rsidRPr="0071079D" w:rsidRDefault="00932DCF"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описание приоритетов и целей муниципальной политики </w:t>
      </w:r>
      <w:r w:rsidR="004717DC">
        <w:rPr>
          <w:color w:val="000000"/>
          <w:sz w:val="28"/>
          <w:szCs w:val="20"/>
          <w:lang w:eastAsia="ru-RU"/>
        </w:rPr>
        <w:t>Горняцкого</w:t>
      </w:r>
      <w:r w:rsidR="0071079D" w:rsidRPr="0071079D">
        <w:rPr>
          <w:color w:val="000000"/>
          <w:sz w:val="28"/>
          <w:szCs w:val="20"/>
          <w:lang w:eastAsia="ru-RU"/>
        </w:rPr>
        <w:t xml:space="preserve"> сельского </w:t>
      </w:r>
      <w:r w:rsidR="00B119D4" w:rsidRPr="0071079D">
        <w:rPr>
          <w:color w:val="000000"/>
          <w:sz w:val="28"/>
          <w:szCs w:val="20"/>
          <w:lang w:eastAsia="ru-RU"/>
        </w:rPr>
        <w:t>поселения</w:t>
      </w:r>
      <w:r w:rsidR="00B119D4">
        <w:rPr>
          <w:color w:val="000000"/>
          <w:sz w:val="28"/>
          <w:szCs w:val="20"/>
          <w:lang w:eastAsia="ru-RU"/>
        </w:rPr>
        <w:t xml:space="preserve"> в</w:t>
      </w:r>
      <w:r w:rsidR="0071079D" w:rsidRPr="0071079D">
        <w:rPr>
          <w:color w:val="000000"/>
          <w:sz w:val="28"/>
          <w:szCs w:val="20"/>
          <w:lang w:eastAsia="ru-RU"/>
        </w:rPr>
        <w:t xml:space="preserve"> сфере реализации муниципальной (комплексной) программы;</w:t>
      </w:r>
    </w:p>
    <w:p w14:paraId="600EC19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сведения о взаимосвязи со стратегическими приоритетами, целями и показателями государственных программ Ростовской области;</w:t>
      </w:r>
    </w:p>
    <w:p w14:paraId="3125748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14:paraId="04F535F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3.2. Паспорт муниципальной (комплексной) программы содержит: наименование муниципальной (комплексной) программы;</w:t>
      </w:r>
    </w:p>
    <w:p w14:paraId="4E2512E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цели и показатели, их характеризующие;</w:t>
      </w:r>
    </w:p>
    <w:p w14:paraId="7F5352F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сроки реализации (с возможностью выделения этапов);</w:t>
      </w:r>
    </w:p>
    <w:p w14:paraId="3AA334F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перечень структурных элементов;</w:t>
      </w:r>
    </w:p>
    <w:p w14:paraId="223389D3"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перечень налоговых расходов;</w:t>
      </w:r>
    </w:p>
    <w:p w14:paraId="2E3B2FE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14:paraId="2FAA93D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сведения о кураторе, ответственном исполнителе;</w:t>
      </w:r>
    </w:p>
    <w:p w14:paraId="3DF6FC98"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47452A5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иную информацию в соответствии с методическими рекомендациями.</w:t>
      </w:r>
    </w:p>
    <w:p w14:paraId="4376EEC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 комплексной программы содержит приложения, требования к которым установлены методическими рекомендациями.</w:t>
      </w:r>
    </w:p>
    <w:p w14:paraId="44B31C9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lastRenderedPageBreak/>
        <w:t>3.3. Паспорт комплекса процессных мероприятий содержит:</w:t>
      </w:r>
    </w:p>
    <w:p w14:paraId="265C8D98"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наименование комплекса процессных мероприятий;</w:t>
      </w:r>
    </w:p>
    <w:p w14:paraId="47B0D7A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задачи;</w:t>
      </w:r>
    </w:p>
    <w:p w14:paraId="664E4742"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показатели;</w:t>
      </w:r>
    </w:p>
    <w:p w14:paraId="6410992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сроки реализации;</w:t>
      </w:r>
    </w:p>
    <w:p w14:paraId="6BD02F6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перечень мероприятий (результатов);</w:t>
      </w:r>
    </w:p>
    <w:p w14:paraId="2CB77223"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14:paraId="14A27BF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план реализации, включающий информацию о контрольных точках;</w:t>
      </w:r>
    </w:p>
    <w:p w14:paraId="387A5EA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иную информацию в соответствии с методическими рекомендациями.</w:t>
      </w:r>
    </w:p>
    <w:p w14:paraId="498D7DF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 комплекса процессных мероприятий формируется соисполнителем муниципальной (комплексной) программы.</w:t>
      </w:r>
    </w:p>
    <w:p w14:paraId="54272687"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3.4. Паспорта муниципальных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7CFDFE27"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 в соответствующей сфере.</w:t>
      </w:r>
    </w:p>
    <w:p w14:paraId="370C1AB3"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Цели муниципальной (комплексной) программы следует формулировать исходя из следующих критериев:</w:t>
      </w:r>
    </w:p>
    <w:p w14:paraId="66691AA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специфичность (цель должна соответствовать сфере реализации муниципальной (комплексной) программы);</w:t>
      </w:r>
    </w:p>
    <w:p w14:paraId="6931038F"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1862854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16A0BA96"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достижимость (цель должна быть достижима за период реализации муниципальной (комплексной) программы);</w:t>
      </w:r>
    </w:p>
    <w:p w14:paraId="2F22B747"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61DDEDC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19F76347"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ограниченность во времени (цель должна быть достигнута к определенному моменту времени).</w:t>
      </w:r>
    </w:p>
    <w:p w14:paraId="42A863E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lastRenderedPageBreak/>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510E395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14:paraId="29BB7C7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18A2358D"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21ED19A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14:paraId="1FFE9ED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14:paraId="0620A9A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3.7. В число показателей муниципальной (комплексной) программы, показателей ее структурных элементов включаются:</w:t>
      </w:r>
    </w:p>
    <w:p w14:paraId="2E181AD8"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показатели, характеризующие достижение национальных целей развития Российской Федерации;</w:t>
      </w:r>
    </w:p>
    <w:p w14:paraId="6DCAA16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показатели, соответствующие показателям государственных программ Ростовской области;</w:t>
      </w:r>
    </w:p>
    <w:p w14:paraId="119E59C4"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показатели приоритетов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 определяемые в документах стратегического планирования;</w:t>
      </w:r>
    </w:p>
    <w:p w14:paraId="02E65EFE"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4717DC">
        <w:rPr>
          <w:color w:val="000000"/>
          <w:sz w:val="28"/>
          <w:szCs w:val="20"/>
          <w:lang w:eastAsia="ru-RU"/>
        </w:rPr>
        <w:t>Горняцкого</w:t>
      </w:r>
      <w:r w:rsidRPr="0071079D">
        <w:rPr>
          <w:color w:val="000000"/>
          <w:sz w:val="28"/>
          <w:szCs w:val="20"/>
          <w:lang w:eastAsia="ru-RU"/>
        </w:rPr>
        <w:t xml:space="preserve"> сельского поселения (при необходимости).</w:t>
      </w:r>
    </w:p>
    <w:p w14:paraId="5AD6DEE2"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Показатели муниципальной (комплексной) программы и ее структурных элементов должны удовлетворять одному из следующих условий:</w:t>
      </w:r>
    </w:p>
    <w:p w14:paraId="00316F2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значения показателей рассчитываются по методикам, принятым международными организациями;</w:t>
      </w:r>
    </w:p>
    <w:p w14:paraId="0382F17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lastRenderedPageBreak/>
        <w:t>значения показателей определяются на основе данных официального статистического наблюдения;</w:t>
      </w:r>
    </w:p>
    <w:p w14:paraId="5176D73F"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значения показателей рассчитываются по методикам, утвержденным постановлением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разработанным ответственным исполнителем, соисполнителем, участником муниципальной (комплексной) программы.</w:t>
      </w:r>
    </w:p>
    <w:p w14:paraId="572C72C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71079D">
        <w:rPr>
          <w:color w:val="000000"/>
          <w:sz w:val="28"/>
          <w:szCs w:val="20"/>
          <w:lang w:eastAsia="ru-RU"/>
        </w:rPr>
        <w:t>счетности</w:t>
      </w:r>
      <w:proofErr w:type="spellEnd"/>
      <w:r w:rsidRPr="0071079D">
        <w:rPr>
          <w:color w:val="000000"/>
          <w:sz w:val="28"/>
          <w:szCs w:val="20"/>
          <w:lang w:eastAsia="ru-RU"/>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5F3B01C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14:paraId="75C0C4F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7F518AC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7646CE8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156E458C"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w:t>
      </w:r>
      <w:r w:rsidRPr="0071079D">
        <w:rPr>
          <w:color w:val="000000"/>
          <w:sz w:val="28"/>
          <w:szCs w:val="20"/>
          <w:lang w:eastAsia="ru-RU"/>
        </w:rPr>
        <w:lastRenderedPageBreak/>
        <w:t>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426ED55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14:paraId="30FC31E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14:paraId="5612E140"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2D5843E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2E317465" w14:textId="77777777" w:rsidR="0071079D" w:rsidRPr="0071079D" w:rsidRDefault="0071079D" w:rsidP="00932DCF">
      <w:pPr>
        <w:widowControl w:val="0"/>
        <w:suppressAutoHyphens w:val="0"/>
        <w:ind w:firstLine="709"/>
        <w:jc w:val="both"/>
        <w:rPr>
          <w:sz w:val="28"/>
          <w:szCs w:val="28"/>
          <w:lang w:eastAsia="ru-RU"/>
        </w:rPr>
      </w:pPr>
      <w:r w:rsidRPr="0071079D">
        <w:rPr>
          <w:color w:val="000000"/>
          <w:sz w:val="28"/>
          <w:szCs w:val="20"/>
          <w:lang w:eastAsia="ru-RU"/>
        </w:rPr>
        <w:t xml:space="preserve">3.10. Постановлением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3A4B161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об утверждении муниципальной (комплексной) программы утверждаются:</w:t>
      </w:r>
    </w:p>
    <w:p w14:paraId="6D9C450D"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стратегические приоритеты муниципальной (комплексной) программы;</w:t>
      </w:r>
    </w:p>
    <w:p w14:paraId="1F1200D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 муниципальной (комплексной) программы;</w:t>
      </w:r>
    </w:p>
    <w:p w14:paraId="10B7923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паспорта комплексов процессных мероприятий;</w:t>
      </w:r>
    </w:p>
    <w:p w14:paraId="6D71652D" w14:textId="77777777" w:rsidR="0071079D" w:rsidRPr="0071079D" w:rsidRDefault="00FA0939"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порядок предоставления и распределения иных межбюджетных трансфертов из бюджета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Белокалитвинского района, методика распределения иных межбюджетных трансфертов из бюджета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Pr>
          <w:color w:val="000000"/>
          <w:sz w:val="28"/>
          <w:szCs w:val="20"/>
          <w:lang w:eastAsia="ru-RU"/>
        </w:rPr>
        <w:t xml:space="preserve"> </w:t>
      </w:r>
      <w:r w:rsidR="0071079D" w:rsidRPr="0071079D">
        <w:rPr>
          <w:color w:val="000000"/>
          <w:sz w:val="28"/>
          <w:szCs w:val="20"/>
          <w:lang w:eastAsia="ru-RU"/>
        </w:rPr>
        <w:t>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14:paraId="324372B3" w14:textId="77777777" w:rsidR="0071079D" w:rsidRPr="0071079D" w:rsidRDefault="00FA0939"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(в случае если муниципальной (комплексной) программой предусматривается реализация таких проектов);</w:t>
      </w:r>
    </w:p>
    <w:p w14:paraId="6094008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иные документы, необходимые для обеспечения реализации муниципальной (комплексной) программы.</w:t>
      </w:r>
    </w:p>
    <w:p w14:paraId="28E57ADC" w14:textId="77777777" w:rsidR="0071079D" w:rsidRPr="0071079D" w:rsidRDefault="0071079D" w:rsidP="0071079D">
      <w:pPr>
        <w:suppressAutoHyphens w:val="0"/>
        <w:spacing w:line="276" w:lineRule="auto"/>
        <w:jc w:val="both"/>
        <w:rPr>
          <w:lang w:eastAsia="ru-RU"/>
        </w:rPr>
      </w:pPr>
    </w:p>
    <w:p w14:paraId="06A723C4" w14:textId="77777777" w:rsidR="0071079D" w:rsidRPr="0071079D" w:rsidRDefault="0071079D" w:rsidP="00FA0939">
      <w:pPr>
        <w:keepNext/>
        <w:widowControl w:val="0"/>
        <w:suppressAutoHyphens w:val="0"/>
        <w:spacing w:line="276" w:lineRule="auto"/>
        <w:jc w:val="center"/>
        <w:outlineLvl w:val="0"/>
        <w:rPr>
          <w:color w:val="000000"/>
          <w:sz w:val="28"/>
          <w:szCs w:val="20"/>
          <w:lang w:eastAsia="ru-RU"/>
        </w:rPr>
      </w:pPr>
      <w:r w:rsidRPr="0071079D">
        <w:rPr>
          <w:color w:val="000000"/>
          <w:sz w:val="28"/>
          <w:szCs w:val="20"/>
          <w:lang w:eastAsia="ru-RU"/>
        </w:rPr>
        <w:lastRenderedPageBreak/>
        <w:t>4. Разработка и внесение изменений в муниципальную (комплексную) программу</w:t>
      </w:r>
    </w:p>
    <w:p w14:paraId="5513C183" w14:textId="77777777" w:rsidR="0071079D" w:rsidRPr="0071079D" w:rsidRDefault="0071079D" w:rsidP="0071079D">
      <w:pPr>
        <w:keepNext/>
        <w:widowControl w:val="0"/>
        <w:suppressAutoHyphens w:val="0"/>
        <w:spacing w:line="276" w:lineRule="auto"/>
        <w:jc w:val="both"/>
        <w:outlineLvl w:val="0"/>
        <w:rPr>
          <w:color w:val="000000"/>
          <w:sz w:val="28"/>
          <w:szCs w:val="20"/>
          <w:lang w:eastAsia="ru-RU"/>
        </w:rPr>
      </w:pPr>
    </w:p>
    <w:p w14:paraId="71F397FA"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291A4669" w14:textId="77777777" w:rsidR="0071079D" w:rsidRPr="0071079D" w:rsidRDefault="005578FB"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w:t>
      </w:r>
    </w:p>
    <w:p w14:paraId="700BF5E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14:paraId="15E54489" w14:textId="77777777" w:rsidR="0071079D" w:rsidRPr="0071079D" w:rsidRDefault="0071079D" w:rsidP="0071079D">
      <w:pPr>
        <w:widowControl w:val="0"/>
        <w:suppressAutoHyphens w:val="0"/>
        <w:ind w:firstLine="851"/>
        <w:jc w:val="both"/>
        <w:rPr>
          <w:color w:val="000000"/>
          <w:sz w:val="28"/>
          <w:szCs w:val="20"/>
          <w:lang w:eastAsia="ru-RU"/>
        </w:rPr>
      </w:pPr>
      <w:r w:rsidRPr="0071079D">
        <w:rPr>
          <w:color w:val="000000"/>
          <w:sz w:val="28"/>
          <w:szCs w:val="20"/>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71079D">
        <w:rPr>
          <w:spacing w:val="-2"/>
          <w:sz w:val="28"/>
          <w:szCs w:val="28"/>
          <w:lang w:eastAsia="en-US"/>
        </w:rPr>
        <w:t xml:space="preserve">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 решения о целесообразности разработки муниципальной программы, но не позднее 1 августа текущего финансового года.</w:t>
      </w:r>
    </w:p>
    <w:p w14:paraId="1782F671"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4.4. На основании перечня муниципальных программ выделяются 2 этапа реализации муниципальных программ:</w:t>
      </w:r>
    </w:p>
    <w:p w14:paraId="16350925"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14:paraId="0BAC9DD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второй этап реализации – с начала реализации муниципальной (комплексной) программы в соответствии с настоящим Порядком.</w:t>
      </w:r>
    </w:p>
    <w:p w14:paraId="7830334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14:paraId="6C2CBD8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4.6. Проект постановления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0B70CD6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14:paraId="0185842D" w14:textId="77777777" w:rsidR="0071079D" w:rsidRPr="0071079D" w:rsidRDefault="005578FB"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Проект новой муниципальной (комплексной) программы подлежит </w:t>
      </w:r>
      <w:r w:rsidR="0071079D" w:rsidRPr="0071079D">
        <w:rPr>
          <w:color w:val="000000"/>
          <w:sz w:val="28"/>
          <w:szCs w:val="20"/>
          <w:lang w:eastAsia="ru-RU"/>
        </w:rPr>
        <w:lastRenderedPageBreak/>
        <w:t xml:space="preserve">размещению на официальном сайте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sidR="00E42BBB">
        <w:rPr>
          <w:color w:val="000000"/>
          <w:sz w:val="28"/>
          <w:szCs w:val="20"/>
          <w:lang w:eastAsia="ru-RU"/>
        </w:rPr>
        <w:t xml:space="preserve"> </w:t>
      </w:r>
      <w:r w:rsidR="0071079D" w:rsidRPr="0071079D">
        <w:rPr>
          <w:color w:val="000000"/>
          <w:sz w:val="28"/>
          <w:szCs w:val="20"/>
          <w:lang w:eastAsia="ru-RU"/>
        </w:rPr>
        <w:t xml:space="preserve">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14:paraId="7A2C60F3"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4.8. Ответственный исполнитель муниципальной(комплексной) программы обеспечивает государственную регистрацию новой муниципальной(комплексной)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14:paraId="139049BC" w14:textId="77777777" w:rsidR="0071079D" w:rsidRPr="0071079D" w:rsidRDefault="00E42BBB" w:rsidP="0071079D">
      <w:pPr>
        <w:widowControl w:val="0"/>
        <w:suppressAutoHyphens w:val="0"/>
        <w:spacing w:line="276" w:lineRule="auto"/>
        <w:ind w:firstLine="709"/>
        <w:jc w:val="both"/>
        <w:rPr>
          <w:color w:val="000000"/>
          <w:sz w:val="28"/>
          <w:szCs w:val="20"/>
          <w:lang w:eastAsia="ru-RU"/>
        </w:rPr>
      </w:pPr>
      <w:r>
        <w:rPr>
          <w:color w:val="000000"/>
          <w:sz w:val="28"/>
          <w:szCs w:val="20"/>
          <w:lang w:eastAsia="ru-RU"/>
        </w:rPr>
        <w:t>4.9. Отдел</w:t>
      </w:r>
      <w:r w:rsidR="0071079D" w:rsidRPr="0071079D">
        <w:rPr>
          <w:color w:val="000000"/>
          <w:sz w:val="28"/>
          <w:szCs w:val="20"/>
          <w:lang w:eastAsia="ru-RU"/>
        </w:rPr>
        <w:t xml:space="preserve">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
    <w:p w14:paraId="21696F4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соблюдения требований к структуре и содержанию муниципальной (комплексной) программы, установленных настоящим Порядком;</w:t>
      </w:r>
    </w:p>
    <w:p w14:paraId="64DE3F7E"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обоснованности подходов к выделению мероприятий (результатов) структурных элементов муниципальных (комплексных) программ;</w:t>
      </w:r>
    </w:p>
    <w:p w14:paraId="3D36C307" w14:textId="77777777" w:rsidR="0071079D" w:rsidRPr="0071079D" w:rsidRDefault="00E42BBB"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w:t>
      </w:r>
      <w:r>
        <w:rPr>
          <w:color w:val="000000"/>
          <w:sz w:val="28"/>
          <w:szCs w:val="20"/>
          <w:lang w:eastAsia="ru-RU"/>
        </w:rPr>
        <w:t>й Федерации, Ростовской области</w:t>
      </w:r>
      <w:r w:rsidR="0071079D" w:rsidRPr="0071079D">
        <w:rPr>
          <w:color w:val="000000"/>
          <w:sz w:val="28"/>
          <w:szCs w:val="20"/>
          <w:lang w:eastAsia="ru-RU"/>
        </w:rPr>
        <w:t xml:space="preserve">, Белокалитвинского района 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78E4BFD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7AA10601"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взаимоувязки плановых значений показателей и изменения объемов финансирования взаимоувязанных мероприятий (результатов) муниципальных </w:t>
      </w:r>
      <w:r w:rsidRPr="0071079D">
        <w:rPr>
          <w:color w:val="000000"/>
          <w:sz w:val="28"/>
          <w:szCs w:val="20"/>
          <w:lang w:eastAsia="ru-RU"/>
        </w:rPr>
        <w:lastRenderedPageBreak/>
        <w:t>(комплексных) программ;</w:t>
      </w:r>
    </w:p>
    <w:p w14:paraId="0E703F4A"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соответствия налоговых расходов целям и задачам муниципальных (комплексных) программ.</w:t>
      </w:r>
    </w:p>
    <w:p w14:paraId="0338B528" w14:textId="77777777" w:rsidR="0071079D" w:rsidRPr="0071079D" w:rsidRDefault="00E42BBB" w:rsidP="0071079D">
      <w:pPr>
        <w:widowControl w:val="0"/>
        <w:suppressAutoHyphens w:val="0"/>
        <w:jc w:val="both"/>
        <w:rPr>
          <w:color w:val="000000"/>
          <w:sz w:val="28"/>
          <w:szCs w:val="20"/>
          <w:lang w:eastAsia="ru-RU"/>
        </w:rPr>
      </w:pPr>
      <w:r>
        <w:rPr>
          <w:color w:val="000000"/>
          <w:sz w:val="28"/>
          <w:szCs w:val="20"/>
          <w:lang w:eastAsia="ru-RU"/>
        </w:rPr>
        <w:t xml:space="preserve">         Отдел</w:t>
      </w:r>
      <w:r w:rsidR="0071079D" w:rsidRPr="0071079D">
        <w:rPr>
          <w:color w:val="000000"/>
          <w:sz w:val="28"/>
          <w:szCs w:val="20"/>
          <w:lang w:eastAsia="ru-RU"/>
        </w:rPr>
        <w:t xml:space="preserve"> экономики и финансов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рассматривает:</w:t>
      </w:r>
    </w:p>
    <w:p w14:paraId="318A66A5"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проекты муниципальных (комплексной) программ </w:t>
      </w:r>
      <w:r w:rsidR="004717DC">
        <w:rPr>
          <w:color w:val="000000"/>
          <w:sz w:val="28"/>
          <w:szCs w:val="20"/>
          <w:lang w:eastAsia="ru-RU"/>
        </w:rPr>
        <w:t>Горняцкого</w:t>
      </w:r>
      <w:r w:rsidRPr="0071079D">
        <w:rPr>
          <w:color w:val="000000"/>
          <w:sz w:val="28"/>
          <w:szCs w:val="20"/>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14:paraId="25909ABE" w14:textId="77777777" w:rsidR="0071079D" w:rsidRPr="0071079D" w:rsidRDefault="00E42BBB" w:rsidP="00E42BBB">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возвратному распределению расходов местного бюджета в рамках доведенных до главных распорядителей средств бюджета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Pr>
          <w:color w:val="000000"/>
          <w:sz w:val="28"/>
          <w:szCs w:val="20"/>
          <w:lang w:eastAsia="ru-RU"/>
        </w:rPr>
        <w:t xml:space="preserve"> </w:t>
      </w:r>
      <w:r w:rsidR="0071079D" w:rsidRPr="0071079D">
        <w:rPr>
          <w:color w:val="000000"/>
          <w:sz w:val="28"/>
          <w:szCs w:val="20"/>
          <w:lang w:eastAsia="ru-RU"/>
        </w:rPr>
        <w:t>Белокалитвинского района предельных показателей расходов местного бюджета на очередной финансовый год и на плановый период;</w:t>
      </w:r>
    </w:p>
    <w:p w14:paraId="378D2A7D" w14:textId="77777777" w:rsidR="0071079D" w:rsidRPr="0071079D" w:rsidRDefault="005C6542"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принятому решению Собрания депутатов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3DA3D17B"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о бюджете </w:t>
      </w:r>
      <w:r w:rsidR="004717DC">
        <w:rPr>
          <w:color w:val="000000"/>
          <w:sz w:val="28"/>
          <w:szCs w:val="20"/>
          <w:lang w:eastAsia="ru-RU"/>
        </w:rPr>
        <w:t>Горняцкого</w:t>
      </w:r>
      <w:r w:rsidRPr="0071079D">
        <w:rPr>
          <w:color w:val="000000"/>
          <w:sz w:val="28"/>
          <w:szCs w:val="20"/>
          <w:lang w:eastAsia="ru-RU"/>
        </w:rPr>
        <w:t xml:space="preserve"> сельского поселения Белокалитвинского района на очередной финансовый год и на плановый период;</w:t>
      </w:r>
    </w:p>
    <w:p w14:paraId="50A82DE1"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налоговых льгот (пониженных ставок по налогам) положениям принятых муниципальными правовыми актами </w:t>
      </w:r>
      <w:r w:rsidR="004717DC">
        <w:rPr>
          <w:color w:val="000000"/>
          <w:sz w:val="28"/>
          <w:szCs w:val="20"/>
          <w:lang w:eastAsia="ru-RU"/>
        </w:rPr>
        <w:t>Горняцкого</w:t>
      </w:r>
      <w:r w:rsidRPr="0071079D">
        <w:rPr>
          <w:color w:val="000000"/>
          <w:sz w:val="28"/>
          <w:szCs w:val="20"/>
          <w:lang w:eastAsia="ru-RU"/>
        </w:rPr>
        <w:t xml:space="preserve"> сельского поселения о налогах и сборах;</w:t>
      </w:r>
    </w:p>
    <w:p w14:paraId="5EF4F48B" w14:textId="77777777" w:rsidR="0071079D" w:rsidRPr="0071079D" w:rsidRDefault="005C6542"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проекты постановлений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7656503C" w14:textId="77777777" w:rsidR="0071079D" w:rsidRPr="0071079D" w:rsidRDefault="0071079D" w:rsidP="0071079D">
      <w:pPr>
        <w:widowControl w:val="0"/>
        <w:suppressAutoHyphens w:val="0"/>
        <w:spacing w:line="276" w:lineRule="auto"/>
        <w:jc w:val="both"/>
        <w:rPr>
          <w:color w:val="000000"/>
          <w:sz w:val="28"/>
          <w:szCs w:val="20"/>
          <w:lang w:eastAsia="ru-RU"/>
        </w:rPr>
      </w:pPr>
      <w:r w:rsidRPr="0071079D">
        <w:rPr>
          <w:color w:val="000000"/>
          <w:sz w:val="28"/>
          <w:szCs w:val="20"/>
          <w:lang w:eastAsia="ru-RU"/>
        </w:rPr>
        <w:t>о внесении изменений в муниципальные (комплексные) программы в текущем финансовом году на соответствие:</w:t>
      </w:r>
    </w:p>
    <w:p w14:paraId="68510288" w14:textId="77777777" w:rsidR="0071079D" w:rsidRPr="0071079D" w:rsidRDefault="005C6542"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решению Собрания депутатов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Pr>
          <w:color w:val="000000"/>
          <w:sz w:val="28"/>
          <w:szCs w:val="20"/>
          <w:lang w:eastAsia="ru-RU"/>
        </w:rPr>
        <w:t xml:space="preserve"> </w:t>
      </w:r>
      <w:r w:rsidR="0071079D" w:rsidRPr="0071079D">
        <w:rPr>
          <w:color w:val="000000"/>
          <w:sz w:val="28"/>
          <w:szCs w:val="20"/>
          <w:lang w:eastAsia="ru-RU"/>
        </w:rPr>
        <w:t xml:space="preserve">о внесении изменений в решение Собрания депутатов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о бюджете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Белокалитвинского район</w:t>
      </w:r>
      <w:r>
        <w:rPr>
          <w:color w:val="000000"/>
          <w:sz w:val="28"/>
          <w:szCs w:val="20"/>
          <w:lang w:eastAsia="ru-RU"/>
        </w:rPr>
        <w:t>а</w:t>
      </w:r>
      <w:r w:rsidR="0071079D" w:rsidRPr="0071079D">
        <w:rPr>
          <w:color w:val="000000"/>
          <w:sz w:val="28"/>
          <w:szCs w:val="20"/>
          <w:lang w:eastAsia="ru-RU"/>
        </w:rPr>
        <w:t xml:space="preserve"> на текущий финансовый год и на плановый период;</w:t>
      </w:r>
    </w:p>
    <w:p w14:paraId="06DB1B9D" w14:textId="77777777" w:rsidR="0071079D" w:rsidRPr="0071079D" w:rsidRDefault="00F45765"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налоговых льгот (пониженных ставок по налогам) положениям принятых муниципальными правовыми актами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о налогах и сборах.</w:t>
      </w:r>
    </w:p>
    <w:p w14:paraId="1EBF0159"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Согласованный проект муниципальной (комплексной) программы направляется ответственным исполнителем в </w:t>
      </w:r>
      <w:r w:rsidRPr="0071079D">
        <w:rPr>
          <w:sz w:val="28"/>
          <w:szCs w:val="28"/>
          <w:lang w:eastAsia="ru-RU"/>
        </w:rPr>
        <w:t xml:space="preserve">Контрольно-счетную инспекцию Белокалитвинского района </w:t>
      </w:r>
      <w:r w:rsidRPr="0071079D">
        <w:rPr>
          <w:color w:val="000000"/>
          <w:sz w:val="28"/>
          <w:szCs w:val="20"/>
          <w:lang w:eastAsia="ru-RU"/>
        </w:rPr>
        <w:t>для проведения экспертизы с приложением пояснительной записки.</w:t>
      </w:r>
    </w:p>
    <w:p w14:paraId="20A3665C" w14:textId="77777777" w:rsidR="0071079D" w:rsidRPr="0071079D" w:rsidRDefault="0071079D" w:rsidP="0071079D">
      <w:pPr>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Выявленные </w:t>
      </w:r>
      <w:r w:rsidRPr="0071079D">
        <w:rPr>
          <w:sz w:val="28"/>
          <w:szCs w:val="28"/>
          <w:lang w:eastAsia="ru-RU"/>
        </w:rPr>
        <w:t>Контрольно-счетной инспекцией Белокалитвинского района</w:t>
      </w:r>
      <w:r w:rsidRPr="0071079D">
        <w:rPr>
          <w:color w:val="000000"/>
          <w:sz w:val="28"/>
          <w:szCs w:val="20"/>
          <w:lang w:eastAsia="ru-RU"/>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14:paraId="379AA5A6" w14:textId="77777777" w:rsidR="0071079D" w:rsidRPr="0071079D" w:rsidRDefault="008F419A"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После устранения замечаний Контрольно-счетной инспекции Белокалитвинского района проект муниципальной (комплексной) программы подлежит </w:t>
      </w:r>
      <w:r>
        <w:rPr>
          <w:color w:val="000000"/>
          <w:sz w:val="28"/>
          <w:szCs w:val="20"/>
          <w:lang w:eastAsia="ru-RU"/>
        </w:rPr>
        <w:t>повторному направлению в отдел</w:t>
      </w:r>
      <w:r w:rsidR="0071079D" w:rsidRPr="0071079D">
        <w:rPr>
          <w:color w:val="000000"/>
          <w:sz w:val="28"/>
          <w:szCs w:val="20"/>
          <w:lang w:eastAsia="ru-RU"/>
        </w:rPr>
        <w:t xml:space="preserve"> экономики и финансов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в установленном порядке.</w:t>
      </w:r>
    </w:p>
    <w:p w14:paraId="42D19D0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4.10. Ответственный исполнитель муниципальной (комплексной) программы на этапе согласования проекта постановления Администрации </w:t>
      </w:r>
      <w:r w:rsidR="004717DC">
        <w:rPr>
          <w:color w:val="000000"/>
          <w:sz w:val="28"/>
          <w:szCs w:val="20"/>
          <w:lang w:eastAsia="ru-RU"/>
        </w:rPr>
        <w:lastRenderedPageBreak/>
        <w:t>Горняцкого</w:t>
      </w:r>
      <w:r w:rsidRPr="0071079D">
        <w:rPr>
          <w:color w:val="000000"/>
          <w:sz w:val="28"/>
          <w:szCs w:val="20"/>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4717DC">
        <w:rPr>
          <w:color w:val="000000"/>
          <w:sz w:val="28"/>
          <w:szCs w:val="20"/>
          <w:lang w:eastAsia="ru-RU"/>
        </w:rPr>
        <w:t>Горняцкого</w:t>
      </w:r>
      <w:r w:rsidRPr="0071079D">
        <w:rPr>
          <w:color w:val="000000"/>
          <w:sz w:val="28"/>
          <w:szCs w:val="20"/>
          <w:lang w:eastAsia="ru-RU"/>
        </w:rPr>
        <w:t xml:space="preserve"> сельского поселения), включаемому в муниципальную (комплексную) </w:t>
      </w:r>
      <w:r w:rsidR="008F419A">
        <w:rPr>
          <w:color w:val="000000"/>
          <w:sz w:val="28"/>
          <w:szCs w:val="20"/>
          <w:lang w:eastAsia="ru-RU"/>
        </w:rPr>
        <w:t>программу, представляет в отдел</w:t>
      </w:r>
      <w:r w:rsidRPr="0071079D">
        <w:rPr>
          <w:color w:val="000000"/>
          <w:sz w:val="28"/>
          <w:szCs w:val="20"/>
          <w:lang w:eastAsia="ru-RU"/>
        </w:rPr>
        <w:t xml:space="preserve"> экономики и финансов:</w:t>
      </w:r>
    </w:p>
    <w:p w14:paraId="7E83146C" w14:textId="77777777" w:rsidR="0071079D" w:rsidRPr="0071079D" w:rsidRDefault="0071079D" w:rsidP="0071079D">
      <w:pPr>
        <w:suppressAutoHyphens w:val="0"/>
        <w:spacing w:line="276" w:lineRule="auto"/>
        <w:ind w:firstLine="709"/>
        <w:jc w:val="both"/>
        <w:rPr>
          <w:color w:val="000000"/>
          <w:sz w:val="28"/>
          <w:szCs w:val="20"/>
          <w:lang w:eastAsia="ru-RU"/>
        </w:rPr>
      </w:pPr>
      <w:r w:rsidRPr="0071079D">
        <w:rPr>
          <w:color w:val="000000"/>
          <w:sz w:val="28"/>
          <w:szCs w:val="20"/>
          <w:lang w:eastAsia="ru-RU"/>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05B37A7C"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516E9547" w14:textId="77777777" w:rsidR="0071079D" w:rsidRPr="0071079D" w:rsidRDefault="0071079D" w:rsidP="0071079D">
      <w:pPr>
        <w:suppressAutoHyphens w:val="0"/>
        <w:spacing w:line="276" w:lineRule="auto"/>
        <w:ind w:firstLine="709"/>
        <w:jc w:val="both"/>
        <w:rPr>
          <w:color w:val="000000"/>
          <w:sz w:val="28"/>
          <w:szCs w:val="20"/>
          <w:lang w:eastAsia="ru-RU"/>
        </w:rPr>
      </w:pPr>
      <w:r w:rsidRPr="0071079D">
        <w:rPr>
          <w:color w:val="000000"/>
          <w:sz w:val="28"/>
          <w:szCs w:val="20"/>
          <w:lang w:eastAsia="ru-RU"/>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14:paraId="1A61A168" w14:textId="77777777" w:rsidR="0071079D" w:rsidRPr="0071079D" w:rsidRDefault="0071079D" w:rsidP="0071079D">
      <w:pPr>
        <w:suppressAutoHyphens w:val="0"/>
        <w:spacing w:line="276" w:lineRule="auto"/>
        <w:ind w:firstLine="709"/>
        <w:jc w:val="both"/>
        <w:rPr>
          <w:color w:val="000000"/>
          <w:sz w:val="28"/>
          <w:szCs w:val="20"/>
          <w:lang w:eastAsia="ru-RU"/>
        </w:rPr>
      </w:pPr>
      <w:r w:rsidRPr="0071079D">
        <w:rPr>
          <w:color w:val="000000"/>
          <w:sz w:val="28"/>
          <w:szCs w:val="20"/>
          <w:lang w:eastAsia="ru-RU"/>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с сектором экономики и финансов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2E79D9BD" w14:textId="77777777" w:rsidR="0071079D" w:rsidRPr="0071079D" w:rsidRDefault="0071079D" w:rsidP="0071079D">
      <w:pPr>
        <w:suppressAutoHyphens w:val="0"/>
        <w:spacing w:line="276" w:lineRule="auto"/>
        <w:ind w:firstLine="709"/>
        <w:jc w:val="both"/>
        <w:rPr>
          <w:color w:val="000000"/>
          <w:sz w:val="28"/>
          <w:szCs w:val="20"/>
          <w:lang w:eastAsia="ru-RU"/>
        </w:rPr>
      </w:pPr>
      <w:r w:rsidRPr="0071079D">
        <w:rPr>
          <w:color w:val="000000"/>
          <w:sz w:val="28"/>
          <w:szCs w:val="20"/>
          <w:lang w:eastAsia="ru-RU"/>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14:paraId="13A30207"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Внесение изменений в муниципальные и ведомственные проекты осуществляется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утвержденном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6F917C44" w14:textId="77777777" w:rsidR="0071079D" w:rsidRPr="0071079D" w:rsidRDefault="0071079D" w:rsidP="0071079D">
      <w:pPr>
        <w:suppressAutoHyphens w:val="0"/>
        <w:spacing w:line="276" w:lineRule="auto"/>
        <w:ind w:firstLine="709"/>
        <w:jc w:val="both"/>
        <w:rPr>
          <w:color w:val="000000"/>
          <w:sz w:val="28"/>
          <w:szCs w:val="20"/>
          <w:lang w:eastAsia="ru-RU"/>
        </w:rPr>
      </w:pPr>
    </w:p>
    <w:p w14:paraId="3B591F9C" w14:textId="77777777" w:rsidR="0071079D" w:rsidRPr="0071079D" w:rsidRDefault="0071079D" w:rsidP="00EC6EAE">
      <w:pPr>
        <w:keepNext/>
        <w:widowControl w:val="0"/>
        <w:suppressAutoHyphens w:val="0"/>
        <w:jc w:val="center"/>
        <w:outlineLvl w:val="0"/>
        <w:rPr>
          <w:color w:val="000000"/>
          <w:sz w:val="28"/>
          <w:szCs w:val="20"/>
          <w:lang w:eastAsia="ru-RU"/>
        </w:rPr>
      </w:pPr>
      <w:r w:rsidRPr="0071079D">
        <w:rPr>
          <w:color w:val="000000"/>
          <w:sz w:val="28"/>
          <w:szCs w:val="20"/>
          <w:lang w:eastAsia="ru-RU"/>
        </w:rPr>
        <w:t>5. Финансовое обеспечение  муниципальных (комплексных) программ</w:t>
      </w:r>
    </w:p>
    <w:p w14:paraId="651E7484" w14:textId="77777777" w:rsidR="0071079D" w:rsidRPr="0071079D" w:rsidRDefault="0071079D" w:rsidP="0071079D">
      <w:pPr>
        <w:keepNext/>
        <w:widowControl w:val="0"/>
        <w:suppressAutoHyphens w:val="0"/>
        <w:jc w:val="both"/>
        <w:outlineLvl w:val="0"/>
        <w:rPr>
          <w:color w:val="000000"/>
          <w:sz w:val="28"/>
          <w:szCs w:val="20"/>
          <w:lang w:eastAsia="ru-RU"/>
        </w:rPr>
      </w:pPr>
    </w:p>
    <w:p w14:paraId="5C68EBC8"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5.1. Финансовое обеспечение реализации муниципальных (комплексных) программ осуществляется за счет:</w:t>
      </w:r>
    </w:p>
    <w:p w14:paraId="402A2CDA"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бюджетных ассигнований местного бюджета, включающих в том числе межбюджетные трансферты, предоставляемые из областного бюджета;</w:t>
      </w:r>
    </w:p>
    <w:p w14:paraId="2D076ED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внебюджетных источников.</w:t>
      </w:r>
    </w:p>
    <w:p w14:paraId="1133875F"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         5.2. Распределение бюджетных ассигнований на реализацию </w:t>
      </w:r>
      <w:r w:rsidRPr="0071079D">
        <w:rPr>
          <w:color w:val="000000"/>
          <w:sz w:val="28"/>
          <w:szCs w:val="20"/>
          <w:lang w:eastAsia="ru-RU"/>
        </w:rPr>
        <w:lastRenderedPageBreak/>
        <w:t xml:space="preserve">муниципальных (комплексных) программ утверждается </w:t>
      </w:r>
      <w:r w:rsidRPr="0071079D">
        <w:rPr>
          <w:spacing w:val="1"/>
          <w:sz w:val="28"/>
          <w:szCs w:val="28"/>
          <w:lang w:eastAsia="en-US"/>
        </w:rPr>
        <w:t xml:space="preserve">решением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 </w:t>
      </w:r>
      <w:r w:rsidRPr="0071079D">
        <w:rPr>
          <w:spacing w:val="1"/>
          <w:sz w:val="28"/>
          <w:szCs w:val="28"/>
          <w:lang w:eastAsia="en-US"/>
        </w:rPr>
        <w:t xml:space="preserve">о бюджете </w:t>
      </w:r>
      <w:r w:rsidR="004717DC">
        <w:rPr>
          <w:color w:val="000000"/>
          <w:sz w:val="28"/>
          <w:szCs w:val="20"/>
          <w:lang w:eastAsia="ru-RU"/>
        </w:rPr>
        <w:t>Горняцкого</w:t>
      </w:r>
      <w:r w:rsidRPr="0071079D">
        <w:rPr>
          <w:color w:val="000000"/>
          <w:sz w:val="28"/>
          <w:szCs w:val="20"/>
          <w:lang w:eastAsia="ru-RU"/>
        </w:rPr>
        <w:t xml:space="preserve"> сельского поселения </w:t>
      </w:r>
      <w:r w:rsidRPr="0071079D">
        <w:rPr>
          <w:spacing w:val="1"/>
          <w:sz w:val="28"/>
          <w:szCs w:val="28"/>
          <w:lang w:eastAsia="en-US"/>
        </w:rPr>
        <w:t xml:space="preserve"> </w:t>
      </w:r>
      <w:r w:rsidRPr="0071079D">
        <w:rPr>
          <w:sz w:val="28"/>
          <w:szCs w:val="28"/>
          <w:lang w:eastAsia="en-US"/>
        </w:rPr>
        <w:t>Белокалитвинского района</w:t>
      </w:r>
      <w:r w:rsidR="00EC6EAE">
        <w:rPr>
          <w:sz w:val="28"/>
          <w:szCs w:val="28"/>
          <w:lang w:eastAsia="en-US"/>
        </w:rPr>
        <w:t xml:space="preserve"> </w:t>
      </w:r>
      <w:r w:rsidRPr="0071079D">
        <w:rPr>
          <w:sz w:val="28"/>
          <w:szCs w:val="28"/>
          <w:lang w:eastAsia="ru-RU"/>
        </w:rPr>
        <w:t>на очередной финансовый год и плановый период</w:t>
      </w:r>
      <w:r w:rsidRPr="0071079D">
        <w:rPr>
          <w:color w:val="000000"/>
          <w:sz w:val="28"/>
          <w:szCs w:val="20"/>
          <w:lang w:eastAsia="ru-RU"/>
        </w:rPr>
        <w:t>.</w:t>
      </w:r>
    </w:p>
    <w:p w14:paraId="00DCFE83"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391CA781"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1B52D762" w14:textId="77777777" w:rsidR="0071079D" w:rsidRPr="0071079D" w:rsidRDefault="00EC6EAE"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0071079D" w:rsidRPr="0071079D">
        <w:rPr>
          <w:spacing w:val="1"/>
          <w:sz w:val="28"/>
          <w:szCs w:val="28"/>
          <w:lang w:eastAsia="en-US"/>
        </w:rPr>
        <w:t xml:space="preserve">решение Собрания депутатов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w:t>
      </w:r>
      <w:r w:rsidR="0071079D" w:rsidRPr="0071079D">
        <w:rPr>
          <w:spacing w:val="1"/>
          <w:sz w:val="28"/>
          <w:szCs w:val="28"/>
          <w:lang w:eastAsia="en-US"/>
        </w:rPr>
        <w:t xml:space="preserve">о бюджете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w:t>
      </w:r>
      <w:r w:rsidR="0071079D" w:rsidRPr="0071079D">
        <w:rPr>
          <w:sz w:val="28"/>
          <w:szCs w:val="28"/>
          <w:lang w:eastAsia="en-US"/>
        </w:rPr>
        <w:t>Белокалитвинского района</w:t>
      </w:r>
      <w:r w:rsidR="0071079D" w:rsidRPr="0071079D">
        <w:rPr>
          <w:color w:val="000000"/>
          <w:sz w:val="28"/>
          <w:szCs w:val="20"/>
          <w:lang w:eastAsia="ru-RU"/>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541D8F89"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14:paraId="0D1858C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не позднее 1 ноября текущего года.</w:t>
      </w:r>
    </w:p>
    <w:p w14:paraId="7A13AF19"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5.5. Муниципальные (комплексные) программы подлежат приведению в соответствие с решением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 о бюджете </w:t>
      </w:r>
      <w:r w:rsidR="004717DC">
        <w:rPr>
          <w:color w:val="000000"/>
          <w:sz w:val="28"/>
          <w:szCs w:val="20"/>
          <w:lang w:eastAsia="ru-RU"/>
        </w:rPr>
        <w:t>Горняцкого</w:t>
      </w:r>
      <w:r w:rsidRPr="0071079D">
        <w:rPr>
          <w:color w:val="000000"/>
          <w:sz w:val="28"/>
          <w:szCs w:val="20"/>
          <w:lang w:eastAsia="ru-RU"/>
        </w:rPr>
        <w:t xml:space="preserve"> сельского поселения Белокалитвинского района на очередной финансовый год и на плановый период в сроки, установленные Бюджетным кодексом Российской Федерации.</w:t>
      </w:r>
    </w:p>
    <w:p w14:paraId="6031513C" w14:textId="77777777" w:rsidR="0071079D" w:rsidRPr="0071079D" w:rsidRDefault="00EC6EAE"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В случае заключения соглашения о реализации на территории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муниципальных (комплексных) программ, направленных </w:t>
      </w:r>
      <w:r w:rsidR="0071079D" w:rsidRPr="0071079D">
        <w:rPr>
          <w:color w:val="000000"/>
          <w:sz w:val="28"/>
          <w:szCs w:val="20"/>
          <w:lang w:eastAsia="ru-RU"/>
        </w:rPr>
        <w:lastRenderedPageBreak/>
        <w:t xml:space="preserve">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о бюджете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Белокалитвинского района на очередной финансовый год и на плановый период до конца текущего года.</w:t>
      </w:r>
    </w:p>
    <w:p w14:paraId="5F064E13" w14:textId="77777777" w:rsidR="0071079D" w:rsidRPr="0071079D" w:rsidRDefault="0071079D" w:rsidP="00EC6EAE">
      <w:pPr>
        <w:widowControl w:val="0"/>
        <w:suppressAutoHyphens w:val="0"/>
        <w:ind w:firstLine="709"/>
        <w:jc w:val="both"/>
        <w:rPr>
          <w:color w:val="000000"/>
          <w:sz w:val="28"/>
          <w:szCs w:val="20"/>
          <w:lang w:eastAsia="ru-RU"/>
        </w:rPr>
      </w:pPr>
      <w:r w:rsidRPr="0071079D">
        <w:rPr>
          <w:color w:val="000000"/>
          <w:sz w:val="28"/>
          <w:szCs w:val="20"/>
          <w:lang w:eastAsia="ru-RU"/>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 xml:space="preserve">о внесении изменений в решение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 о бюджете </w:t>
      </w:r>
      <w:r w:rsidR="004717DC">
        <w:rPr>
          <w:color w:val="000000"/>
          <w:sz w:val="28"/>
          <w:szCs w:val="20"/>
          <w:lang w:eastAsia="ru-RU"/>
        </w:rPr>
        <w:t>Горняцкого</w:t>
      </w:r>
      <w:r w:rsidRPr="0071079D">
        <w:rPr>
          <w:color w:val="000000"/>
          <w:sz w:val="28"/>
          <w:szCs w:val="20"/>
          <w:lang w:eastAsia="ru-RU"/>
        </w:rPr>
        <w:t xml:space="preserve"> сельского поселения Белокалитвинского района</w:t>
      </w:r>
      <w:r w:rsidR="00EC6EAE">
        <w:rPr>
          <w:color w:val="000000"/>
          <w:sz w:val="28"/>
          <w:szCs w:val="20"/>
          <w:lang w:eastAsia="ru-RU"/>
        </w:rPr>
        <w:t xml:space="preserve"> </w:t>
      </w:r>
      <w:r w:rsidRPr="0071079D">
        <w:rPr>
          <w:color w:val="000000"/>
          <w:sz w:val="28"/>
          <w:szCs w:val="20"/>
          <w:lang w:eastAsia="ru-RU"/>
        </w:rPr>
        <w:t xml:space="preserve">на текущий финансовый год и на плановый период подготавливают проекты постановлений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 xml:space="preserve">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 о внесении изменений в решение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 xml:space="preserve">о бюджете </w:t>
      </w:r>
      <w:r w:rsidR="004717DC">
        <w:rPr>
          <w:color w:val="000000"/>
          <w:sz w:val="28"/>
          <w:szCs w:val="20"/>
          <w:lang w:eastAsia="ru-RU"/>
        </w:rPr>
        <w:t>Горняцкого</w:t>
      </w:r>
      <w:r w:rsidRPr="0071079D">
        <w:rPr>
          <w:color w:val="000000"/>
          <w:sz w:val="28"/>
          <w:szCs w:val="20"/>
          <w:lang w:eastAsia="ru-RU"/>
        </w:rPr>
        <w:t xml:space="preserve"> сельского поселения Белокалитвинского района на текущий финансовый год и на плановый период не позднее 31 декабря текущего года.</w:t>
      </w:r>
    </w:p>
    <w:p w14:paraId="0FEE2298" w14:textId="77777777" w:rsidR="0071079D" w:rsidRPr="0071079D" w:rsidRDefault="0071079D" w:rsidP="0071079D">
      <w:pPr>
        <w:widowControl w:val="0"/>
        <w:suppressAutoHyphens w:val="0"/>
        <w:ind w:firstLine="709"/>
        <w:jc w:val="both"/>
        <w:rPr>
          <w:color w:val="000000"/>
          <w:sz w:val="28"/>
          <w:szCs w:val="20"/>
          <w:lang w:eastAsia="ru-RU"/>
        </w:rPr>
      </w:pPr>
    </w:p>
    <w:p w14:paraId="3DB1E614" w14:textId="77777777" w:rsidR="0071079D" w:rsidRPr="0071079D" w:rsidRDefault="0071079D" w:rsidP="0071079D">
      <w:pPr>
        <w:keepNext/>
        <w:widowControl w:val="0"/>
        <w:suppressAutoHyphens w:val="0"/>
        <w:jc w:val="center"/>
        <w:outlineLvl w:val="0"/>
        <w:rPr>
          <w:color w:val="000000"/>
          <w:sz w:val="28"/>
          <w:szCs w:val="20"/>
          <w:lang w:eastAsia="ru-RU"/>
        </w:rPr>
      </w:pPr>
      <w:r w:rsidRPr="0071079D">
        <w:rPr>
          <w:color w:val="000000"/>
          <w:sz w:val="28"/>
          <w:szCs w:val="20"/>
          <w:lang w:eastAsia="ru-RU"/>
        </w:rPr>
        <w:t>6.    Система управления</w:t>
      </w:r>
    </w:p>
    <w:p w14:paraId="6CD46454" w14:textId="77777777" w:rsidR="0071079D" w:rsidRPr="0071079D" w:rsidRDefault="0071079D" w:rsidP="0071079D">
      <w:pPr>
        <w:keepNext/>
        <w:widowControl w:val="0"/>
        <w:suppressAutoHyphens w:val="0"/>
        <w:jc w:val="center"/>
        <w:outlineLvl w:val="0"/>
        <w:rPr>
          <w:color w:val="000000"/>
          <w:sz w:val="28"/>
          <w:szCs w:val="20"/>
          <w:lang w:eastAsia="ru-RU"/>
        </w:rPr>
      </w:pPr>
      <w:r w:rsidRPr="0071079D">
        <w:rPr>
          <w:color w:val="000000"/>
          <w:sz w:val="28"/>
          <w:szCs w:val="20"/>
          <w:lang w:eastAsia="ru-RU"/>
        </w:rPr>
        <w:t>муниципальной (комплексной) программой</w:t>
      </w:r>
    </w:p>
    <w:p w14:paraId="2B19ED44" w14:textId="77777777" w:rsidR="0071079D" w:rsidRPr="0071079D" w:rsidRDefault="0071079D" w:rsidP="0071079D">
      <w:pPr>
        <w:keepNext/>
        <w:widowControl w:val="0"/>
        <w:suppressAutoHyphens w:val="0"/>
        <w:jc w:val="both"/>
        <w:outlineLvl w:val="0"/>
        <w:rPr>
          <w:color w:val="000000"/>
          <w:sz w:val="28"/>
          <w:szCs w:val="20"/>
          <w:lang w:eastAsia="ru-RU"/>
        </w:rPr>
      </w:pPr>
    </w:p>
    <w:p w14:paraId="1CB02232"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6.1.Ответственный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14:paraId="2C1C9F7F" w14:textId="77777777" w:rsidR="0071079D" w:rsidRPr="0071079D" w:rsidRDefault="008057D5" w:rsidP="0071079D">
      <w:pPr>
        <w:widowControl w:val="0"/>
        <w:suppressAutoHyphens w:val="0"/>
        <w:jc w:val="both"/>
        <w:rPr>
          <w:color w:val="000000"/>
          <w:sz w:val="28"/>
          <w:szCs w:val="20"/>
          <w:lang w:eastAsia="ru-RU"/>
        </w:rPr>
      </w:pPr>
      <w:r>
        <w:rPr>
          <w:sz w:val="28"/>
          <w:szCs w:val="28"/>
          <w:lang w:eastAsia="en-US"/>
        </w:rPr>
        <w:t xml:space="preserve">        </w:t>
      </w:r>
      <w:r w:rsidR="0071079D" w:rsidRPr="0071079D">
        <w:rPr>
          <w:sz w:val="28"/>
          <w:szCs w:val="28"/>
          <w:lang w:eastAsia="en-US"/>
        </w:rPr>
        <w:t>Р</w:t>
      </w:r>
      <w:r w:rsidR="0071079D" w:rsidRPr="0071079D">
        <w:rPr>
          <w:spacing w:val="-4"/>
          <w:sz w:val="28"/>
          <w:szCs w:val="28"/>
          <w:lang w:eastAsia="en-US"/>
        </w:rPr>
        <w:t>у</w:t>
      </w:r>
      <w:r w:rsidR="0071079D" w:rsidRPr="0071079D">
        <w:rPr>
          <w:sz w:val="28"/>
          <w:szCs w:val="28"/>
          <w:lang w:eastAsia="en-US"/>
        </w:rPr>
        <w:t>к</w:t>
      </w:r>
      <w:r w:rsidR="0071079D" w:rsidRPr="0071079D">
        <w:rPr>
          <w:spacing w:val="1"/>
          <w:sz w:val="28"/>
          <w:szCs w:val="28"/>
          <w:lang w:eastAsia="en-US"/>
        </w:rPr>
        <w:t>о</w:t>
      </w:r>
      <w:r w:rsidR="0071079D" w:rsidRPr="0071079D">
        <w:rPr>
          <w:sz w:val="28"/>
          <w:szCs w:val="28"/>
          <w:lang w:eastAsia="en-US"/>
        </w:rPr>
        <w:t>в</w:t>
      </w:r>
      <w:r w:rsidR="0071079D" w:rsidRPr="0071079D">
        <w:rPr>
          <w:spacing w:val="-2"/>
          <w:sz w:val="28"/>
          <w:szCs w:val="28"/>
          <w:lang w:eastAsia="en-US"/>
        </w:rPr>
        <w:t>о</w:t>
      </w:r>
      <w:r w:rsidR="0071079D" w:rsidRPr="0071079D">
        <w:rPr>
          <w:spacing w:val="1"/>
          <w:sz w:val="28"/>
          <w:szCs w:val="28"/>
          <w:lang w:eastAsia="en-US"/>
        </w:rPr>
        <w:t>ди</w:t>
      </w:r>
      <w:r w:rsidR="0071079D" w:rsidRPr="0071079D">
        <w:rPr>
          <w:spacing w:val="-3"/>
          <w:sz w:val="28"/>
          <w:szCs w:val="28"/>
          <w:lang w:eastAsia="en-US"/>
        </w:rPr>
        <w:t>т</w:t>
      </w:r>
      <w:r w:rsidR="0071079D" w:rsidRPr="0071079D">
        <w:rPr>
          <w:sz w:val="28"/>
          <w:szCs w:val="28"/>
          <w:lang w:eastAsia="en-US"/>
        </w:rPr>
        <w:t>ель ст</w:t>
      </w:r>
      <w:r w:rsidR="0071079D" w:rsidRPr="0071079D">
        <w:rPr>
          <w:spacing w:val="1"/>
          <w:sz w:val="28"/>
          <w:szCs w:val="28"/>
          <w:lang w:eastAsia="en-US"/>
        </w:rPr>
        <w:t>р</w:t>
      </w:r>
      <w:r w:rsidR="0071079D" w:rsidRPr="0071079D">
        <w:rPr>
          <w:spacing w:val="-4"/>
          <w:sz w:val="28"/>
          <w:szCs w:val="28"/>
          <w:lang w:eastAsia="en-US"/>
        </w:rPr>
        <w:t>у</w:t>
      </w:r>
      <w:r w:rsidR="0071079D" w:rsidRPr="0071079D">
        <w:rPr>
          <w:sz w:val="28"/>
          <w:szCs w:val="28"/>
          <w:lang w:eastAsia="en-US"/>
        </w:rPr>
        <w:t>кт</w:t>
      </w:r>
      <w:r w:rsidR="0071079D" w:rsidRPr="0071079D">
        <w:rPr>
          <w:spacing w:val="-4"/>
          <w:sz w:val="28"/>
          <w:szCs w:val="28"/>
          <w:lang w:eastAsia="en-US"/>
        </w:rPr>
        <w:t>у</w:t>
      </w:r>
      <w:r w:rsidR="0071079D" w:rsidRPr="0071079D">
        <w:rPr>
          <w:spacing w:val="1"/>
          <w:sz w:val="28"/>
          <w:szCs w:val="28"/>
          <w:lang w:eastAsia="en-US"/>
        </w:rPr>
        <w:t xml:space="preserve">рного </w:t>
      </w:r>
      <w:r w:rsidR="0071079D" w:rsidRPr="0071079D">
        <w:rPr>
          <w:spacing w:val="-2"/>
          <w:sz w:val="28"/>
          <w:szCs w:val="28"/>
          <w:lang w:eastAsia="en-US"/>
        </w:rPr>
        <w:t>п</w:t>
      </w:r>
      <w:r w:rsidR="0071079D" w:rsidRPr="0071079D">
        <w:rPr>
          <w:spacing w:val="-1"/>
          <w:sz w:val="28"/>
          <w:szCs w:val="28"/>
          <w:lang w:eastAsia="en-US"/>
        </w:rPr>
        <w:t>о</w:t>
      </w:r>
      <w:r w:rsidR="0071079D" w:rsidRPr="0071079D">
        <w:rPr>
          <w:spacing w:val="1"/>
          <w:sz w:val="28"/>
          <w:szCs w:val="28"/>
          <w:lang w:eastAsia="en-US"/>
        </w:rPr>
        <w:t>д</w:t>
      </w:r>
      <w:r w:rsidR="0071079D" w:rsidRPr="0071079D">
        <w:rPr>
          <w:spacing w:val="-1"/>
          <w:sz w:val="28"/>
          <w:szCs w:val="28"/>
          <w:lang w:eastAsia="en-US"/>
        </w:rPr>
        <w:t>р</w:t>
      </w:r>
      <w:r w:rsidR="0071079D" w:rsidRPr="0071079D">
        <w:rPr>
          <w:sz w:val="28"/>
          <w:szCs w:val="28"/>
          <w:lang w:eastAsia="en-US"/>
        </w:rPr>
        <w:t>а</w:t>
      </w:r>
      <w:r w:rsidR="0071079D" w:rsidRPr="0071079D">
        <w:rPr>
          <w:spacing w:val="-3"/>
          <w:sz w:val="28"/>
          <w:szCs w:val="28"/>
          <w:lang w:eastAsia="en-US"/>
        </w:rPr>
        <w:t>з</w:t>
      </w:r>
      <w:r w:rsidR="0071079D" w:rsidRPr="0071079D">
        <w:rPr>
          <w:spacing w:val="1"/>
          <w:sz w:val="28"/>
          <w:szCs w:val="28"/>
          <w:lang w:eastAsia="en-US"/>
        </w:rPr>
        <w:t>д</w:t>
      </w:r>
      <w:r w:rsidR="0071079D" w:rsidRPr="0071079D">
        <w:rPr>
          <w:sz w:val="28"/>
          <w:szCs w:val="28"/>
          <w:lang w:eastAsia="en-US"/>
        </w:rPr>
        <w:t>еле</w:t>
      </w:r>
      <w:r w:rsidR="0071079D" w:rsidRPr="0071079D">
        <w:rPr>
          <w:spacing w:val="-2"/>
          <w:sz w:val="28"/>
          <w:szCs w:val="28"/>
          <w:lang w:eastAsia="en-US"/>
        </w:rPr>
        <w:t>н</w:t>
      </w:r>
      <w:r w:rsidR="0071079D" w:rsidRPr="0071079D">
        <w:rPr>
          <w:spacing w:val="-1"/>
          <w:sz w:val="28"/>
          <w:szCs w:val="28"/>
          <w:lang w:eastAsia="en-US"/>
        </w:rPr>
        <w:t xml:space="preserve">ия, </w:t>
      </w:r>
      <w:r w:rsidR="0071079D" w:rsidRPr="0071079D">
        <w:rPr>
          <w:sz w:val="28"/>
          <w:szCs w:val="28"/>
          <w:lang w:eastAsia="en-US"/>
        </w:rPr>
        <w:t>отраслевого (функционального)</w:t>
      </w:r>
      <w:r>
        <w:rPr>
          <w:sz w:val="28"/>
          <w:szCs w:val="28"/>
          <w:lang w:eastAsia="en-US"/>
        </w:rPr>
        <w:t xml:space="preserve"> </w:t>
      </w:r>
      <w:r w:rsidR="0071079D" w:rsidRPr="0071079D">
        <w:rPr>
          <w:spacing w:val="-1"/>
          <w:sz w:val="28"/>
          <w:szCs w:val="28"/>
          <w:lang w:eastAsia="en-US"/>
        </w:rPr>
        <w:t>ор</w:t>
      </w:r>
      <w:r w:rsidR="0071079D" w:rsidRPr="0071079D">
        <w:rPr>
          <w:sz w:val="28"/>
          <w:szCs w:val="28"/>
          <w:lang w:eastAsia="en-US"/>
        </w:rPr>
        <w:t>га</w:t>
      </w:r>
      <w:r w:rsidR="0071079D" w:rsidRPr="0071079D">
        <w:rPr>
          <w:spacing w:val="1"/>
          <w:sz w:val="28"/>
          <w:szCs w:val="28"/>
          <w:lang w:eastAsia="en-US"/>
        </w:rPr>
        <w:t xml:space="preserve">на </w:t>
      </w:r>
      <w:r w:rsidR="0071079D" w:rsidRPr="0071079D">
        <w:rPr>
          <w:spacing w:val="-2"/>
          <w:sz w:val="28"/>
          <w:szCs w:val="28"/>
          <w:lang w:eastAsia="en-US"/>
        </w:rPr>
        <w:t xml:space="preserve">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sidR="0071079D" w:rsidRPr="0071079D">
        <w:rPr>
          <w:sz w:val="28"/>
          <w:szCs w:val="28"/>
          <w:lang w:eastAsia="ru-RU"/>
        </w:rPr>
        <w:t>, определенного соисполнителем муниципальной (комплексной)</w:t>
      </w:r>
      <w:r>
        <w:rPr>
          <w:sz w:val="28"/>
          <w:szCs w:val="28"/>
          <w:lang w:eastAsia="ru-RU"/>
        </w:rPr>
        <w:t xml:space="preserve"> </w:t>
      </w:r>
      <w:r w:rsidR="0071079D" w:rsidRPr="0071079D">
        <w:rPr>
          <w:sz w:val="28"/>
          <w:szCs w:val="28"/>
          <w:lang w:eastAsia="ru-RU"/>
        </w:rPr>
        <w:t xml:space="preserve">программы, </w:t>
      </w:r>
      <w:r w:rsidR="0071079D" w:rsidRPr="0071079D">
        <w:rPr>
          <w:color w:val="000000"/>
          <w:sz w:val="28"/>
          <w:szCs w:val="20"/>
          <w:lang w:eastAsia="ru-RU"/>
        </w:rPr>
        <w:t xml:space="preserve">несет персональную ответственность за текущее управление реализацией структурного элемента </w:t>
      </w:r>
      <w:r w:rsidR="0071079D" w:rsidRPr="0071079D">
        <w:rPr>
          <w:sz w:val="28"/>
          <w:szCs w:val="28"/>
          <w:lang w:eastAsia="ru-RU"/>
        </w:rPr>
        <w:t>муниципальной</w:t>
      </w:r>
      <w:r w:rsidR="0071079D" w:rsidRPr="0071079D">
        <w:rPr>
          <w:color w:val="000000"/>
          <w:sz w:val="28"/>
          <w:szCs w:val="20"/>
          <w:lang w:eastAsia="ru-RU"/>
        </w:rPr>
        <w:t xml:space="preserve"> (комплексной) программы и конечные результаты, рациональное использование выделяемых на ее выполнение финансовых средств.</w:t>
      </w:r>
    </w:p>
    <w:p w14:paraId="611FA1FA" w14:textId="77777777" w:rsidR="0071079D" w:rsidRPr="0071079D" w:rsidRDefault="008057D5" w:rsidP="0071079D">
      <w:pPr>
        <w:widowControl w:val="0"/>
        <w:suppressAutoHyphens w:val="0"/>
        <w:jc w:val="both"/>
        <w:rPr>
          <w:color w:val="000000"/>
          <w:sz w:val="28"/>
          <w:szCs w:val="20"/>
          <w:lang w:eastAsia="ru-RU"/>
        </w:rPr>
      </w:pPr>
      <w:r>
        <w:rPr>
          <w:sz w:val="28"/>
          <w:szCs w:val="28"/>
          <w:lang w:eastAsia="en-US"/>
        </w:rPr>
        <w:t xml:space="preserve">        </w:t>
      </w:r>
      <w:r w:rsidR="0071079D" w:rsidRPr="0071079D">
        <w:rPr>
          <w:sz w:val="28"/>
          <w:szCs w:val="28"/>
          <w:lang w:eastAsia="en-US"/>
        </w:rPr>
        <w:t>Р</w:t>
      </w:r>
      <w:r w:rsidR="0071079D" w:rsidRPr="0071079D">
        <w:rPr>
          <w:spacing w:val="-4"/>
          <w:sz w:val="28"/>
          <w:szCs w:val="28"/>
          <w:lang w:eastAsia="en-US"/>
        </w:rPr>
        <w:t>у</w:t>
      </w:r>
      <w:r w:rsidR="0071079D" w:rsidRPr="0071079D">
        <w:rPr>
          <w:sz w:val="28"/>
          <w:szCs w:val="28"/>
          <w:lang w:eastAsia="en-US"/>
        </w:rPr>
        <w:t>к</w:t>
      </w:r>
      <w:r w:rsidR="0071079D" w:rsidRPr="0071079D">
        <w:rPr>
          <w:spacing w:val="1"/>
          <w:sz w:val="28"/>
          <w:szCs w:val="28"/>
          <w:lang w:eastAsia="en-US"/>
        </w:rPr>
        <w:t>о</w:t>
      </w:r>
      <w:r w:rsidR="0071079D" w:rsidRPr="0071079D">
        <w:rPr>
          <w:sz w:val="28"/>
          <w:szCs w:val="28"/>
          <w:lang w:eastAsia="en-US"/>
        </w:rPr>
        <w:t>в</w:t>
      </w:r>
      <w:r w:rsidR="0071079D" w:rsidRPr="0071079D">
        <w:rPr>
          <w:spacing w:val="-2"/>
          <w:sz w:val="28"/>
          <w:szCs w:val="28"/>
          <w:lang w:eastAsia="en-US"/>
        </w:rPr>
        <w:t>о</w:t>
      </w:r>
      <w:r w:rsidR="0071079D" w:rsidRPr="0071079D">
        <w:rPr>
          <w:spacing w:val="1"/>
          <w:sz w:val="28"/>
          <w:szCs w:val="28"/>
          <w:lang w:eastAsia="en-US"/>
        </w:rPr>
        <w:t>ди</w:t>
      </w:r>
      <w:r w:rsidR="0071079D" w:rsidRPr="0071079D">
        <w:rPr>
          <w:spacing w:val="-3"/>
          <w:sz w:val="28"/>
          <w:szCs w:val="28"/>
          <w:lang w:eastAsia="en-US"/>
        </w:rPr>
        <w:t>т</w:t>
      </w:r>
      <w:r w:rsidR="0071079D" w:rsidRPr="0071079D">
        <w:rPr>
          <w:sz w:val="28"/>
          <w:szCs w:val="28"/>
          <w:lang w:eastAsia="en-US"/>
        </w:rPr>
        <w:t>ель ст</w:t>
      </w:r>
      <w:r w:rsidR="0071079D" w:rsidRPr="0071079D">
        <w:rPr>
          <w:spacing w:val="1"/>
          <w:sz w:val="28"/>
          <w:szCs w:val="28"/>
          <w:lang w:eastAsia="en-US"/>
        </w:rPr>
        <w:t>р</w:t>
      </w:r>
      <w:r w:rsidR="0071079D" w:rsidRPr="0071079D">
        <w:rPr>
          <w:spacing w:val="-4"/>
          <w:sz w:val="28"/>
          <w:szCs w:val="28"/>
          <w:lang w:eastAsia="en-US"/>
        </w:rPr>
        <w:t>у</w:t>
      </w:r>
      <w:r w:rsidR="0071079D" w:rsidRPr="0071079D">
        <w:rPr>
          <w:sz w:val="28"/>
          <w:szCs w:val="28"/>
          <w:lang w:eastAsia="en-US"/>
        </w:rPr>
        <w:t>кт</w:t>
      </w:r>
      <w:r w:rsidR="0071079D" w:rsidRPr="0071079D">
        <w:rPr>
          <w:spacing w:val="-4"/>
          <w:sz w:val="28"/>
          <w:szCs w:val="28"/>
          <w:lang w:eastAsia="en-US"/>
        </w:rPr>
        <w:t>у</w:t>
      </w:r>
      <w:r w:rsidR="0071079D" w:rsidRPr="0071079D">
        <w:rPr>
          <w:spacing w:val="1"/>
          <w:sz w:val="28"/>
          <w:szCs w:val="28"/>
          <w:lang w:eastAsia="en-US"/>
        </w:rPr>
        <w:t xml:space="preserve">рного </w:t>
      </w:r>
      <w:r w:rsidR="0071079D" w:rsidRPr="0071079D">
        <w:rPr>
          <w:spacing w:val="-2"/>
          <w:sz w:val="28"/>
          <w:szCs w:val="28"/>
          <w:lang w:eastAsia="en-US"/>
        </w:rPr>
        <w:t>п</w:t>
      </w:r>
      <w:r w:rsidR="0071079D" w:rsidRPr="0071079D">
        <w:rPr>
          <w:spacing w:val="-1"/>
          <w:sz w:val="28"/>
          <w:szCs w:val="28"/>
          <w:lang w:eastAsia="en-US"/>
        </w:rPr>
        <w:t>о</w:t>
      </w:r>
      <w:r w:rsidR="0071079D" w:rsidRPr="0071079D">
        <w:rPr>
          <w:spacing w:val="1"/>
          <w:sz w:val="28"/>
          <w:szCs w:val="28"/>
          <w:lang w:eastAsia="en-US"/>
        </w:rPr>
        <w:t>д</w:t>
      </w:r>
      <w:r w:rsidR="0071079D" w:rsidRPr="0071079D">
        <w:rPr>
          <w:spacing w:val="-1"/>
          <w:sz w:val="28"/>
          <w:szCs w:val="28"/>
          <w:lang w:eastAsia="en-US"/>
        </w:rPr>
        <w:t>р</w:t>
      </w:r>
      <w:r w:rsidR="0071079D" w:rsidRPr="0071079D">
        <w:rPr>
          <w:sz w:val="28"/>
          <w:szCs w:val="28"/>
          <w:lang w:eastAsia="en-US"/>
        </w:rPr>
        <w:t>а</w:t>
      </w:r>
      <w:r w:rsidR="0071079D" w:rsidRPr="0071079D">
        <w:rPr>
          <w:spacing w:val="-3"/>
          <w:sz w:val="28"/>
          <w:szCs w:val="28"/>
          <w:lang w:eastAsia="en-US"/>
        </w:rPr>
        <w:t>з</w:t>
      </w:r>
      <w:r w:rsidR="0071079D" w:rsidRPr="0071079D">
        <w:rPr>
          <w:spacing w:val="1"/>
          <w:sz w:val="28"/>
          <w:szCs w:val="28"/>
          <w:lang w:eastAsia="en-US"/>
        </w:rPr>
        <w:t>д</w:t>
      </w:r>
      <w:r w:rsidR="0071079D" w:rsidRPr="0071079D">
        <w:rPr>
          <w:sz w:val="28"/>
          <w:szCs w:val="28"/>
          <w:lang w:eastAsia="en-US"/>
        </w:rPr>
        <w:t>еле</w:t>
      </w:r>
      <w:r w:rsidR="0071079D" w:rsidRPr="0071079D">
        <w:rPr>
          <w:spacing w:val="-2"/>
          <w:sz w:val="28"/>
          <w:szCs w:val="28"/>
          <w:lang w:eastAsia="en-US"/>
        </w:rPr>
        <w:t>н</w:t>
      </w:r>
      <w:r w:rsidR="0071079D" w:rsidRPr="0071079D">
        <w:rPr>
          <w:spacing w:val="-1"/>
          <w:sz w:val="28"/>
          <w:szCs w:val="28"/>
          <w:lang w:eastAsia="en-US"/>
        </w:rPr>
        <w:t xml:space="preserve">ия, </w:t>
      </w:r>
      <w:r w:rsidR="0071079D" w:rsidRPr="0071079D">
        <w:rPr>
          <w:sz w:val="28"/>
          <w:szCs w:val="28"/>
          <w:lang w:eastAsia="en-US"/>
        </w:rPr>
        <w:t>отраслевого (функционального)</w:t>
      </w:r>
      <w:r>
        <w:rPr>
          <w:sz w:val="28"/>
          <w:szCs w:val="28"/>
          <w:lang w:eastAsia="en-US"/>
        </w:rPr>
        <w:t xml:space="preserve"> </w:t>
      </w:r>
      <w:r w:rsidR="0071079D" w:rsidRPr="0071079D">
        <w:rPr>
          <w:spacing w:val="-1"/>
          <w:sz w:val="28"/>
          <w:szCs w:val="28"/>
          <w:lang w:eastAsia="en-US"/>
        </w:rPr>
        <w:t>ор</w:t>
      </w:r>
      <w:r w:rsidR="0071079D" w:rsidRPr="0071079D">
        <w:rPr>
          <w:sz w:val="28"/>
          <w:szCs w:val="28"/>
          <w:lang w:eastAsia="en-US"/>
        </w:rPr>
        <w:t>га</w:t>
      </w:r>
      <w:r w:rsidR="0071079D" w:rsidRPr="0071079D">
        <w:rPr>
          <w:spacing w:val="1"/>
          <w:sz w:val="28"/>
          <w:szCs w:val="28"/>
          <w:lang w:eastAsia="en-US"/>
        </w:rPr>
        <w:t xml:space="preserve">на </w:t>
      </w:r>
      <w:r w:rsidR="0071079D" w:rsidRPr="0071079D">
        <w:rPr>
          <w:spacing w:val="-2"/>
          <w:sz w:val="28"/>
          <w:szCs w:val="28"/>
          <w:lang w:eastAsia="en-US"/>
        </w:rPr>
        <w:t xml:space="preserve">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sidR="0071079D" w:rsidRPr="0071079D">
        <w:rPr>
          <w:sz w:val="28"/>
          <w:szCs w:val="28"/>
          <w:lang w:eastAsia="ru-RU"/>
        </w:rPr>
        <w:t xml:space="preserve">, муниципального учреждения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sidR="0071079D" w:rsidRPr="0071079D">
        <w:rPr>
          <w:sz w:val="28"/>
          <w:szCs w:val="28"/>
          <w:lang w:eastAsia="ru-RU"/>
        </w:rPr>
        <w:t xml:space="preserve">, определенные участниками муниципальной (комплексной)программы, </w:t>
      </w:r>
      <w:r w:rsidR="0071079D" w:rsidRPr="0071079D">
        <w:rPr>
          <w:color w:val="000000"/>
          <w:sz w:val="28"/>
          <w:szCs w:val="20"/>
          <w:lang w:eastAsia="ru-RU"/>
        </w:rPr>
        <w:t xml:space="preserve">несет персональную ответственность за реализацию отдельных мероприятий (результатов) структурных элементов </w:t>
      </w:r>
      <w:r w:rsidR="0071079D" w:rsidRPr="0071079D">
        <w:rPr>
          <w:sz w:val="28"/>
          <w:szCs w:val="28"/>
          <w:lang w:eastAsia="ru-RU"/>
        </w:rPr>
        <w:t>муниципальной</w:t>
      </w:r>
      <w:r w:rsidR="0071079D" w:rsidRPr="0071079D">
        <w:rPr>
          <w:color w:val="000000"/>
          <w:sz w:val="28"/>
          <w:szCs w:val="20"/>
          <w:lang w:eastAsia="ru-RU"/>
        </w:rPr>
        <w:t xml:space="preserve"> (комплексной) программы и использование выделяемых на их выполнение финансовых средств.</w:t>
      </w:r>
    </w:p>
    <w:p w14:paraId="1595E1A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6.2. Ответственный исполнитель муниципальной (комплексной) программы:</w:t>
      </w:r>
    </w:p>
    <w:p w14:paraId="31FF1B8A"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0071079D" w:rsidRPr="0071079D">
        <w:rPr>
          <w:spacing w:val="-2"/>
          <w:sz w:val="28"/>
          <w:szCs w:val="28"/>
          <w:lang w:eastAsia="en-US"/>
        </w:rPr>
        <w:t xml:space="preserve">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w:t>
      </w:r>
      <w:r w:rsidR="0071079D" w:rsidRPr="0071079D">
        <w:rPr>
          <w:color w:val="000000"/>
          <w:sz w:val="28"/>
          <w:szCs w:val="20"/>
          <w:lang w:eastAsia="ru-RU"/>
        </w:rPr>
        <w:lastRenderedPageBreak/>
        <w:t>поселения об утверждении муниципальной программы или о внесении изменений в нее;</w:t>
      </w:r>
    </w:p>
    <w:p w14:paraId="22D03C60"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координирует деятельность соисполнителей и участников муниципальной (комплексной) программы;</w:t>
      </w:r>
    </w:p>
    <w:p w14:paraId="29A8EE0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подготавливает отчеты о реализации муниципальной (комплексной) программы;</w:t>
      </w:r>
    </w:p>
    <w:p w14:paraId="50C0D431"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выполняет иные функции, предусмотренные настоящим Порядком.</w:t>
      </w:r>
    </w:p>
    <w:p w14:paraId="10993E7C"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6.3. Соисполнители муниципальной (комплексной) программы:</w:t>
      </w:r>
    </w:p>
    <w:p w14:paraId="61FED6F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14:paraId="088A8DBE"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14:paraId="466C5FB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выполняют иные функции, предусмотренные настоящим Порядком.</w:t>
      </w:r>
    </w:p>
    <w:p w14:paraId="46A15B21"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6.4. Участники муниципальной (комплексной) программы:</w:t>
      </w:r>
    </w:p>
    <w:p w14:paraId="3731E4C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14:paraId="1023177E"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2D48E4C9"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выполняют иные функции, предусмотренные настоящим Порядком.</w:t>
      </w:r>
    </w:p>
    <w:p w14:paraId="607DCCB5"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552325DA"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406FFDD4"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14:paraId="23697B7E"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w:t>
      </w:r>
      <w:r w:rsidR="004717DC">
        <w:rPr>
          <w:color w:val="000000"/>
          <w:sz w:val="28"/>
          <w:szCs w:val="20"/>
          <w:lang w:eastAsia="ru-RU"/>
        </w:rPr>
        <w:lastRenderedPageBreak/>
        <w:t>Горняцкого</w:t>
      </w:r>
      <w:r w:rsidR="0071079D" w:rsidRPr="0071079D">
        <w:rPr>
          <w:color w:val="000000"/>
          <w:sz w:val="28"/>
          <w:szCs w:val="20"/>
          <w:lang w:eastAsia="ru-RU"/>
        </w:rPr>
        <w:t xml:space="preserve"> сельского поселения в информационно-телекоммуникационной сети «Интернет».</w:t>
      </w:r>
    </w:p>
    <w:p w14:paraId="20B36392"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Планирование сроков выполнения (достижения) мероприятий (результатов) осуществляется с учетом:</w:t>
      </w:r>
    </w:p>
    <w:p w14:paraId="1CFFA6DE"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их равномерного распределения в течение календарного года;</w:t>
      </w:r>
    </w:p>
    <w:p w14:paraId="16B1496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2A5A859C"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14:paraId="6DC46F2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14:paraId="23EA6326"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          6.6. Контроль за реализацией муниципальных (комплексных) программ осуществляется 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71EA730E"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           6.7. Оперативный контроль за реализацией муниципальных (комплексных) программ по итогам 1 квартала (при необходимости), полугодия и 9 месяцев осуществляется </w:t>
      </w:r>
      <w:r w:rsidRPr="0071079D">
        <w:rPr>
          <w:sz w:val="28"/>
          <w:szCs w:val="28"/>
          <w:lang w:eastAsia="ru-RU"/>
        </w:rPr>
        <w:t xml:space="preserve">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4A4CE083"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024DE852"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14:paraId="01D64665"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Квартально предоставляется отчетность по тем показателям, по которым разрабатывается квартальный план.</w:t>
      </w:r>
    </w:p>
    <w:p w14:paraId="14573171"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70106E9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14:paraId="4170B348"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         6.10. Ответственный исполнитель соответствующей муниципальной (комплексной) программы по итогам1 квартала (при необходимости), полугодия, 9 месяцев формирует и направляет на рассмотрение  в </w:t>
      </w:r>
      <w:r w:rsidRPr="0071079D">
        <w:rPr>
          <w:sz w:val="28"/>
          <w:szCs w:val="28"/>
          <w:lang w:eastAsia="ru-RU"/>
        </w:rPr>
        <w:t xml:space="preserve">Администрацию </w:t>
      </w:r>
      <w:r w:rsidR="004717DC">
        <w:rPr>
          <w:color w:val="000000"/>
          <w:sz w:val="28"/>
          <w:szCs w:val="20"/>
          <w:lang w:eastAsia="ru-RU"/>
        </w:rPr>
        <w:t>Горняцкого</w:t>
      </w:r>
      <w:r w:rsidRPr="0071079D">
        <w:rPr>
          <w:color w:val="000000"/>
          <w:sz w:val="28"/>
          <w:szCs w:val="20"/>
          <w:lang w:eastAsia="ru-RU"/>
        </w:rPr>
        <w:t xml:space="preserve"> сельского поселения, согласованный с </w:t>
      </w:r>
      <w:r w:rsidRPr="0071079D">
        <w:rPr>
          <w:sz w:val="28"/>
          <w:szCs w:val="28"/>
          <w:lang w:eastAsia="ru-RU"/>
        </w:rPr>
        <w:t>сектором экономики и финансов</w:t>
      </w:r>
      <w:r w:rsidRPr="0071079D">
        <w:rPr>
          <w:color w:val="000000"/>
          <w:sz w:val="28"/>
          <w:szCs w:val="20"/>
          <w:lang w:eastAsia="ru-RU"/>
        </w:rPr>
        <w:t xml:space="preserve"> отчет о ходе реализации муниципальной</w:t>
      </w:r>
      <w:r w:rsidR="00A713AC">
        <w:rPr>
          <w:color w:val="000000"/>
          <w:sz w:val="28"/>
          <w:szCs w:val="20"/>
          <w:lang w:eastAsia="ru-RU"/>
        </w:rPr>
        <w:t xml:space="preserve"> </w:t>
      </w:r>
      <w:r w:rsidRPr="0071079D">
        <w:rPr>
          <w:color w:val="000000"/>
          <w:sz w:val="28"/>
          <w:szCs w:val="20"/>
          <w:lang w:eastAsia="ru-RU"/>
        </w:rPr>
        <w:t xml:space="preserve">(комплексной) программы с учетом отчетов о ходе реализации структурных элементов, </w:t>
      </w:r>
      <w:r w:rsidRPr="0071079D">
        <w:rPr>
          <w:color w:val="000000"/>
          <w:sz w:val="28"/>
          <w:szCs w:val="20"/>
          <w:lang w:eastAsia="ru-RU"/>
        </w:rPr>
        <w:lastRenderedPageBreak/>
        <w:t>входящих в ее состав, в срок до 15-го числа месяца, следующего за отчетным периодом.</w:t>
      </w:r>
    </w:p>
    <w:p w14:paraId="1B9A999D"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Отчеты о ходе реализации структурных элементов муниципальной</w:t>
      </w:r>
      <w:r>
        <w:rPr>
          <w:color w:val="000000"/>
          <w:sz w:val="28"/>
          <w:szCs w:val="20"/>
          <w:lang w:eastAsia="ru-RU"/>
        </w:rPr>
        <w:t xml:space="preserve"> </w:t>
      </w:r>
      <w:r w:rsidR="0071079D" w:rsidRPr="0071079D">
        <w:rPr>
          <w:color w:val="000000"/>
          <w:sz w:val="28"/>
          <w:szCs w:val="20"/>
          <w:lang w:eastAsia="ru-RU"/>
        </w:rPr>
        <w:t>(комплексной)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w:t>
      </w:r>
      <w:r>
        <w:rPr>
          <w:color w:val="000000"/>
          <w:sz w:val="28"/>
          <w:szCs w:val="20"/>
          <w:lang w:eastAsia="ru-RU"/>
        </w:rPr>
        <w:t xml:space="preserve"> </w:t>
      </w:r>
      <w:r w:rsidR="0071079D" w:rsidRPr="0071079D">
        <w:rPr>
          <w:color w:val="000000"/>
          <w:sz w:val="28"/>
          <w:szCs w:val="20"/>
          <w:lang w:eastAsia="ru-RU"/>
        </w:rPr>
        <w:t xml:space="preserve">-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1503E851" w14:textId="77777777" w:rsidR="0071079D" w:rsidRPr="0071079D" w:rsidRDefault="00A713AC" w:rsidP="00A713AC">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Отчет о ходе реализации муниципальной (комплексной) программы по итогам 1 квартала (при необходимости), полугодия и 9 </w:t>
      </w:r>
      <w:r>
        <w:rPr>
          <w:color w:val="000000"/>
          <w:sz w:val="28"/>
          <w:szCs w:val="20"/>
          <w:lang w:eastAsia="ru-RU"/>
        </w:rPr>
        <w:t>месяцев рассматривается отделом</w:t>
      </w:r>
      <w:r w:rsidR="0071079D" w:rsidRPr="0071079D">
        <w:rPr>
          <w:color w:val="000000"/>
          <w:sz w:val="28"/>
          <w:szCs w:val="20"/>
          <w:lang w:eastAsia="ru-RU"/>
        </w:rPr>
        <w:t xml:space="preserve"> экономики и финансов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Pr>
          <w:color w:val="000000"/>
          <w:sz w:val="28"/>
          <w:szCs w:val="20"/>
          <w:lang w:eastAsia="ru-RU"/>
        </w:rPr>
        <w:t xml:space="preserve"> </w:t>
      </w:r>
      <w:r w:rsidR="0071079D" w:rsidRPr="0071079D">
        <w:rPr>
          <w:color w:val="000000"/>
          <w:sz w:val="28"/>
          <w:szCs w:val="20"/>
          <w:lang w:eastAsia="ru-RU"/>
        </w:rPr>
        <w:t>в срок, не превышающий пяти рабочих дней с даты поступления.</w:t>
      </w:r>
    </w:p>
    <w:p w14:paraId="51F41B74"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14:paraId="1CCE1B8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14:paraId="2A035447"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Отчет о ходе реализации муниципальной (комплексной) программы по итогам 1 квартала (при необходимости), полугодия и 9 месяцев после согласования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в информационно-телекоммуникационной сети «Интернет».</w:t>
      </w:r>
    </w:p>
    <w:p w14:paraId="5CC4E4C8"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14:paraId="0889C751"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          6.12. Отчет о ходе реализации муниципальной (комплексной) программы по итогам года рассматривается в составе проекта постановления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об утверждении отчета о </w:t>
      </w:r>
      <w:r w:rsidRPr="0071079D">
        <w:rPr>
          <w:color w:val="000000"/>
          <w:sz w:val="28"/>
          <w:szCs w:val="20"/>
          <w:lang w:eastAsia="ru-RU"/>
        </w:rPr>
        <w:lastRenderedPageBreak/>
        <w:t>реализации муниципальной программы за год.</w:t>
      </w:r>
    </w:p>
    <w:p w14:paraId="28B02F2A"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0A0E35B4"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проект постановления Администрации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14:paraId="5E2EECE4"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6.13. В отчете о ходе реализации муниципальной (комплексной) программы подлежат отражению фактические сведения о следующих параметрах:</w:t>
      </w:r>
    </w:p>
    <w:p w14:paraId="4942D100"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показатели;</w:t>
      </w:r>
    </w:p>
    <w:p w14:paraId="2358D59A"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мероприятия (результаты);</w:t>
      </w:r>
    </w:p>
    <w:p w14:paraId="22073E4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показатели финансового обеспечения за счет всех источников финансирования;</w:t>
      </w:r>
    </w:p>
    <w:p w14:paraId="0AEDE326"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контрольные точки.</w:t>
      </w:r>
    </w:p>
    <w:p w14:paraId="632FCDBE"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При необходимости в отчет включаются иные сведения, в том числе информация о возможных рисках.</w:t>
      </w:r>
    </w:p>
    <w:p w14:paraId="3BF4E0EB"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3C656A9E"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19B801AC"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показатели;</w:t>
      </w:r>
    </w:p>
    <w:p w14:paraId="4324E7E5"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мероприятия (результаты);</w:t>
      </w:r>
    </w:p>
    <w:p w14:paraId="79E10FC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показатели финансового обеспечения за счет всех источников финансирования;</w:t>
      </w:r>
    </w:p>
    <w:p w14:paraId="4A286D50"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контрольные точки.</w:t>
      </w:r>
    </w:p>
    <w:p w14:paraId="0BF66C4F"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При необходимости в отчет включаются иные сведения, в том числе информация о возможных рисках.</w:t>
      </w:r>
    </w:p>
    <w:p w14:paraId="07A5C8CD"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p>
    <w:p w14:paraId="7E15197D"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6.14. Оценка эффективности реализации муниципальной программы проводится ответственным исполнителем в составе годового отчета.</w:t>
      </w:r>
    </w:p>
    <w:p w14:paraId="0A7FD962"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lastRenderedPageBreak/>
        <w:t xml:space="preserve">          6.15. По результатам оценки эффективности муниципальной программы </w:t>
      </w:r>
      <w:r w:rsidRPr="0071079D">
        <w:rPr>
          <w:sz w:val="28"/>
          <w:szCs w:val="28"/>
          <w:lang w:eastAsia="ru-RU"/>
        </w:rPr>
        <w:t xml:space="preserve">главой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65C33993"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6.16. В случае принятия </w:t>
      </w:r>
      <w:r w:rsidRPr="0071079D">
        <w:rPr>
          <w:sz w:val="28"/>
          <w:szCs w:val="28"/>
          <w:lang w:eastAsia="ru-RU"/>
        </w:rPr>
        <w:t xml:space="preserve">главой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w:t>
      </w:r>
    </w:p>
    <w:p w14:paraId="0D84A65B" w14:textId="77777777" w:rsidR="0071079D" w:rsidRPr="0071079D" w:rsidRDefault="0071079D" w:rsidP="0071079D">
      <w:pPr>
        <w:widowControl w:val="0"/>
        <w:suppressAutoHyphens w:val="0"/>
        <w:spacing w:line="276" w:lineRule="auto"/>
        <w:ind w:firstLine="709"/>
        <w:jc w:val="both"/>
        <w:rPr>
          <w:color w:val="000000"/>
          <w:sz w:val="28"/>
          <w:szCs w:val="20"/>
          <w:lang w:eastAsia="ru-RU"/>
        </w:rPr>
      </w:pPr>
      <w:r w:rsidRPr="0071079D">
        <w:rPr>
          <w:color w:val="000000"/>
          <w:sz w:val="28"/>
          <w:szCs w:val="20"/>
          <w:lang w:eastAsia="ru-RU"/>
        </w:rPr>
        <w:t>6.17. К годовому отчету за последний год реализации муниципальной программы положения пунктов 6.15 и 6.16 настоящего раздела не применяются.</w:t>
      </w:r>
    </w:p>
    <w:p w14:paraId="34EE9E64"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6.18. Годовой отчет после принятия </w:t>
      </w:r>
      <w:r w:rsidRPr="0071079D">
        <w:rPr>
          <w:sz w:val="28"/>
          <w:szCs w:val="28"/>
          <w:lang w:eastAsia="en-US"/>
        </w:rPr>
        <w:t xml:space="preserve">Администрацией </w:t>
      </w:r>
      <w:r w:rsidR="004717DC">
        <w:rPr>
          <w:color w:val="000000"/>
          <w:sz w:val="28"/>
          <w:szCs w:val="20"/>
          <w:lang w:eastAsia="ru-RU"/>
        </w:rPr>
        <w:t>Горняцкого</w:t>
      </w:r>
      <w:r w:rsidRPr="0071079D">
        <w:rPr>
          <w:color w:val="000000"/>
          <w:sz w:val="28"/>
          <w:szCs w:val="20"/>
          <w:lang w:eastAsia="ru-RU"/>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sidRPr="0071079D">
        <w:rPr>
          <w:sz w:val="28"/>
          <w:szCs w:val="28"/>
          <w:lang w:eastAsia="ru-RU"/>
        </w:rPr>
        <w:t xml:space="preserve">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в информационно-телекоммуникационной сети «Интернет».</w:t>
      </w:r>
    </w:p>
    <w:p w14:paraId="413F380C" w14:textId="77777777" w:rsidR="0071079D" w:rsidRPr="0071079D" w:rsidRDefault="00A713AC" w:rsidP="0071079D">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 – в соответствии с положением об организации проектной деятельности на территории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утвержденным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и уточнению (при необходимости) не позднее 10 рабочих дней после принятия постановления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 об утверждении годового отчета.</w:t>
      </w:r>
    </w:p>
    <w:p w14:paraId="3155F668"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14:paraId="49DAC9A6" w14:textId="77777777" w:rsidR="0071079D" w:rsidRPr="0071079D" w:rsidRDefault="00A713AC" w:rsidP="00A713AC">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Сводный доклад формируется на основании утвержденных Администрацией </w:t>
      </w:r>
      <w:r w:rsidR="004717DC">
        <w:rPr>
          <w:color w:val="000000"/>
          <w:sz w:val="28"/>
          <w:szCs w:val="20"/>
          <w:lang w:eastAsia="ru-RU"/>
        </w:rPr>
        <w:t>Горняцкого</w:t>
      </w:r>
      <w:r w:rsidR="0071079D" w:rsidRPr="0071079D">
        <w:rPr>
          <w:color w:val="000000"/>
          <w:sz w:val="28"/>
          <w:szCs w:val="20"/>
          <w:lang w:eastAsia="ru-RU"/>
        </w:rPr>
        <w:t xml:space="preserve"> сельского поселения</w:t>
      </w:r>
      <w:r>
        <w:rPr>
          <w:color w:val="000000"/>
          <w:sz w:val="28"/>
          <w:szCs w:val="20"/>
          <w:lang w:eastAsia="ru-RU"/>
        </w:rPr>
        <w:t xml:space="preserve"> </w:t>
      </w:r>
      <w:r w:rsidR="0071079D" w:rsidRPr="0071079D">
        <w:rPr>
          <w:color w:val="000000"/>
          <w:sz w:val="28"/>
          <w:szCs w:val="20"/>
          <w:lang w:eastAsia="ru-RU"/>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14:paraId="6976C549"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lastRenderedPageBreak/>
        <w:t>сведения об основных результатах реализации муниципальной (комплексной) программы за отчетный период;</w:t>
      </w:r>
    </w:p>
    <w:p w14:paraId="0C7B7583"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14:paraId="7757DCF5" w14:textId="77777777" w:rsidR="0071079D" w:rsidRPr="0071079D" w:rsidRDefault="0071079D" w:rsidP="0071079D">
      <w:pPr>
        <w:widowControl w:val="0"/>
        <w:suppressAutoHyphens w:val="0"/>
        <w:jc w:val="both"/>
        <w:rPr>
          <w:color w:val="000000"/>
          <w:sz w:val="28"/>
          <w:szCs w:val="20"/>
          <w:lang w:eastAsia="ru-RU"/>
        </w:rPr>
      </w:pPr>
      <w:r w:rsidRPr="0071079D">
        <w:rPr>
          <w:color w:val="000000"/>
          <w:sz w:val="28"/>
          <w:szCs w:val="20"/>
          <w:lang w:eastAsia="ru-RU"/>
        </w:rPr>
        <w:t xml:space="preserve">сведения о выполнении расходных обязательств </w:t>
      </w:r>
      <w:r w:rsidR="004717DC">
        <w:rPr>
          <w:color w:val="000000"/>
          <w:sz w:val="28"/>
          <w:szCs w:val="20"/>
          <w:lang w:eastAsia="ru-RU"/>
        </w:rPr>
        <w:t>Горняцкого</w:t>
      </w:r>
      <w:r w:rsidRPr="0071079D">
        <w:rPr>
          <w:color w:val="000000"/>
          <w:sz w:val="28"/>
          <w:szCs w:val="20"/>
          <w:lang w:eastAsia="ru-RU"/>
        </w:rPr>
        <w:t xml:space="preserve"> сельского поселения, связанных с реализацией муниципальной (комплексной) программы;</w:t>
      </w:r>
    </w:p>
    <w:p w14:paraId="00C48FF4"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уровень реализации муниципальной (комплексной) программы.</w:t>
      </w:r>
    </w:p>
    <w:p w14:paraId="0FD33B51" w14:textId="77777777" w:rsidR="0071079D" w:rsidRPr="0071079D" w:rsidRDefault="0071079D" w:rsidP="0071079D">
      <w:pPr>
        <w:widowControl w:val="0"/>
        <w:suppressAutoHyphens w:val="0"/>
        <w:ind w:firstLine="709"/>
        <w:jc w:val="both"/>
        <w:rPr>
          <w:color w:val="000000"/>
          <w:sz w:val="28"/>
          <w:szCs w:val="20"/>
          <w:lang w:eastAsia="ru-RU"/>
        </w:rPr>
      </w:pPr>
      <w:r w:rsidRPr="0071079D">
        <w:rPr>
          <w:color w:val="000000"/>
          <w:sz w:val="28"/>
          <w:szCs w:val="20"/>
          <w:lang w:eastAsia="ru-RU"/>
        </w:rPr>
        <w:t xml:space="preserve">6.20. Сводный доклад подлежит размещению не позднее 10 рабочих дней со дня утверждения решения Собрания депутатов </w:t>
      </w:r>
      <w:r w:rsidR="004717DC">
        <w:rPr>
          <w:color w:val="000000"/>
          <w:sz w:val="28"/>
          <w:szCs w:val="20"/>
          <w:lang w:eastAsia="ru-RU"/>
        </w:rPr>
        <w:t>Горняцкого</w:t>
      </w:r>
      <w:r w:rsidRPr="0071079D">
        <w:rPr>
          <w:color w:val="000000"/>
          <w:sz w:val="28"/>
          <w:szCs w:val="20"/>
          <w:lang w:eastAsia="ru-RU"/>
        </w:rPr>
        <w:t xml:space="preserve"> сельского поселения об отчете об исполнении местного бюджета на официальном сайте Администрации </w:t>
      </w:r>
      <w:r w:rsidR="004717DC">
        <w:rPr>
          <w:color w:val="000000"/>
          <w:sz w:val="28"/>
          <w:szCs w:val="20"/>
          <w:lang w:eastAsia="ru-RU"/>
        </w:rPr>
        <w:t>Горняцкого</w:t>
      </w:r>
      <w:r w:rsidRPr="0071079D">
        <w:rPr>
          <w:color w:val="000000"/>
          <w:sz w:val="28"/>
          <w:szCs w:val="20"/>
          <w:lang w:eastAsia="ru-RU"/>
        </w:rPr>
        <w:t xml:space="preserve"> сельского поселения в информационно-телекоммуникационной сети «Интернет».</w:t>
      </w:r>
    </w:p>
    <w:p w14:paraId="35974455" w14:textId="77777777" w:rsidR="00A03277" w:rsidRDefault="00A03277" w:rsidP="00BE4B9C">
      <w:pPr>
        <w:tabs>
          <w:tab w:val="center" w:pos="4677"/>
          <w:tab w:val="right" w:pos="9355"/>
        </w:tabs>
        <w:ind w:left="5954"/>
        <w:jc w:val="center"/>
        <w:rPr>
          <w:sz w:val="28"/>
          <w:szCs w:val="28"/>
        </w:rPr>
      </w:pPr>
    </w:p>
    <w:p w14:paraId="07252ED0" w14:textId="77777777" w:rsidR="0071079D" w:rsidRDefault="0071079D" w:rsidP="00BE4B9C">
      <w:pPr>
        <w:tabs>
          <w:tab w:val="center" w:pos="4677"/>
          <w:tab w:val="right" w:pos="9355"/>
        </w:tabs>
        <w:ind w:left="5954"/>
        <w:jc w:val="center"/>
        <w:rPr>
          <w:sz w:val="28"/>
          <w:szCs w:val="28"/>
        </w:rPr>
      </w:pPr>
    </w:p>
    <w:p w14:paraId="388186BA" w14:textId="77777777" w:rsidR="004717DC" w:rsidRPr="00A03277" w:rsidRDefault="004717DC" w:rsidP="004717DC">
      <w:pPr>
        <w:autoSpaceDE w:val="0"/>
        <w:autoSpaceDN w:val="0"/>
        <w:adjustRightInd w:val="0"/>
        <w:jc w:val="both"/>
        <w:rPr>
          <w:sz w:val="28"/>
          <w:szCs w:val="28"/>
        </w:rPr>
      </w:pPr>
      <w:r w:rsidRPr="00A03277">
        <w:rPr>
          <w:sz w:val="28"/>
          <w:szCs w:val="28"/>
        </w:rPr>
        <w:t>Заведующий сектора по общим вопросам,</w:t>
      </w:r>
    </w:p>
    <w:p w14:paraId="7C87F29B" w14:textId="23C2A201" w:rsidR="0071079D" w:rsidRDefault="004717DC" w:rsidP="00B119D4">
      <w:pPr>
        <w:autoSpaceDE w:val="0"/>
        <w:autoSpaceDN w:val="0"/>
        <w:adjustRightInd w:val="0"/>
        <w:jc w:val="both"/>
        <w:rPr>
          <w:sz w:val="28"/>
          <w:szCs w:val="28"/>
        </w:rPr>
        <w:sectPr w:rsidR="0071079D" w:rsidSect="00B119D4">
          <w:pgSz w:w="11906" w:h="16838" w:code="9"/>
          <w:pgMar w:top="1134" w:right="567" w:bottom="1134" w:left="1701" w:header="709" w:footer="709" w:gutter="0"/>
          <w:cols w:space="708"/>
          <w:docGrid w:linePitch="360"/>
        </w:sectPr>
      </w:pPr>
      <w:r w:rsidRPr="00A03277">
        <w:rPr>
          <w:sz w:val="28"/>
          <w:szCs w:val="28"/>
        </w:rPr>
        <w:t>земельным и имущественным отношениям                                          Л.П. Дикая</w:t>
      </w:r>
    </w:p>
    <w:p w14:paraId="06731E12" w14:textId="4AB52E6B" w:rsidR="0077767C" w:rsidRPr="005824B7" w:rsidRDefault="0077767C" w:rsidP="00B119D4">
      <w:pPr>
        <w:pStyle w:val="a3"/>
        <w:spacing w:before="39"/>
        <w:ind w:right="-30"/>
        <w:rPr>
          <w:sz w:val="28"/>
          <w:szCs w:val="28"/>
        </w:rPr>
      </w:pPr>
    </w:p>
    <w:sectPr w:rsidR="0077767C" w:rsidRPr="005824B7" w:rsidSect="0026244E">
      <w:pgSz w:w="16838" w:h="11906" w:orient="landscape" w:code="9"/>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1"/>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1"/>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1"/>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1"/>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1"/>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1"/>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1"/>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1"/>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lang w:val="ru-RU"/>
      </w:rPr>
    </w:lvl>
    <w:lvl w:ilvl="1">
      <w:start w:val="1"/>
      <w:numFmt w:val="bullet"/>
      <w:lvlText w:val=""/>
      <w:lvlJc w:val="left"/>
      <w:pPr>
        <w:tabs>
          <w:tab w:val="num" w:pos="720"/>
        </w:tabs>
        <w:ind w:left="720" w:hanging="360"/>
      </w:pPr>
      <w:rPr>
        <w:rFonts w:ascii="Symbol" w:hAnsi="Symbol" w:cs="StarSymbol"/>
        <w:sz w:val="18"/>
        <w:szCs w:val="18"/>
        <w:lang w:val="ru-RU"/>
      </w:rPr>
    </w:lvl>
    <w:lvl w:ilvl="2">
      <w:start w:val="1"/>
      <w:numFmt w:val="bullet"/>
      <w:lvlText w:val=""/>
      <w:lvlJc w:val="left"/>
      <w:pPr>
        <w:tabs>
          <w:tab w:val="num" w:pos="1080"/>
        </w:tabs>
        <w:ind w:left="1080" w:hanging="360"/>
      </w:pPr>
      <w:rPr>
        <w:rFonts w:ascii="Symbol" w:hAnsi="Symbol" w:cs="StarSymbol"/>
        <w:sz w:val="18"/>
        <w:szCs w:val="18"/>
        <w:lang w:val="ru-RU"/>
      </w:rPr>
    </w:lvl>
    <w:lvl w:ilvl="3">
      <w:start w:val="1"/>
      <w:numFmt w:val="bullet"/>
      <w:lvlText w:val=""/>
      <w:lvlJc w:val="left"/>
      <w:pPr>
        <w:tabs>
          <w:tab w:val="num" w:pos="1440"/>
        </w:tabs>
        <w:ind w:left="1440" w:hanging="360"/>
      </w:pPr>
      <w:rPr>
        <w:rFonts w:ascii="Symbol" w:hAnsi="Symbol" w:cs="StarSymbol"/>
        <w:sz w:val="18"/>
        <w:szCs w:val="18"/>
        <w:lang w:val="ru-RU"/>
      </w:rPr>
    </w:lvl>
    <w:lvl w:ilvl="4">
      <w:start w:val="1"/>
      <w:numFmt w:val="bullet"/>
      <w:lvlText w:val=""/>
      <w:lvlJc w:val="left"/>
      <w:pPr>
        <w:tabs>
          <w:tab w:val="num" w:pos="1800"/>
        </w:tabs>
        <w:ind w:left="1800" w:hanging="360"/>
      </w:pPr>
      <w:rPr>
        <w:rFonts w:ascii="Symbol" w:hAnsi="Symbol" w:cs="StarSymbol"/>
        <w:sz w:val="18"/>
        <w:szCs w:val="18"/>
        <w:lang w:val="ru-RU"/>
      </w:rPr>
    </w:lvl>
    <w:lvl w:ilvl="5">
      <w:start w:val="1"/>
      <w:numFmt w:val="bullet"/>
      <w:lvlText w:val=""/>
      <w:lvlJc w:val="left"/>
      <w:pPr>
        <w:tabs>
          <w:tab w:val="num" w:pos="2160"/>
        </w:tabs>
        <w:ind w:left="2160" w:hanging="360"/>
      </w:pPr>
      <w:rPr>
        <w:rFonts w:ascii="Symbol" w:hAnsi="Symbol" w:cs="StarSymbol"/>
        <w:sz w:val="18"/>
        <w:szCs w:val="18"/>
        <w:lang w:val="ru-RU"/>
      </w:rPr>
    </w:lvl>
    <w:lvl w:ilvl="6">
      <w:start w:val="1"/>
      <w:numFmt w:val="bullet"/>
      <w:lvlText w:val=""/>
      <w:lvlJc w:val="left"/>
      <w:pPr>
        <w:tabs>
          <w:tab w:val="num" w:pos="2520"/>
        </w:tabs>
        <w:ind w:left="2520" w:hanging="360"/>
      </w:pPr>
      <w:rPr>
        <w:rFonts w:ascii="Symbol" w:hAnsi="Symbol" w:cs="StarSymbol"/>
        <w:sz w:val="18"/>
        <w:szCs w:val="18"/>
        <w:lang w:val="ru-RU"/>
      </w:rPr>
    </w:lvl>
    <w:lvl w:ilvl="7">
      <w:start w:val="1"/>
      <w:numFmt w:val="bullet"/>
      <w:lvlText w:val=""/>
      <w:lvlJc w:val="left"/>
      <w:pPr>
        <w:tabs>
          <w:tab w:val="num" w:pos="2880"/>
        </w:tabs>
        <w:ind w:left="2880" w:hanging="360"/>
      </w:pPr>
      <w:rPr>
        <w:rFonts w:ascii="Symbol" w:hAnsi="Symbol" w:cs="StarSymbol"/>
        <w:sz w:val="18"/>
        <w:szCs w:val="18"/>
        <w:lang w:val="ru-RU"/>
      </w:rPr>
    </w:lvl>
    <w:lvl w:ilvl="8">
      <w:start w:val="1"/>
      <w:numFmt w:val="bullet"/>
      <w:lvlText w:val=""/>
      <w:lvlJc w:val="left"/>
      <w:pPr>
        <w:tabs>
          <w:tab w:val="num" w:pos="3240"/>
        </w:tabs>
        <w:ind w:left="3240" w:hanging="360"/>
      </w:pPr>
      <w:rPr>
        <w:rFonts w:ascii="Symbol" w:hAnsi="Symbol" w:cs="StarSymbol"/>
        <w:sz w:val="18"/>
        <w:szCs w:val="18"/>
        <w:lang w:val="ru-RU"/>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2"/>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2"/>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2"/>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2"/>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2"/>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2"/>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2"/>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2"/>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CYR"/>
        <w:sz w:val="20"/>
        <w:szCs w:val="20"/>
        <w:lang w:val="ru-RU"/>
      </w:rPr>
    </w:lvl>
    <w:lvl w:ilvl="1">
      <w:start w:val="1"/>
      <w:numFmt w:val="bullet"/>
      <w:lvlText w:val=""/>
      <w:lvlJc w:val="left"/>
      <w:pPr>
        <w:tabs>
          <w:tab w:val="num" w:pos="720"/>
        </w:tabs>
        <w:ind w:left="720" w:hanging="360"/>
      </w:pPr>
      <w:rPr>
        <w:rFonts w:ascii="Symbol" w:hAnsi="Symbol" w:cs="Times New Roman CYR"/>
        <w:sz w:val="20"/>
        <w:szCs w:val="20"/>
        <w:lang w:val="ru-RU"/>
      </w:rPr>
    </w:lvl>
    <w:lvl w:ilvl="2">
      <w:start w:val="1"/>
      <w:numFmt w:val="bullet"/>
      <w:lvlText w:val=""/>
      <w:lvlJc w:val="left"/>
      <w:pPr>
        <w:tabs>
          <w:tab w:val="num" w:pos="1080"/>
        </w:tabs>
        <w:ind w:left="1080" w:hanging="360"/>
      </w:pPr>
      <w:rPr>
        <w:rFonts w:ascii="Symbol" w:hAnsi="Symbol" w:cs="Times New Roman CYR"/>
        <w:sz w:val="20"/>
        <w:szCs w:val="20"/>
        <w:lang w:val="ru-RU"/>
      </w:rPr>
    </w:lvl>
    <w:lvl w:ilvl="3">
      <w:start w:val="1"/>
      <w:numFmt w:val="bullet"/>
      <w:lvlText w:val=""/>
      <w:lvlJc w:val="left"/>
      <w:pPr>
        <w:tabs>
          <w:tab w:val="num" w:pos="1440"/>
        </w:tabs>
        <w:ind w:left="1440" w:hanging="360"/>
      </w:pPr>
      <w:rPr>
        <w:rFonts w:ascii="Symbol" w:hAnsi="Symbol" w:cs="Times New Roman CYR"/>
        <w:sz w:val="20"/>
        <w:szCs w:val="20"/>
        <w:lang w:val="ru-RU"/>
      </w:rPr>
    </w:lvl>
    <w:lvl w:ilvl="4">
      <w:start w:val="1"/>
      <w:numFmt w:val="bullet"/>
      <w:lvlText w:val=""/>
      <w:lvlJc w:val="left"/>
      <w:pPr>
        <w:tabs>
          <w:tab w:val="num" w:pos="1800"/>
        </w:tabs>
        <w:ind w:left="1800" w:hanging="360"/>
      </w:pPr>
      <w:rPr>
        <w:rFonts w:ascii="Symbol" w:hAnsi="Symbol" w:cs="Times New Roman CYR"/>
        <w:sz w:val="20"/>
        <w:szCs w:val="20"/>
        <w:lang w:val="ru-RU"/>
      </w:rPr>
    </w:lvl>
    <w:lvl w:ilvl="5">
      <w:start w:val="1"/>
      <w:numFmt w:val="bullet"/>
      <w:lvlText w:val=""/>
      <w:lvlJc w:val="left"/>
      <w:pPr>
        <w:tabs>
          <w:tab w:val="num" w:pos="2160"/>
        </w:tabs>
        <w:ind w:left="2160" w:hanging="360"/>
      </w:pPr>
      <w:rPr>
        <w:rFonts w:ascii="Symbol" w:hAnsi="Symbol" w:cs="Times New Roman CYR"/>
        <w:sz w:val="20"/>
        <w:szCs w:val="20"/>
        <w:lang w:val="ru-RU"/>
      </w:rPr>
    </w:lvl>
    <w:lvl w:ilvl="6">
      <w:start w:val="1"/>
      <w:numFmt w:val="bullet"/>
      <w:lvlText w:val=""/>
      <w:lvlJc w:val="left"/>
      <w:pPr>
        <w:tabs>
          <w:tab w:val="num" w:pos="2520"/>
        </w:tabs>
        <w:ind w:left="2520" w:hanging="360"/>
      </w:pPr>
      <w:rPr>
        <w:rFonts w:ascii="Symbol" w:hAnsi="Symbol" w:cs="Times New Roman CYR"/>
        <w:sz w:val="20"/>
        <w:szCs w:val="20"/>
        <w:lang w:val="ru-RU"/>
      </w:rPr>
    </w:lvl>
    <w:lvl w:ilvl="7">
      <w:start w:val="1"/>
      <w:numFmt w:val="bullet"/>
      <w:lvlText w:val=""/>
      <w:lvlJc w:val="left"/>
      <w:pPr>
        <w:tabs>
          <w:tab w:val="num" w:pos="2880"/>
        </w:tabs>
        <w:ind w:left="2880" w:hanging="360"/>
      </w:pPr>
      <w:rPr>
        <w:rFonts w:ascii="Symbol" w:hAnsi="Symbol" w:cs="Times New Roman CYR"/>
        <w:sz w:val="20"/>
        <w:szCs w:val="20"/>
        <w:lang w:val="ru-RU"/>
      </w:rPr>
    </w:lvl>
    <w:lvl w:ilvl="8">
      <w:start w:val="1"/>
      <w:numFmt w:val="bullet"/>
      <w:lvlText w:val=""/>
      <w:lvlJc w:val="left"/>
      <w:pPr>
        <w:tabs>
          <w:tab w:val="num" w:pos="3240"/>
        </w:tabs>
        <w:ind w:left="3240" w:hanging="360"/>
      </w:pPr>
      <w:rPr>
        <w:rFonts w:ascii="Symbol" w:hAnsi="Symbol" w:cs="Times New Roman CYR"/>
        <w:sz w:val="20"/>
        <w:szCs w:val="20"/>
        <w:lang w:val="ru-RU"/>
      </w:rPr>
    </w:lvl>
  </w:abstractNum>
  <w:abstractNum w:abstractNumId="4" w15:restartNumberingAfterBreak="0">
    <w:nsid w:val="00000005"/>
    <w:multiLevelType w:val="singleLevel"/>
    <w:tmpl w:val="00000005"/>
    <w:name w:val="WW8Num5"/>
    <w:lvl w:ilvl="0">
      <w:start w:val="5"/>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DA107C"/>
    <w:multiLevelType w:val="hybridMultilevel"/>
    <w:tmpl w:val="172C7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4850684"/>
    <w:multiLevelType w:val="hybridMultilevel"/>
    <w:tmpl w:val="341C5E66"/>
    <w:lvl w:ilvl="0" w:tplc="0419000F">
      <w:start w:val="1"/>
      <w:numFmt w:val="decimal"/>
      <w:lvlText w:val="%1."/>
      <w:lvlJc w:val="left"/>
      <w:pPr>
        <w:ind w:left="1353"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15:restartNumberingAfterBreak="0">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234DB2"/>
    <w:multiLevelType w:val="hybridMultilevel"/>
    <w:tmpl w:val="DA1C2182"/>
    <w:lvl w:ilvl="0" w:tplc="10CE1F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4005E89"/>
    <w:multiLevelType w:val="multilevel"/>
    <w:tmpl w:val="48DECE18"/>
    <w:lvl w:ilvl="0">
      <w:start w:val="1"/>
      <w:numFmt w:val="decimal"/>
      <w:lvlText w:val="%1."/>
      <w:lvlJc w:val="left"/>
      <w:pPr>
        <w:ind w:left="1175" w:hanging="465"/>
      </w:pPr>
      <w:rPr>
        <w:rFonts w:hint="default"/>
      </w:rPr>
    </w:lvl>
    <w:lvl w:ilvl="1">
      <w:start w:val="1"/>
      <w:numFmt w:val="decimal"/>
      <w:isLgl/>
      <w:lvlText w:val="%1.%2"/>
      <w:lvlJc w:val="left"/>
      <w:pPr>
        <w:ind w:left="1205" w:hanging="49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15:restartNumberingAfterBreak="0">
    <w:nsid w:val="4CEE0A12"/>
    <w:multiLevelType w:val="multilevel"/>
    <w:tmpl w:val="415232A2"/>
    <w:lvl w:ilvl="0">
      <w:start w:val="1"/>
      <w:numFmt w:val="decimal"/>
      <w:lvlText w:val="%1."/>
      <w:lvlJc w:val="left"/>
      <w:pPr>
        <w:ind w:left="2090" w:hanging="1380"/>
      </w:pPr>
      <w:rPr>
        <w:rFonts w:ascii="Times New Roman" w:eastAsia="Times New Roman" w:hAnsi="Times New Roman" w:cs="Times New Roman"/>
      </w:rPr>
    </w:lvl>
    <w:lvl w:ilvl="1">
      <w:start w:val="1"/>
      <w:numFmt w:val="decimal"/>
      <w:isLgl/>
      <w:lvlText w:val="%1.%2."/>
      <w:lvlJc w:val="left"/>
      <w:pPr>
        <w:ind w:left="2030"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8" w15:restartNumberingAfterBreak="0">
    <w:nsid w:val="6ADF2A9F"/>
    <w:multiLevelType w:val="hybridMultilevel"/>
    <w:tmpl w:val="AC62C5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8187644"/>
    <w:multiLevelType w:val="multilevel"/>
    <w:tmpl w:val="E23461F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16cid:durableId="830219171">
    <w:abstractNumId w:val="0"/>
  </w:num>
  <w:num w:numId="2" w16cid:durableId="1297368078">
    <w:abstractNumId w:val="1"/>
  </w:num>
  <w:num w:numId="3" w16cid:durableId="1257178113">
    <w:abstractNumId w:val="2"/>
  </w:num>
  <w:num w:numId="4" w16cid:durableId="345249315">
    <w:abstractNumId w:val="3"/>
  </w:num>
  <w:num w:numId="5" w16cid:durableId="1189300267">
    <w:abstractNumId w:val="4"/>
  </w:num>
  <w:num w:numId="6" w16cid:durableId="155533637">
    <w:abstractNumId w:val="5"/>
  </w:num>
  <w:num w:numId="7" w16cid:durableId="1194074809">
    <w:abstractNumId w:val="6"/>
  </w:num>
  <w:num w:numId="8" w16cid:durableId="364647329">
    <w:abstractNumId w:val="13"/>
  </w:num>
  <w:num w:numId="9" w16cid:durableId="1100032655">
    <w:abstractNumId w:val="8"/>
  </w:num>
  <w:num w:numId="10" w16cid:durableId="324938804">
    <w:abstractNumId w:val="18"/>
  </w:num>
  <w:num w:numId="11" w16cid:durableId="1853641780">
    <w:abstractNumId w:val="16"/>
  </w:num>
  <w:num w:numId="12" w16cid:durableId="295532723">
    <w:abstractNumId w:val="9"/>
  </w:num>
  <w:num w:numId="13" w16cid:durableId="1126042192">
    <w:abstractNumId w:val="7"/>
  </w:num>
  <w:num w:numId="14" w16cid:durableId="981079339">
    <w:abstractNumId w:val="10"/>
  </w:num>
  <w:num w:numId="15" w16cid:durableId="2099404406">
    <w:abstractNumId w:val="19"/>
  </w:num>
  <w:num w:numId="16" w16cid:durableId="292828997">
    <w:abstractNumId w:val="17"/>
  </w:num>
  <w:num w:numId="17" w16cid:durableId="673845786">
    <w:abstractNumId w:val="15"/>
  </w:num>
  <w:num w:numId="18" w16cid:durableId="186526568">
    <w:abstractNumId w:val="11"/>
  </w:num>
  <w:num w:numId="19" w16cid:durableId="342978644">
    <w:abstractNumId w:val="12"/>
  </w:num>
  <w:num w:numId="20" w16cid:durableId="545138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F"/>
    <w:rsid w:val="00015AB4"/>
    <w:rsid w:val="00020CDC"/>
    <w:rsid w:val="000230C1"/>
    <w:rsid w:val="000230E5"/>
    <w:rsid w:val="000301DA"/>
    <w:rsid w:val="00031239"/>
    <w:rsid w:val="0003252D"/>
    <w:rsid w:val="00047D79"/>
    <w:rsid w:val="000576BC"/>
    <w:rsid w:val="00064F29"/>
    <w:rsid w:val="0006592D"/>
    <w:rsid w:val="00067474"/>
    <w:rsid w:val="00067BB6"/>
    <w:rsid w:val="00087B82"/>
    <w:rsid w:val="00087E8E"/>
    <w:rsid w:val="00096405"/>
    <w:rsid w:val="00096F76"/>
    <w:rsid w:val="000A0D52"/>
    <w:rsid w:val="000B1085"/>
    <w:rsid w:val="000C075E"/>
    <w:rsid w:val="000D3B3F"/>
    <w:rsid w:val="000D778F"/>
    <w:rsid w:val="000F70E1"/>
    <w:rsid w:val="000F75DA"/>
    <w:rsid w:val="00111BD3"/>
    <w:rsid w:val="001135CE"/>
    <w:rsid w:val="00137B0A"/>
    <w:rsid w:val="00143617"/>
    <w:rsid w:val="001467E1"/>
    <w:rsid w:val="00146C55"/>
    <w:rsid w:val="001509AE"/>
    <w:rsid w:val="001518C2"/>
    <w:rsid w:val="00160256"/>
    <w:rsid w:val="00167B13"/>
    <w:rsid w:val="00177AE0"/>
    <w:rsid w:val="00187529"/>
    <w:rsid w:val="001915D8"/>
    <w:rsid w:val="0019228D"/>
    <w:rsid w:val="00196AF0"/>
    <w:rsid w:val="001A65E9"/>
    <w:rsid w:val="001B12DD"/>
    <w:rsid w:val="001B5F0C"/>
    <w:rsid w:val="001D193E"/>
    <w:rsid w:val="001D20DA"/>
    <w:rsid w:val="001E6BFB"/>
    <w:rsid w:val="002111DD"/>
    <w:rsid w:val="00214435"/>
    <w:rsid w:val="0022175C"/>
    <w:rsid w:val="0023549E"/>
    <w:rsid w:val="00235877"/>
    <w:rsid w:val="00240163"/>
    <w:rsid w:val="00245307"/>
    <w:rsid w:val="00255480"/>
    <w:rsid w:val="002577CF"/>
    <w:rsid w:val="00257B5C"/>
    <w:rsid w:val="0026244E"/>
    <w:rsid w:val="00264D4E"/>
    <w:rsid w:val="002678E7"/>
    <w:rsid w:val="00267C86"/>
    <w:rsid w:val="00274F5E"/>
    <w:rsid w:val="00276B47"/>
    <w:rsid w:val="00281173"/>
    <w:rsid w:val="002811F5"/>
    <w:rsid w:val="0028212D"/>
    <w:rsid w:val="0028286B"/>
    <w:rsid w:val="00286508"/>
    <w:rsid w:val="00286AAE"/>
    <w:rsid w:val="00290CE7"/>
    <w:rsid w:val="0029674A"/>
    <w:rsid w:val="002A3052"/>
    <w:rsid w:val="002A56E7"/>
    <w:rsid w:val="002B617C"/>
    <w:rsid w:val="002D0B3A"/>
    <w:rsid w:val="002D14B0"/>
    <w:rsid w:val="002D55C4"/>
    <w:rsid w:val="002E42B9"/>
    <w:rsid w:val="00300A8A"/>
    <w:rsid w:val="0030643E"/>
    <w:rsid w:val="0031422D"/>
    <w:rsid w:val="00322D76"/>
    <w:rsid w:val="003412E1"/>
    <w:rsid w:val="00344FB6"/>
    <w:rsid w:val="00350C71"/>
    <w:rsid w:val="00362F1B"/>
    <w:rsid w:val="00367481"/>
    <w:rsid w:val="003704D2"/>
    <w:rsid w:val="003707CC"/>
    <w:rsid w:val="00370D61"/>
    <w:rsid w:val="00373A92"/>
    <w:rsid w:val="003758D0"/>
    <w:rsid w:val="003830BA"/>
    <w:rsid w:val="00385248"/>
    <w:rsid w:val="003857D8"/>
    <w:rsid w:val="00386133"/>
    <w:rsid w:val="0039303A"/>
    <w:rsid w:val="003A15E0"/>
    <w:rsid w:val="003B16F9"/>
    <w:rsid w:val="003B4BF8"/>
    <w:rsid w:val="003B5CF4"/>
    <w:rsid w:val="003B5FB0"/>
    <w:rsid w:val="003C5C9C"/>
    <w:rsid w:val="003C6A24"/>
    <w:rsid w:val="003D18AD"/>
    <w:rsid w:val="003E22B6"/>
    <w:rsid w:val="003E305A"/>
    <w:rsid w:val="003E509C"/>
    <w:rsid w:val="003E6521"/>
    <w:rsid w:val="003E7152"/>
    <w:rsid w:val="003F204A"/>
    <w:rsid w:val="00413D56"/>
    <w:rsid w:val="00420FC8"/>
    <w:rsid w:val="004221AF"/>
    <w:rsid w:val="00424A1F"/>
    <w:rsid w:val="004274DB"/>
    <w:rsid w:val="00431496"/>
    <w:rsid w:val="004369C4"/>
    <w:rsid w:val="0043783E"/>
    <w:rsid w:val="004410E5"/>
    <w:rsid w:val="004420A5"/>
    <w:rsid w:val="0045009E"/>
    <w:rsid w:val="00462B51"/>
    <w:rsid w:val="00463BE6"/>
    <w:rsid w:val="004717DC"/>
    <w:rsid w:val="00472271"/>
    <w:rsid w:val="0047594C"/>
    <w:rsid w:val="004807A0"/>
    <w:rsid w:val="00487DEE"/>
    <w:rsid w:val="00490C80"/>
    <w:rsid w:val="004A2197"/>
    <w:rsid w:val="004C0797"/>
    <w:rsid w:val="004C0EA3"/>
    <w:rsid w:val="004C1260"/>
    <w:rsid w:val="004D1892"/>
    <w:rsid w:val="004D7BC4"/>
    <w:rsid w:val="004E3E7E"/>
    <w:rsid w:val="004E5E31"/>
    <w:rsid w:val="004F4834"/>
    <w:rsid w:val="00500B2F"/>
    <w:rsid w:val="00507108"/>
    <w:rsid w:val="0051788B"/>
    <w:rsid w:val="00517956"/>
    <w:rsid w:val="005345C3"/>
    <w:rsid w:val="00537F7C"/>
    <w:rsid w:val="00547B4D"/>
    <w:rsid w:val="005578FB"/>
    <w:rsid w:val="0056274B"/>
    <w:rsid w:val="00562E43"/>
    <w:rsid w:val="00566124"/>
    <w:rsid w:val="00570237"/>
    <w:rsid w:val="005749AD"/>
    <w:rsid w:val="005751C5"/>
    <w:rsid w:val="0058317A"/>
    <w:rsid w:val="0058385C"/>
    <w:rsid w:val="0059321B"/>
    <w:rsid w:val="0059324D"/>
    <w:rsid w:val="00593B3B"/>
    <w:rsid w:val="005A10E6"/>
    <w:rsid w:val="005A3C66"/>
    <w:rsid w:val="005A3F90"/>
    <w:rsid w:val="005A514A"/>
    <w:rsid w:val="005A59F6"/>
    <w:rsid w:val="005A7FB8"/>
    <w:rsid w:val="005B27F1"/>
    <w:rsid w:val="005B286D"/>
    <w:rsid w:val="005C2313"/>
    <w:rsid w:val="005C5D2B"/>
    <w:rsid w:val="005C60F6"/>
    <w:rsid w:val="005C6542"/>
    <w:rsid w:val="005D051E"/>
    <w:rsid w:val="005D33C2"/>
    <w:rsid w:val="005D6A0C"/>
    <w:rsid w:val="005D7962"/>
    <w:rsid w:val="005E0360"/>
    <w:rsid w:val="005E2726"/>
    <w:rsid w:val="005F0158"/>
    <w:rsid w:val="005F1B06"/>
    <w:rsid w:val="005F488D"/>
    <w:rsid w:val="005F5508"/>
    <w:rsid w:val="006048D3"/>
    <w:rsid w:val="0060732F"/>
    <w:rsid w:val="006118CC"/>
    <w:rsid w:val="006300E5"/>
    <w:rsid w:val="00631960"/>
    <w:rsid w:val="0064274D"/>
    <w:rsid w:val="00644A6A"/>
    <w:rsid w:val="00644F17"/>
    <w:rsid w:val="00651BF6"/>
    <w:rsid w:val="00667E93"/>
    <w:rsid w:val="00673428"/>
    <w:rsid w:val="00675A2B"/>
    <w:rsid w:val="006945B5"/>
    <w:rsid w:val="006C3E17"/>
    <w:rsid w:val="006C4500"/>
    <w:rsid w:val="006E1F4A"/>
    <w:rsid w:val="006E2793"/>
    <w:rsid w:val="006E5F3D"/>
    <w:rsid w:val="006E6909"/>
    <w:rsid w:val="006E6D30"/>
    <w:rsid w:val="006F58E2"/>
    <w:rsid w:val="007007B9"/>
    <w:rsid w:val="007048C1"/>
    <w:rsid w:val="0070539E"/>
    <w:rsid w:val="0071079D"/>
    <w:rsid w:val="007160D4"/>
    <w:rsid w:val="00722AB1"/>
    <w:rsid w:val="0072316E"/>
    <w:rsid w:val="00723284"/>
    <w:rsid w:val="0074102D"/>
    <w:rsid w:val="00741591"/>
    <w:rsid w:val="0074581B"/>
    <w:rsid w:val="00746986"/>
    <w:rsid w:val="00747C45"/>
    <w:rsid w:val="00750145"/>
    <w:rsid w:val="00751180"/>
    <w:rsid w:val="00751E40"/>
    <w:rsid w:val="00752E37"/>
    <w:rsid w:val="00756A2E"/>
    <w:rsid w:val="00761863"/>
    <w:rsid w:val="0076216F"/>
    <w:rsid w:val="00766B2F"/>
    <w:rsid w:val="00775672"/>
    <w:rsid w:val="0077767C"/>
    <w:rsid w:val="007812A8"/>
    <w:rsid w:val="00782D7A"/>
    <w:rsid w:val="00785982"/>
    <w:rsid w:val="00793167"/>
    <w:rsid w:val="007939BE"/>
    <w:rsid w:val="007A0C4C"/>
    <w:rsid w:val="007B64F6"/>
    <w:rsid w:val="007B6BC5"/>
    <w:rsid w:val="007B7D31"/>
    <w:rsid w:val="007C27F9"/>
    <w:rsid w:val="007C4C63"/>
    <w:rsid w:val="007C7015"/>
    <w:rsid w:val="007E7927"/>
    <w:rsid w:val="00800E71"/>
    <w:rsid w:val="008057D5"/>
    <w:rsid w:val="00820C32"/>
    <w:rsid w:val="008240E6"/>
    <w:rsid w:val="00843CD3"/>
    <w:rsid w:val="0084564A"/>
    <w:rsid w:val="00846098"/>
    <w:rsid w:val="00853098"/>
    <w:rsid w:val="00865B76"/>
    <w:rsid w:val="00872627"/>
    <w:rsid w:val="0088708B"/>
    <w:rsid w:val="008977FB"/>
    <w:rsid w:val="00897A4D"/>
    <w:rsid w:val="008C0821"/>
    <w:rsid w:val="008C352B"/>
    <w:rsid w:val="008C3A46"/>
    <w:rsid w:val="008C796C"/>
    <w:rsid w:val="008D1BD8"/>
    <w:rsid w:val="008D2A30"/>
    <w:rsid w:val="008D6259"/>
    <w:rsid w:val="008E2150"/>
    <w:rsid w:val="008E5516"/>
    <w:rsid w:val="008F419A"/>
    <w:rsid w:val="008F64A1"/>
    <w:rsid w:val="009032FF"/>
    <w:rsid w:val="009107F1"/>
    <w:rsid w:val="00911CED"/>
    <w:rsid w:val="00915CBA"/>
    <w:rsid w:val="00927E11"/>
    <w:rsid w:val="00931BD6"/>
    <w:rsid w:val="00932DCF"/>
    <w:rsid w:val="00954070"/>
    <w:rsid w:val="00954D04"/>
    <w:rsid w:val="00955E85"/>
    <w:rsid w:val="00960969"/>
    <w:rsid w:val="00960FB0"/>
    <w:rsid w:val="00965DF0"/>
    <w:rsid w:val="00975028"/>
    <w:rsid w:val="009750D7"/>
    <w:rsid w:val="0097559C"/>
    <w:rsid w:val="009757B9"/>
    <w:rsid w:val="00984E7F"/>
    <w:rsid w:val="00991CA0"/>
    <w:rsid w:val="00991D9B"/>
    <w:rsid w:val="0099651F"/>
    <w:rsid w:val="009A5202"/>
    <w:rsid w:val="009B1AF1"/>
    <w:rsid w:val="009B2F34"/>
    <w:rsid w:val="009B5790"/>
    <w:rsid w:val="009C5C1E"/>
    <w:rsid w:val="009D170D"/>
    <w:rsid w:val="009D2DD9"/>
    <w:rsid w:val="009D7785"/>
    <w:rsid w:val="009E759C"/>
    <w:rsid w:val="009F361B"/>
    <w:rsid w:val="009F63B6"/>
    <w:rsid w:val="00A03277"/>
    <w:rsid w:val="00A13B1A"/>
    <w:rsid w:val="00A20712"/>
    <w:rsid w:val="00A22429"/>
    <w:rsid w:val="00A24178"/>
    <w:rsid w:val="00A25640"/>
    <w:rsid w:val="00A357D7"/>
    <w:rsid w:val="00A46AE0"/>
    <w:rsid w:val="00A47F53"/>
    <w:rsid w:val="00A5446E"/>
    <w:rsid w:val="00A63232"/>
    <w:rsid w:val="00A65669"/>
    <w:rsid w:val="00A65C7F"/>
    <w:rsid w:val="00A67FF8"/>
    <w:rsid w:val="00A713AC"/>
    <w:rsid w:val="00A71E34"/>
    <w:rsid w:val="00A74BBB"/>
    <w:rsid w:val="00A80499"/>
    <w:rsid w:val="00A840DD"/>
    <w:rsid w:val="00A92168"/>
    <w:rsid w:val="00A93709"/>
    <w:rsid w:val="00A979B8"/>
    <w:rsid w:val="00AA2B97"/>
    <w:rsid w:val="00AA571A"/>
    <w:rsid w:val="00AC19A0"/>
    <w:rsid w:val="00AC4F81"/>
    <w:rsid w:val="00AC682D"/>
    <w:rsid w:val="00AD34C6"/>
    <w:rsid w:val="00AD51C9"/>
    <w:rsid w:val="00AD5951"/>
    <w:rsid w:val="00AE2381"/>
    <w:rsid w:val="00AE5F76"/>
    <w:rsid w:val="00AF58E0"/>
    <w:rsid w:val="00B03116"/>
    <w:rsid w:val="00B060CA"/>
    <w:rsid w:val="00B07462"/>
    <w:rsid w:val="00B119D4"/>
    <w:rsid w:val="00B14ABB"/>
    <w:rsid w:val="00B22CC1"/>
    <w:rsid w:val="00B2548A"/>
    <w:rsid w:val="00B25647"/>
    <w:rsid w:val="00B34EAB"/>
    <w:rsid w:val="00B40516"/>
    <w:rsid w:val="00B51E07"/>
    <w:rsid w:val="00B536B4"/>
    <w:rsid w:val="00B81D1D"/>
    <w:rsid w:val="00B859FA"/>
    <w:rsid w:val="00B873E6"/>
    <w:rsid w:val="00B903EB"/>
    <w:rsid w:val="00B93C38"/>
    <w:rsid w:val="00B9711B"/>
    <w:rsid w:val="00BA51A1"/>
    <w:rsid w:val="00BC04B8"/>
    <w:rsid w:val="00BC4111"/>
    <w:rsid w:val="00BC695A"/>
    <w:rsid w:val="00BC6DE4"/>
    <w:rsid w:val="00BD0E12"/>
    <w:rsid w:val="00BD3A07"/>
    <w:rsid w:val="00BD65FE"/>
    <w:rsid w:val="00BE2669"/>
    <w:rsid w:val="00BE4B9C"/>
    <w:rsid w:val="00BE7F2B"/>
    <w:rsid w:val="00BF4420"/>
    <w:rsid w:val="00BF477D"/>
    <w:rsid w:val="00C02B51"/>
    <w:rsid w:val="00C02D04"/>
    <w:rsid w:val="00C03A8F"/>
    <w:rsid w:val="00C06846"/>
    <w:rsid w:val="00C06F56"/>
    <w:rsid w:val="00C07F61"/>
    <w:rsid w:val="00C23CCC"/>
    <w:rsid w:val="00C25A32"/>
    <w:rsid w:val="00C26BC4"/>
    <w:rsid w:val="00C3450D"/>
    <w:rsid w:val="00C519AC"/>
    <w:rsid w:val="00C565CB"/>
    <w:rsid w:val="00C602CD"/>
    <w:rsid w:val="00C64654"/>
    <w:rsid w:val="00C66F75"/>
    <w:rsid w:val="00C72A20"/>
    <w:rsid w:val="00C754AE"/>
    <w:rsid w:val="00C75730"/>
    <w:rsid w:val="00C76E11"/>
    <w:rsid w:val="00CA3AA4"/>
    <w:rsid w:val="00CA3DFC"/>
    <w:rsid w:val="00CA6CE7"/>
    <w:rsid w:val="00CB091D"/>
    <w:rsid w:val="00CB5696"/>
    <w:rsid w:val="00CD0E2B"/>
    <w:rsid w:val="00CD2598"/>
    <w:rsid w:val="00CD6C44"/>
    <w:rsid w:val="00CE2CD9"/>
    <w:rsid w:val="00CE536F"/>
    <w:rsid w:val="00D04E43"/>
    <w:rsid w:val="00D05561"/>
    <w:rsid w:val="00D1247F"/>
    <w:rsid w:val="00D1419B"/>
    <w:rsid w:val="00D1525B"/>
    <w:rsid w:val="00D16285"/>
    <w:rsid w:val="00D30060"/>
    <w:rsid w:val="00D31225"/>
    <w:rsid w:val="00D34619"/>
    <w:rsid w:val="00D35028"/>
    <w:rsid w:val="00D47015"/>
    <w:rsid w:val="00D474B5"/>
    <w:rsid w:val="00D52580"/>
    <w:rsid w:val="00D60425"/>
    <w:rsid w:val="00D6631F"/>
    <w:rsid w:val="00D71126"/>
    <w:rsid w:val="00D83F50"/>
    <w:rsid w:val="00D84B56"/>
    <w:rsid w:val="00DA094D"/>
    <w:rsid w:val="00DA3AB5"/>
    <w:rsid w:val="00DB160C"/>
    <w:rsid w:val="00DB6810"/>
    <w:rsid w:val="00DC14E7"/>
    <w:rsid w:val="00DC2460"/>
    <w:rsid w:val="00DC2935"/>
    <w:rsid w:val="00DD05DE"/>
    <w:rsid w:val="00DD4B26"/>
    <w:rsid w:val="00DD58C4"/>
    <w:rsid w:val="00DE1E83"/>
    <w:rsid w:val="00DE37B3"/>
    <w:rsid w:val="00DE7798"/>
    <w:rsid w:val="00E0020B"/>
    <w:rsid w:val="00E03CEE"/>
    <w:rsid w:val="00E04FF3"/>
    <w:rsid w:val="00E05FB3"/>
    <w:rsid w:val="00E10F60"/>
    <w:rsid w:val="00E227CB"/>
    <w:rsid w:val="00E26B31"/>
    <w:rsid w:val="00E273A3"/>
    <w:rsid w:val="00E3134A"/>
    <w:rsid w:val="00E330C6"/>
    <w:rsid w:val="00E34F6F"/>
    <w:rsid w:val="00E373C7"/>
    <w:rsid w:val="00E42BBB"/>
    <w:rsid w:val="00E4368C"/>
    <w:rsid w:val="00E55571"/>
    <w:rsid w:val="00E55D67"/>
    <w:rsid w:val="00E57DC0"/>
    <w:rsid w:val="00E729EE"/>
    <w:rsid w:val="00E75C39"/>
    <w:rsid w:val="00E84143"/>
    <w:rsid w:val="00E8499C"/>
    <w:rsid w:val="00E84EE9"/>
    <w:rsid w:val="00E86C0E"/>
    <w:rsid w:val="00E875C0"/>
    <w:rsid w:val="00E9744C"/>
    <w:rsid w:val="00EA38F4"/>
    <w:rsid w:val="00EB783F"/>
    <w:rsid w:val="00EC1E9A"/>
    <w:rsid w:val="00EC3A87"/>
    <w:rsid w:val="00EC6EAE"/>
    <w:rsid w:val="00ED0303"/>
    <w:rsid w:val="00ED0C0A"/>
    <w:rsid w:val="00ED15D2"/>
    <w:rsid w:val="00ED366F"/>
    <w:rsid w:val="00ED696B"/>
    <w:rsid w:val="00EE03DB"/>
    <w:rsid w:val="00EE0ED3"/>
    <w:rsid w:val="00EE62CB"/>
    <w:rsid w:val="00EE662B"/>
    <w:rsid w:val="00EF7D0F"/>
    <w:rsid w:val="00EF7E53"/>
    <w:rsid w:val="00F10FDC"/>
    <w:rsid w:val="00F11394"/>
    <w:rsid w:val="00F116BA"/>
    <w:rsid w:val="00F16BEA"/>
    <w:rsid w:val="00F17A7B"/>
    <w:rsid w:val="00F2167E"/>
    <w:rsid w:val="00F25624"/>
    <w:rsid w:val="00F370ED"/>
    <w:rsid w:val="00F428A3"/>
    <w:rsid w:val="00F45765"/>
    <w:rsid w:val="00F5156E"/>
    <w:rsid w:val="00F53F30"/>
    <w:rsid w:val="00F546F5"/>
    <w:rsid w:val="00F613C1"/>
    <w:rsid w:val="00F71A1D"/>
    <w:rsid w:val="00F7443B"/>
    <w:rsid w:val="00F83370"/>
    <w:rsid w:val="00F87F51"/>
    <w:rsid w:val="00FA0939"/>
    <w:rsid w:val="00FA0B20"/>
    <w:rsid w:val="00FA2324"/>
    <w:rsid w:val="00FA3ADF"/>
    <w:rsid w:val="00FA4070"/>
    <w:rsid w:val="00FA4B8F"/>
    <w:rsid w:val="00FB1CAC"/>
    <w:rsid w:val="00FC6C85"/>
    <w:rsid w:val="00FD641F"/>
    <w:rsid w:val="00FE0085"/>
    <w:rsid w:val="00FE6735"/>
    <w:rsid w:val="00FF0A0A"/>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53D9"/>
  <w15:docId w15:val="{2BC71745-6155-4EA6-B3E6-3804EEC8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9C"/>
    <w:pPr>
      <w:suppressAutoHyphens/>
    </w:pPr>
    <w:rPr>
      <w:sz w:val="24"/>
      <w:szCs w:val="24"/>
      <w:lang w:eastAsia="ar-SA"/>
    </w:rPr>
  </w:style>
  <w:style w:type="paragraph" w:styleId="1">
    <w:name w:val="heading 1"/>
    <w:basedOn w:val="a"/>
    <w:next w:val="a"/>
    <w:link w:val="10"/>
    <w:qFormat/>
    <w:rsid w:val="0077767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B2F34"/>
    <w:pPr>
      <w:keepNext/>
      <w:suppressAutoHyphens w:val="0"/>
      <w:ind w:left="-540"/>
      <w:jc w:val="center"/>
      <w:outlineLvl w:val="1"/>
    </w:pPr>
    <w:rPr>
      <w:b/>
      <w:bCs/>
      <w:sz w:val="28"/>
    </w:rPr>
  </w:style>
  <w:style w:type="paragraph" w:styleId="3">
    <w:name w:val="heading 3"/>
    <w:basedOn w:val="a"/>
    <w:next w:val="a"/>
    <w:link w:val="30"/>
    <w:qFormat/>
    <w:rsid w:val="009B2F34"/>
    <w:pPr>
      <w:keepNext/>
      <w:suppressAutoHyphens w:val="0"/>
      <w:ind w:left="-540"/>
      <w:jc w:val="center"/>
      <w:outlineLvl w:val="2"/>
    </w:pPr>
    <w:rPr>
      <w:b/>
      <w:bCs/>
      <w:sz w:val="32"/>
    </w:rPr>
  </w:style>
  <w:style w:type="paragraph" w:styleId="4">
    <w:name w:val="heading 4"/>
    <w:basedOn w:val="3"/>
    <w:next w:val="a"/>
    <w:link w:val="40"/>
    <w:unhideWhenUsed/>
    <w:qFormat/>
    <w:rsid w:val="0071079D"/>
    <w:pPr>
      <w:keepNext w:val="0"/>
      <w:widowControl w:val="0"/>
      <w:autoSpaceDE w:val="0"/>
      <w:autoSpaceDN w:val="0"/>
      <w:adjustRightInd w:val="0"/>
      <w:ind w:left="0"/>
      <w:jc w:val="both"/>
      <w:outlineLvl w:val="3"/>
    </w:pPr>
    <w:rPr>
      <w:rFonts w:ascii="Arial" w:hAnsi="Arial"/>
      <w:b w:val="0"/>
      <w:bCs w:val="0"/>
      <w:sz w:val="24"/>
      <w:lang w:eastAsia="ru-RU"/>
    </w:rPr>
  </w:style>
  <w:style w:type="paragraph" w:styleId="5">
    <w:name w:val="heading 5"/>
    <w:basedOn w:val="a"/>
    <w:next w:val="a"/>
    <w:link w:val="50"/>
    <w:unhideWhenUsed/>
    <w:qFormat/>
    <w:rsid w:val="0071079D"/>
    <w:pPr>
      <w:suppressAutoHyphens w:val="0"/>
      <w:spacing w:before="240" w:after="60"/>
      <w:outlineLvl w:val="4"/>
    </w:pPr>
    <w:rPr>
      <w:rFonts w:ascii="Arial" w:hAnsi="Arial"/>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rsid w:val="00865B76"/>
    <w:pPr>
      <w:keepNext/>
      <w:spacing w:before="240" w:after="120"/>
    </w:pPr>
    <w:rPr>
      <w:rFonts w:ascii="Arial" w:eastAsia="Lucida Sans Unicode" w:hAnsi="Arial" w:cs="Tahoma"/>
      <w:sz w:val="28"/>
      <w:szCs w:val="28"/>
    </w:rPr>
  </w:style>
  <w:style w:type="paragraph" w:styleId="a3">
    <w:name w:val="Body Text"/>
    <w:basedOn w:val="a"/>
    <w:link w:val="21"/>
    <w:uiPriority w:val="99"/>
    <w:rsid w:val="00865B76"/>
    <w:pPr>
      <w:spacing w:after="120"/>
    </w:pPr>
  </w:style>
  <w:style w:type="paragraph" w:styleId="a4">
    <w:name w:val="List"/>
    <w:basedOn w:val="a3"/>
    <w:semiHidden/>
    <w:rsid w:val="00865B76"/>
    <w:rPr>
      <w:rFonts w:ascii="Arial" w:hAnsi="Arial" w:cs="Tahoma"/>
    </w:rPr>
  </w:style>
  <w:style w:type="paragraph" w:customStyle="1" w:styleId="13">
    <w:name w:val="Название1"/>
    <w:basedOn w:val="a"/>
    <w:qFormat/>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5">
    <w:name w:val="Содержимое таблицы"/>
    <w:basedOn w:val="a"/>
    <w:rsid w:val="00865B76"/>
    <w:pPr>
      <w:suppressLineNumbers/>
    </w:pPr>
  </w:style>
  <w:style w:type="paragraph" w:customStyle="1" w:styleId="a6">
    <w:name w:val="Заголовок таблицы"/>
    <w:basedOn w:val="a5"/>
    <w:rsid w:val="00865B76"/>
    <w:pPr>
      <w:jc w:val="center"/>
    </w:pPr>
    <w:rPr>
      <w:b/>
      <w:bCs/>
    </w:rPr>
  </w:style>
  <w:style w:type="character" w:customStyle="1" w:styleId="20">
    <w:name w:val="Заголовок 2 Знак"/>
    <w:link w:val="2"/>
    <w:rsid w:val="009B2F34"/>
    <w:rPr>
      <w:b/>
      <w:bCs/>
      <w:sz w:val="28"/>
      <w:szCs w:val="24"/>
    </w:rPr>
  </w:style>
  <w:style w:type="character" w:customStyle="1" w:styleId="30">
    <w:name w:val="Заголовок 3 Знак"/>
    <w:link w:val="3"/>
    <w:rsid w:val="009B2F34"/>
    <w:rPr>
      <w:b/>
      <w:bCs/>
      <w:sz w:val="32"/>
      <w:szCs w:val="24"/>
    </w:rPr>
  </w:style>
  <w:style w:type="paragraph" w:styleId="a7">
    <w:name w:val="Title"/>
    <w:basedOn w:val="a"/>
    <w:link w:val="a8"/>
    <w:qFormat/>
    <w:rsid w:val="009B2F34"/>
    <w:pPr>
      <w:suppressAutoHyphens w:val="0"/>
      <w:jc w:val="center"/>
    </w:pPr>
    <w:rPr>
      <w:b/>
      <w:bCs/>
      <w:sz w:val="28"/>
    </w:rPr>
  </w:style>
  <w:style w:type="character" w:customStyle="1" w:styleId="a8">
    <w:name w:val="Заголовок Знак"/>
    <w:link w:val="a7"/>
    <w:rsid w:val="009B2F34"/>
    <w:rPr>
      <w:b/>
      <w:bCs/>
      <w:sz w:val="28"/>
      <w:szCs w:val="24"/>
    </w:rPr>
  </w:style>
  <w:style w:type="paragraph" w:customStyle="1" w:styleId="ConsPlusTitle">
    <w:name w:val="ConsPlusTitle"/>
    <w:uiPriority w:val="99"/>
    <w:rsid w:val="005A514A"/>
    <w:pPr>
      <w:widowControl w:val="0"/>
      <w:autoSpaceDE w:val="0"/>
      <w:autoSpaceDN w:val="0"/>
      <w:adjustRightInd w:val="0"/>
    </w:pPr>
    <w:rPr>
      <w:rFonts w:ascii="Arial" w:hAnsi="Arial" w:cs="Arial"/>
      <w:b/>
      <w:bCs/>
    </w:rPr>
  </w:style>
  <w:style w:type="table" w:styleId="a9">
    <w:name w:val="Table Grid"/>
    <w:basedOn w:val="a1"/>
    <w:uiPriority w:val="59"/>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a">
    <w:name w:val="Balloon Text"/>
    <w:basedOn w:val="a"/>
    <w:link w:val="ab"/>
    <w:uiPriority w:val="99"/>
    <w:unhideWhenUsed/>
    <w:rsid w:val="00570237"/>
    <w:rPr>
      <w:rFonts w:ascii="Segoe UI" w:hAnsi="Segoe UI" w:cs="Segoe UI"/>
      <w:sz w:val="18"/>
      <w:szCs w:val="18"/>
    </w:rPr>
  </w:style>
  <w:style w:type="character" w:customStyle="1" w:styleId="ab">
    <w:name w:val="Текст выноски Знак"/>
    <w:link w:val="aa"/>
    <w:uiPriority w:val="99"/>
    <w:rsid w:val="00570237"/>
    <w:rPr>
      <w:rFonts w:ascii="Segoe UI" w:hAnsi="Segoe UI" w:cs="Segoe UI"/>
      <w:sz w:val="18"/>
      <w:szCs w:val="18"/>
      <w:lang w:eastAsia="ar-SA"/>
    </w:rPr>
  </w:style>
  <w:style w:type="paragraph" w:customStyle="1" w:styleId="ConsPlusCell">
    <w:name w:val="ConsPlusCell"/>
    <w:uiPriority w:val="99"/>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77767C"/>
    <w:rPr>
      <w:rFonts w:ascii="Cambria" w:eastAsia="Times New Roman" w:hAnsi="Cambria" w:cs="Times New Roman"/>
      <w:b/>
      <w:bCs/>
      <w:kern w:val="32"/>
      <w:sz w:val="32"/>
      <w:szCs w:val="32"/>
      <w:lang w:eastAsia="ar-SA"/>
    </w:rPr>
  </w:style>
  <w:style w:type="table" w:customStyle="1" w:styleId="TableNormal">
    <w:name w:val="Table Normal"/>
    <w:uiPriority w:val="2"/>
    <w:semiHidden/>
    <w:unhideWhenUsed/>
    <w:qFormat/>
    <w:rsid w:val="00CD259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EA38F4"/>
    <w:rPr>
      <w:sz w:val="26"/>
      <w:szCs w:val="26"/>
      <w:shd w:val="clear" w:color="auto" w:fill="FFFFFF"/>
    </w:rPr>
  </w:style>
  <w:style w:type="paragraph" w:customStyle="1" w:styleId="Bodytext20">
    <w:name w:val="Body text (2)"/>
    <w:basedOn w:val="a"/>
    <w:link w:val="Bodytext2"/>
    <w:rsid w:val="00EA38F4"/>
    <w:pPr>
      <w:widowControl w:val="0"/>
      <w:shd w:val="clear" w:color="auto" w:fill="FFFFFF"/>
      <w:suppressAutoHyphens w:val="0"/>
      <w:spacing w:line="0" w:lineRule="atLeast"/>
    </w:pPr>
    <w:rPr>
      <w:sz w:val="26"/>
      <w:szCs w:val="26"/>
      <w:lang w:eastAsia="ru-RU"/>
    </w:rPr>
  </w:style>
  <w:style w:type="paragraph" w:styleId="ac">
    <w:name w:val="Normal (Web)"/>
    <w:basedOn w:val="a"/>
    <w:uiPriority w:val="99"/>
    <w:unhideWhenUsed/>
    <w:rsid w:val="00EA38F4"/>
    <w:pPr>
      <w:suppressAutoHyphens w:val="0"/>
      <w:spacing w:before="100" w:beforeAutospacing="1" w:after="100" w:afterAutospacing="1"/>
    </w:pPr>
    <w:rPr>
      <w:lang w:eastAsia="ru-RU"/>
    </w:rPr>
  </w:style>
  <w:style w:type="character" w:customStyle="1" w:styleId="40">
    <w:name w:val="Заголовок 4 Знак"/>
    <w:basedOn w:val="a0"/>
    <w:link w:val="4"/>
    <w:rsid w:val="0071079D"/>
    <w:rPr>
      <w:rFonts w:ascii="Arial" w:hAnsi="Arial"/>
      <w:sz w:val="24"/>
      <w:szCs w:val="24"/>
    </w:rPr>
  </w:style>
  <w:style w:type="character" w:customStyle="1" w:styleId="50">
    <w:name w:val="Заголовок 5 Знак"/>
    <w:basedOn w:val="a0"/>
    <w:link w:val="5"/>
    <w:rsid w:val="0071079D"/>
    <w:rPr>
      <w:rFonts w:ascii="Arial" w:hAnsi="Arial"/>
      <w:b/>
      <w:bCs/>
      <w:i/>
      <w:iCs/>
      <w:sz w:val="26"/>
      <w:szCs w:val="26"/>
    </w:rPr>
  </w:style>
  <w:style w:type="numbering" w:customStyle="1" w:styleId="15">
    <w:name w:val="Нет списка1"/>
    <w:next w:val="a2"/>
    <w:uiPriority w:val="99"/>
    <w:semiHidden/>
    <w:unhideWhenUsed/>
    <w:rsid w:val="0071079D"/>
  </w:style>
  <w:style w:type="paragraph" w:styleId="ad">
    <w:name w:val="header"/>
    <w:basedOn w:val="a"/>
    <w:link w:val="ae"/>
    <w:uiPriority w:val="99"/>
    <w:rsid w:val="0071079D"/>
    <w:pPr>
      <w:tabs>
        <w:tab w:val="center" w:pos="4536"/>
        <w:tab w:val="right" w:pos="9072"/>
      </w:tabs>
      <w:suppressAutoHyphens w:val="0"/>
    </w:pPr>
    <w:rPr>
      <w:sz w:val="28"/>
      <w:szCs w:val="20"/>
      <w:lang w:eastAsia="ru-RU"/>
    </w:rPr>
  </w:style>
  <w:style w:type="character" w:customStyle="1" w:styleId="ae">
    <w:name w:val="Верхний колонтитул Знак"/>
    <w:basedOn w:val="a0"/>
    <w:link w:val="ad"/>
    <w:uiPriority w:val="99"/>
    <w:rsid w:val="0071079D"/>
    <w:rPr>
      <w:sz w:val="28"/>
    </w:rPr>
  </w:style>
  <w:style w:type="paragraph" w:customStyle="1" w:styleId="210">
    <w:name w:val="Основной текст 21"/>
    <w:basedOn w:val="a"/>
    <w:uiPriority w:val="99"/>
    <w:rsid w:val="0071079D"/>
    <w:pPr>
      <w:suppressAutoHyphens w:val="0"/>
      <w:ind w:firstLine="720"/>
      <w:jc w:val="both"/>
    </w:pPr>
    <w:rPr>
      <w:sz w:val="20"/>
      <w:szCs w:val="20"/>
      <w:lang w:eastAsia="ru-RU"/>
    </w:rPr>
  </w:style>
  <w:style w:type="paragraph" w:customStyle="1" w:styleId="211">
    <w:name w:val="Основной текст с отступом 21"/>
    <w:basedOn w:val="a"/>
    <w:uiPriority w:val="99"/>
    <w:rsid w:val="0071079D"/>
    <w:pPr>
      <w:suppressAutoHyphens w:val="0"/>
      <w:ind w:firstLine="720"/>
    </w:pPr>
    <w:rPr>
      <w:szCs w:val="20"/>
      <w:lang w:eastAsia="ru-RU"/>
    </w:rPr>
  </w:style>
  <w:style w:type="paragraph" w:styleId="af">
    <w:name w:val="caption"/>
    <w:basedOn w:val="a"/>
    <w:next w:val="a"/>
    <w:qFormat/>
    <w:rsid w:val="0071079D"/>
    <w:pPr>
      <w:suppressAutoHyphens w:val="0"/>
      <w:spacing w:before="120"/>
      <w:jc w:val="center"/>
    </w:pPr>
    <w:rPr>
      <w:b/>
      <w:sz w:val="28"/>
      <w:lang w:eastAsia="ru-RU"/>
    </w:rPr>
  </w:style>
  <w:style w:type="paragraph" w:styleId="af0">
    <w:name w:val="footer"/>
    <w:aliases w:val="Знак"/>
    <w:basedOn w:val="a"/>
    <w:link w:val="af1"/>
    <w:uiPriority w:val="99"/>
    <w:rsid w:val="0071079D"/>
    <w:pPr>
      <w:tabs>
        <w:tab w:val="center" w:pos="4677"/>
        <w:tab w:val="right" w:pos="9355"/>
      </w:tabs>
      <w:suppressAutoHyphens w:val="0"/>
    </w:pPr>
    <w:rPr>
      <w:lang w:eastAsia="ru-RU"/>
    </w:rPr>
  </w:style>
  <w:style w:type="character" w:customStyle="1" w:styleId="af1">
    <w:name w:val="Нижний колонтитул Знак"/>
    <w:aliases w:val="Знак Знак"/>
    <w:basedOn w:val="a0"/>
    <w:link w:val="af0"/>
    <w:uiPriority w:val="99"/>
    <w:rsid w:val="0071079D"/>
    <w:rPr>
      <w:sz w:val="24"/>
      <w:szCs w:val="24"/>
    </w:rPr>
  </w:style>
  <w:style w:type="character" w:customStyle="1" w:styleId="af2">
    <w:name w:val="Основной текст Знак"/>
    <w:basedOn w:val="a0"/>
    <w:uiPriority w:val="99"/>
    <w:rsid w:val="0071079D"/>
    <w:rPr>
      <w:sz w:val="28"/>
    </w:rPr>
  </w:style>
  <w:style w:type="paragraph" w:styleId="af3">
    <w:name w:val="Body Text Indent"/>
    <w:basedOn w:val="a"/>
    <w:link w:val="af4"/>
    <w:uiPriority w:val="99"/>
    <w:rsid w:val="0071079D"/>
    <w:pPr>
      <w:suppressAutoHyphens w:val="0"/>
      <w:ind w:firstLine="709"/>
      <w:jc w:val="both"/>
    </w:pPr>
    <w:rPr>
      <w:sz w:val="28"/>
      <w:szCs w:val="20"/>
      <w:lang w:eastAsia="ru-RU"/>
    </w:rPr>
  </w:style>
  <w:style w:type="character" w:customStyle="1" w:styleId="af4">
    <w:name w:val="Основной текст с отступом Знак"/>
    <w:basedOn w:val="a0"/>
    <w:link w:val="af3"/>
    <w:uiPriority w:val="99"/>
    <w:rsid w:val="0071079D"/>
    <w:rPr>
      <w:sz w:val="28"/>
    </w:rPr>
  </w:style>
  <w:style w:type="paragraph" w:customStyle="1" w:styleId="Postan">
    <w:name w:val="Postan"/>
    <w:basedOn w:val="a"/>
    <w:uiPriority w:val="99"/>
    <w:rsid w:val="0071079D"/>
    <w:pPr>
      <w:suppressAutoHyphens w:val="0"/>
      <w:jc w:val="center"/>
    </w:pPr>
    <w:rPr>
      <w:sz w:val="28"/>
      <w:szCs w:val="20"/>
      <w:lang w:eastAsia="ru-RU"/>
    </w:rPr>
  </w:style>
  <w:style w:type="character" w:styleId="af5">
    <w:name w:val="page number"/>
    <w:basedOn w:val="a0"/>
    <w:rsid w:val="0071079D"/>
  </w:style>
  <w:style w:type="paragraph" w:customStyle="1" w:styleId="af6">
    <w:name w:val="Нормальный (таблица)"/>
    <w:basedOn w:val="a"/>
    <w:next w:val="a"/>
    <w:uiPriority w:val="99"/>
    <w:rsid w:val="0071079D"/>
    <w:pPr>
      <w:widowControl w:val="0"/>
      <w:suppressAutoHyphens w:val="0"/>
      <w:autoSpaceDE w:val="0"/>
      <w:autoSpaceDN w:val="0"/>
      <w:adjustRightInd w:val="0"/>
      <w:jc w:val="both"/>
    </w:pPr>
    <w:rPr>
      <w:rFonts w:ascii="Arial" w:eastAsia="Calibri" w:hAnsi="Arial" w:cs="Arial"/>
      <w:lang w:eastAsia="ru-RU"/>
    </w:rPr>
  </w:style>
  <w:style w:type="paragraph" w:customStyle="1" w:styleId="af7">
    <w:name w:val="Прижатый влево"/>
    <w:basedOn w:val="a"/>
    <w:next w:val="a"/>
    <w:rsid w:val="0071079D"/>
    <w:pPr>
      <w:widowControl w:val="0"/>
      <w:suppressAutoHyphens w:val="0"/>
      <w:autoSpaceDE w:val="0"/>
      <w:autoSpaceDN w:val="0"/>
      <w:adjustRightInd w:val="0"/>
    </w:pPr>
    <w:rPr>
      <w:rFonts w:ascii="Arial" w:eastAsia="Calibri" w:hAnsi="Arial" w:cs="Arial"/>
      <w:lang w:eastAsia="ru-RU"/>
    </w:rPr>
  </w:style>
  <w:style w:type="paragraph" w:styleId="22">
    <w:name w:val="Body Text Indent 2"/>
    <w:basedOn w:val="a"/>
    <w:link w:val="23"/>
    <w:uiPriority w:val="99"/>
    <w:rsid w:val="0071079D"/>
    <w:pPr>
      <w:suppressAutoHyphens w:val="0"/>
      <w:ind w:firstLine="702"/>
      <w:jc w:val="both"/>
    </w:pPr>
    <w:rPr>
      <w:rFonts w:eastAsia="Calibri"/>
      <w:sz w:val="28"/>
      <w:lang w:eastAsia="ru-RU"/>
    </w:rPr>
  </w:style>
  <w:style w:type="character" w:customStyle="1" w:styleId="23">
    <w:name w:val="Основной текст с отступом 2 Знак"/>
    <w:basedOn w:val="a0"/>
    <w:link w:val="22"/>
    <w:uiPriority w:val="99"/>
    <w:rsid w:val="0071079D"/>
    <w:rPr>
      <w:rFonts w:eastAsia="Calibri"/>
      <w:sz w:val="28"/>
      <w:szCs w:val="24"/>
    </w:rPr>
  </w:style>
  <w:style w:type="paragraph" w:customStyle="1" w:styleId="consplusnormal0">
    <w:name w:val="consplusnormal"/>
    <w:basedOn w:val="a"/>
    <w:uiPriority w:val="99"/>
    <w:rsid w:val="0071079D"/>
    <w:pPr>
      <w:suppressAutoHyphens w:val="0"/>
      <w:spacing w:before="100" w:beforeAutospacing="1" w:after="100" w:afterAutospacing="1"/>
    </w:pPr>
    <w:rPr>
      <w:rFonts w:eastAsia="Calibri"/>
      <w:lang w:eastAsia="ru-RU"/>
    </w:rPr>
  </w:style>
  <w:style w:type="character" w:customStyle="1" w:styleId="apple-converted-space">
    <w:name w:val="apple-converted-space"/>
    <w:rsid w:val="0071079D"/>
    <w:rPr>
      <w:rFonts w:cs="Times New Roman"/>
    </w:rPr>
  </w:style>
  <w:style w:type="paragraph" w:customStyle="1" w:styleId="16">
    <w:name w:val="Абзац списка1"/>
    <w:basedOn w:val="a"/>
    <w:uiPriority w:val="99"/>
    <w:rsid w:val="0071079D"/>
    <w:rPr>
      <w:rFonts w:ascii="Calibri" w:hAnsi="Calibri" w:cs="Calibri"/>
      <w:kern w:val="2"/>
      <w:sz w:val="20"/>
      <w:szCs w:val="20"/>
    </w:rPr>
  </w:style>
  <w:style w:type="paragraph" w:customStyle="1" w:styleId="Style1">
    <w:name w:val="Style1"/>
    <w:basedOn w:val="a"/>
    <w:uiPriority w:val="99"/>
    <w:rsid w:val="0071079D"/>
    <w:pPr>
      <w:widowControl w:val="0"/>
      <w:suppressAutoHyphens w:val="0"/>
      <w:autoSpaceDE w:val="0"/>
      <w:autoSpaceDN w:val="0"/>
      <w:adjustRightInd w:val="0"/>
      <w:spacing w:line="326" w:lineRule="exact"/>
    </w:pPr>
    <w:rPr>
      <w:rFonts w:eastAsia="Calibri"/>
      <w:lang w:eastAsia="ru-RU"/>
    </w:rPr>
  </w:style>
  <w:style w:type="character" w:customStyle="1" w:styleId="FontStyle11">
    <w:name w:val="Font Style11"/>
    <w:rsid w:val="0071079D"/>
    <w:rPr>
      <w:rFonts w:ascii="Times New Roman" w:hAnsi="Times New Roman"/>
      <w:sz w:val="26"/>
    </w:rPr>
  </w:style>
  <w:style w:type="paragraph" w:customStyle="1" w:styleId="24">
    <w:name w:val="Абзац списка2"/>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af8">
    <w:name w:val="Основной текст_"/>
    <w:link w:val="17"/>
    <w:locked/>
    <w:rsid w:val="0071079D"/>
    <w:rPr>
      <w:b/>
      <w:spacing w:val="-3"/>
      <w:shd w:val="clear" w:color="auto" w:fill="FFFFFF"/>
    </w:rPr>
  </w:style>
  <w:style w:type="paragraph" w:customStyle="1" w:styleId="17">
    <w:name w:val="Основной текст1"/>
    <w:basedOn w:val="a"/>
    <w:link w:val="af8"/>
    <w:rsid w:val="0071079D"/>
    <w:pPr>
      <w:widowControl w:val="0"/>
      <w:shd w:val="clear" w:color="auto" w:fill="FFFFFF"/>
      <w:suppressAutoHyphens w:val="0"/>
      <w:spacing w:before="600" w:line="278" w:lineRule="exact"/>
      <w:jc w:val="center"/>
    </w:pPr>
    <w:rPr>
      <w:b/>
      <w:spacing w:val="-3"/>
      <w:sz w:val="20"/>
      <w:szCs w:val="20"/>
      <w:shd w:val="clear" w:color="auto" w:fill="FFFFFF"/>
      <w:lang w:eastAsia="ru-RU"/>
    </w:rPr>
  </w:style>
  <w:style w:type="character" w:styleId="af9">
    <w:name w:val="footnote reference"/>
    <w:uiPriority w:val="99"/>
    <w:rsid w:val="0071079D"/>
    <w:rPr>
      <w:vertAlign w:val="superscript"/>
    </w:rPr>
  </w:style>
  <w:style w:type="paragraph" w:styleId="afa">
    <w:name w:val="footnote text"/>
    <w:basedOn w:val="a"/>
    <w:link w:val="afb"/>
    <w:uiPriority w:val="99"/>
    <w:rsid w:val="0071079D"/>
    <w:pPr>
      <w:suppressAutoHyphens w:val="0"/>
    </w:pPr>
    <w:rPr>
      <w:rFonts w:eastAsia="Calibri"/>
      <w:sz w:val="20"/>
      <w:szCs w:val="20"/>
      <w:lang w:eastAsia="ru-RU"/>
    </w:rPr>
  </w:style>
  <w:style w:type="character" w:customStyle="1" w:styleId="afb">
    <w:name w:val="Текст сноски Знак"/>
    <w:basedOn w:val="a0"/>
    <w:link w:val="afa"/>
    <w:uiPriority w:val="99"/>
    <w:rsid w:val="0071079D"/>
    <w:rPr>
      <w:rFonts w:eastAsia="Calibri"/>
    </w:rPr>
  </w:style>
  <w:style w:type="character" w:customStyle="1" w:styleId="18">
    <w:name w:val="Основной текст Знак1"/>
    <w:aliases w:val="Основной текст Знак Знак"/>
    <w:rsid w:val="0071079D"/>
    <w:rPr>
      <w:sz w:val="28"/>
    </w:rPr>
  </w:style>
  <w:style w:type="paragraph" w:customStyle="1" w:styleId="Default">
    <w:name w:val="Default"/>
    <w:rsid w:val="0071079D"/>
    <w:pPr>
      <w:autoSpaceDE w:val="0"/>
      <w:autoSpaceDN w:val="0"/>
      <w:adjustRightInd w:val="0"/>
    </w:pPr>
    <w:rPr>
      <w:color w:val="000000"/>
      <w:sz w:val="24"/>
      <w:szCs w:val="24"/>
      <w:lang w:eastAsia="en-US"/>
    </w:rPr>
  </w:style>
  <w:style w:type="paragraph" w:customStyle="1" w:styleId="default0">
    <w:name w:val="default"/>
    <w:basedOn w:val="a"/>
    <w:uiPriority w:val="99"/>
    <w:rsid w:val="0071079D"/>
    <w:pPr>
      <w:suppressAutoHyphens w:val="0"/>
      <w:spacing w:before="100" w:beforeAutospacing="1" w:after="100" w:afterAutospacing="1"/>
    </w:pPr>
    <w:rPr>
      <w:rFonts w:eastAsia="Calibri"/>
      <w:lang w:eastAsia="ru-RU"/>
    </w:rPr>
  </w:style>
  <w:style w:type="character" w:customStyle="1" w:styleId="afc">
    <w:name w:val="Гипертекстовая ссылка"/>
    <w:uiPriority w:val="99"/>
    <w:rsid w:val="0071079D"/>
    <w:rPr>
      <w:color w:val="008000"/>
    </w:rPr>
  </w:style>
  <w:style w:type="character" w:customStyle="1" w:styleId="caps">
    <w:name w:val="caps"/>
    <w:rsid w:val="0071079D"/>
  </w:style>
  <w:style w:type="paragraph" w:customStyle="1" w:styleId="s1">
    <w:name w:val="s_1"/>
    <w:basedOn w:val="a"/>
    <w:uiPriority w:val="99"/>
    <w:rsid w:val="0071079D"/>
    <w:pPr>
      <w:suppressAutoHyphens w:val="0"/>
      <w:spacing w:before="100" w:beforeAutospacing="1" w:after="100" w:afterAutospacing="1"/>
    </w:pPr>
    <w:rPr>
      <w:rFonts w:eastAsia="Calibri"/>
      <w:lang w:eastAsia="ru-RU"/>
    </w:rPr>
  </w:style>
  <w:style w:type="paragraph" w:customStyle="1" w:styleId="31">
    <w:name w:val="Абзац списка3"/>
    <w:basedOn w:val="a"/>
    <w:uiPriority w:val="99"/>
    <w:rsid w:val="0071079D"/>
    <w:rPr>
      <w:rFonts w:eastAsia="PMingLiU"/>
      <w:kern w:val="1"/>
      <w:sz w:val="20"/>
      <w:szCs w:val="20"/>
    </w:rPr>
  </w:style>
  <w:style w:type="character" w:customStyle="1" w:styleId="afd">
    <w:name w:val="Цветовое выделение"/>
    <w:rsid w:val="0071079D"/>
    <w:rPr>
      <w:b/>
      <w:color w:val="000080"/>
    </w:rPr>
  </w:style>
  <w:style w:type="paragraph" w:customStyle="1" w:styleId="220">
    <w:name w:val="Основной текст 22"/>
    <w:basedOn w:val="a"/>
    <w:uiPriority w:val="99"/>
    <w:rsid w:val="0071079D"/>
    <w:pPr>
      <w:suppressAutoHyphens w:val="0"/>
      <w:spacing w:line="360" w:lineRule="auto"/>
      <w:ind w:firstLine="720"/>
      <w:jc w:val="both"/>
    </w:pPr>
    <w:rPr>
      <w:rFonts w:eastAsia="Calibri"/>
      <w:szCs w:val="20"/>
      <w:lang w:eastAsia="ru-RU"/>
    </w:rPr>
  </w:style>
  <w:style w:type="paragraph" w:customStyle="1" w:styleId="19">
    <w:name w:val="Знак Знак1 Знак"/>
    <w:basedOn w:val="a"/>
    <w:rsid w:val="0071079D"/>
    <w:pPr>
      <w:suppressAutoHyphens w:val="0"/>
      <w:spacing w:before="100" w:beforeAutospacing="1" w:after="100" w:afterAutospacing="1"/>
    </w:pPr>
    <w:rPr>
      <w:rFonts w:ascii="Tahoma" w:hAnsi="Tahoma" w:cs="Tahoma"/>
      <w:sz w:val="20"/>
      <w:szCs w:val="20"/>
      <w:lang w:val="en-US" w:eastAsia="en-US"/>
    </w:rPr>
  </w:style>
  <w:style w:type="character" w:styleId="afe">
    <w:name w:val="Hyperlink"/>
    <w:uiPriority w:val="99"/>
    <w:rsid w:val="0071079D"/>
    <w:rPr>
      <w:rFonts w:cs="Times New Roman"/>
      <w:color w:val="0000FF"/>
      <w:u w:val="single"/>
    </w:rPr>
  </w:style>
  <w:style w:type="paragraph" w:customStyle="1" w:styleId="ListParagraph1">
    <w:name w:val="List Paragraph1"/>
    <w:basedOn w:val="a"/>
    <w:uiPriority w:val="99"/>
    <w:rsid w:val="0071079D"/>
    <w:rPr>
      <w:rFonts w:eastAsia="PMingLiU"/>
      <w:kern w:val="2"/>
      <w:sz w:val="20"/>
      <w:szCs w:val="20"/>
    </w:rPr>
  </w:style>
  <w:style w:type="character" w:styleId="aff">
    <w:name w:val="FollowedHyperlink"/>
    <w:unhideWhenUsed/>
    <w:rsid w:val="0071079D"/>
    <w:rPr>
      <w:color w:val="800080"/>
      <w:u w:val="single"/>
    </w:rPr>
  </w:style>
  <w:style w:type="paragraph" w:styleId="aff0">
    <w:name w:val="Body Text First Indent"/>
    <w:basedOn w:val="a"/>
    <w:link w:val="aff1"/>
    <w:uiPriority w:val="99"/>
    <w:unhideWhenUsed/>
    <w:rsid w:val="0071079D"/>
    <w:pPr>
      <w:suppressAutoHyphens w:val="0"/>
      <w:ind w:firstLine="210"/>
    </w:pPr>
    <w:rPr>
      <w:rFonts w:ascii="Arial" w:hAnsi="Arial" w:cs="Arial"/>
      <w:sz w:val="28"/>
      <w:szCs w:val="20"/>
      <w:lang w:eastAsia="ru-RU"/>
    </w:rPr>
  </w:style>
  <w:style w:type="character" w:customStyle="1" w:styleId="21">
    <w:name w:val="Основной текст Знак2"/>
    <w:basedOn w:val="a0"/>
    <w:link w:val="a3"/>
    <w:uiPriority w:val="99"/>
    <w:rsid w:val="0071079D"/>
    <w:rPr>
      <w:sz w:val="24"/>
      <w:szCs w:val="24"/>
      <w:lang w:eastAsia="ar-SA"/>
    </w:rPr>
  </w:style>
  <w:style w:type="character" w:customStyle="1" w:styleId="aff1">
    <w:name w:val="Красная строка Знак"/>
    <w:basedOn w:val="21"/>
    <w:link w:val="aff0"/>
    <w:uiPriority w:val="99"/>
    <w:rsid w:val="0071079D"/>
    <w:rPr>
      <w:rFonts w:ascii="Arial" w:hAnsi="Arial" w:cs="Arial"/>
      <w:sz w:val="28"/>
      <w:szCs w:val="24"/>
      <w:lang w:eastAsia="ar-SA"/>
    </w:rPr>
  </w:style>
  <w:style w:type="paragraph" w:styleId="aff2">
    <w:name w:val="List Bullet"/>
    <w:basedOn w:val="aff0"/>
    <w:uiPriority w:val="99"/>
    <w:unhideWhenUsed/>
    <w:rsid w:val="0071079D"/>
    <w:pPr>
      <w:tabs>
        <w:tab w:val="num" w:pos="360"/>
      </w:tabs>
      <w:ind w:left="360" w:hanging="360"/>
    </w:pPr>
  </w:style>
  <w:style w:type="paragraph" w:styleId="32">
    <w:name w:val="List 3"/>
    <w:basedOn w:val="a"/>
    <w:uiPriority w:val="99"/>
    <w:unhideWhenUsed/>
    <w:rsid w:val="0071079D"/>
    <w:pPr>
      <w:suppressAutoHyphens w:val="0"/>
      <w:ind w:left="849" w:hanging="283"/>
      <w:jc w:val="both"/>
    </w:pPr>
    <w:rPr>
      <w:rFonts w:ascii="Arial" w:hAnsi="Arial" w:cs="Arial"/>
      <w:sz w:val="28"/>
      <w:szCs w:val="28"/>
      <w:lang w:eastAsia="ru-RU"/>
    </w:rPr>
  </w:style>
  <w:style w:type="paragraph" w:styleId="25">
    <w:name w:val="Body Text 2"/>
    <w:basedOn w:val="a"/>
    <w:link w:val="26"/>
    <w:uiPriority w:val="99"/>
    <w:unhideWhenUsed/>
    <w:rsid w:val="0071079D"/>
    <w:pPr>
      <w:suppressAutoHyphens w:val="0"/>
      <w:spacing w:after="120" w:line="480" w:lineRule="auto"/>
    </w:pPr>
    <w:rPr>
      <w:rFonts w:ascii="Arial" w:hAnsi="Arial"/>
      <w:sz w:val="20"/>
      <w:szCs w:val="20"/>
      <w:lang w:eastAsia="ru-RU"/>
    </w:rPr>
  </w:style>
  <w:style w:type="character" w:customStyle="1" w:styleId="26">
    <w:name w:val="Основной текст 2 Знак"/>
    <w:basedOn w:val="a0"/>
    <w:link w:val="25"/>
    <w:uiPriority w:val="99"/>
    <w:rsid w:val="0071079D"/>
    <w:rPr>
      <w:rFonts w:ascii="Arial" w:hAnsi="Arial"/>
    </w:rPr>
  </w:style>
  <w:style w:type="paragraph" w:styleId="33">
    <w:name w:val="Body Text Indent 3"/>
    <w:basedOn w:val="a"/>
    <w:link w:val="34"/>
    <w:uiPriority w:val="99"/>
    <w:unhideWhenUsed/>
    <w:rsid w:val="0071079D"/>
    <w:pPr>
      <w:suppressAutoHyphens w:val="0"/>
      <w:spacing w:after="120"/>
      <w:ind w:left="283"/>
    </w:pPr>
    <w:rPr>
      <w:rFonts w:ascii="Arial" w:hAnsi="Arial"/>
      <w:sz w:val="16"/>
      <w:szCs w:val="16"/>
      <w:lang w:eastAsia="ru-RU"/>
    </w:rPr>
  </w:style>
  <w:style w:type="character" w:customStyle="1" w:styleId="34">
    <w:name w:val="Основной текст с отступом 3 Знак"/>
    <w:basedOn w:val="a0"/>
    <w:link w:val="33"/>
    <w:uiPriority w:val="99"/>
    <w:rsid w:val="0071079D"/>
    <w:rPr>
      <w:rFonts w:ascii="Arial" w:hAnsi="Arial"/>
      <w:sz w:val="16"/>
      <w:szCs w:val="16"/>
    </w:rPr>
  </w:style>
  <w:style w:type="paragraph" w:styleId="aff3">
    <w:name w:val="Plain Text"/>
    <w:basedOn w:val="a"/>
    <w:link w:val="aff4"/>
    <w:uiPriority w:val="99"/>
    <w:unhideWhenUsed/>
    <w:rsid w:val="0071079D"/>
    <w:pPr>
      <w:suppressAutoHyphens w:val="0"/>
      <w:spacing w:before="64" w:after="64"/>
    </w:pPr>
    <w:rPr>
      <w:rFonts w:ascii="Arial" w:hAnsi="Arial"/>
      <w:color w:val="000000"/>
      <w:sz w:val="20"/>
      <w:szCs w:val="20"/>
      <w:lang w:eastAsia="ru-RU"/>
    </w:rPr>
  </w:style>
  <w:style w:type="character" w:customStyle="1" w:styleId="aff4">
    <w:name w:val="Текст Знак"/>
    <w:basedOn w:val="a0"/>
    <w:link w:val="aff3"/>
    <w:uiPriority w:val="99"/>
    <w:rsid w:val="0071079D"/>
    <w:rPr>
      <w:rFonts w:ascii="Arial" w:hAnsi="Arial"/>
      <w:color w:val="000000"/>
    </w:rPr>
  </w:style>
  <w:style w:type="paragraph" w:styleId="aff5">
    <w:name w:val="List Paragraph"/>
    <w:basedOn w:val="a"/>
    <w:uiPriority w:val="34"/>
    <w:qFormat/>
    <w:rsid w:val="0071079D"/>
    <w:pPr>
      <w:suppressAutoHyphens w:val="0"/>
      <w:spacing w:after="200" w:line="276" w:lineRule="auto"/>
      <w:ind w:left="720"/>
    </w:pPr>
    <w:rPr>
      <w:rFonts w:ascii="Calibri" w:hAnsi="Calibri" w:cs="Calibri"/>
      <w:sz w:val="22"/>
      <w:szCs w:val="22"/>
      <w:lang w:eastAsia="en-US"/>
    </w:rPr>
  </w:style>
  <w:style w:type="paragraph" w:customStyle="1" w:styleId="aff6">
    <w:name w:val="Внимание: Криминал!!"/>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7">
    <w:name w:val="Внимание: недобросовестность!"/>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8">
    <w:name w:val="Основное меню (преемственное)"/>
    <w:basedOn w:val="a"/>
    <w:next w:val="a"/>
    <w:uiPriority w:val="99"/>
    <w:rsid w:val="0071079D"/>
    <w:pPr>
      <w:widowControl w:val="0"/>
      <w:suppressAutoHyphens w:val="0"/>
      <w:autoSpaceDE w:val="0"/>
      <w:autoSpaceDN w:val="0"/>
      <w:adjustRightInd w:val="0"/>
      <w:jc w:val="both"/>
    </w:pPr>
    <w:rPr>
      <w:rFonts w:ascii="Verdana" w:hAnsi="Verdana" w:cs="Verdana"/>
      <w:lang w:eastAsia="ru-RU"/>
    </w:rPr>
  </w:style>
  <w:style w:type="paragraph" w:customStyle="1" w:styleId="aff9">
    <w:name w:val="Заголовок статьи"/>
    <w:basedOn w:val="a"/>
    <w:next w:val="a"/>
    <w:uiPriority w:val="99"/>
    <w:rsid w:val="0071079D"/>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a">
    <w:name w:val="Интерактивный заголовок"/>
    <w:basedOn w:val="13"/>
    <w:next w:val="a"/>
    <w:uiPriority w:val="99"/>
    <w:rsid w:val="0071079D"/>
    <w:pPr>
      <w:widowControl w:val="0"/>
      <w:suppressLineNumbers w:val="0"/>
      <w:suppressAutoHyphens w:val="0"/>
      <w:autoSpaceDE w:val="0"/>
      <w:autoSpaceDN w:val="0"/>
      <w:adjustRightInd w:val="0"/>
      <w:spacing w:before="0" w:after="0"/>
      <w:jc w:val="both"/>
    </w:pPr>
    <w:rPr>
      <w:rFonts w:cs="Arial"/>
      <w:i w:val="0"/>
      <w:iCs w:val="0"/>
      <w:sz w:val="24"/>
      <w:u w:val="single"/>
      <w:lang w:eastAsia="ru-RU"/>
    </w:rPr>
  </w:style>
  <w:style w:type="paragraph" w:customStyle="1" w:styleId="affb">
    <w:name w:val="Интерфейс"/>
    <w:basedOn w:val="a"/>
    <w:next w:val="a"/>
    <w:uiPriority w:val="99"/>
    <w:rsid w:val="0071079D"/>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c">
    <w:name w:val="Комментарий"/>
    <w:basedOn w:val="a"/>
    <w:next w:val="a"/>
    <w:uiPriority w:val="99"/>
    <w:rsid w:val="0071079D"/>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fd">
    <w:name w:val="Информация об изменениях документа"/>
    <w:basedOn w:val="affc"/>
    <w:next w:val="a"/>
    <w:uiPriority w:val="99"/>
    <w:rsid w:val="0071079D"/>
    <w:pPr>
      <w:ind w:left="0"/>
    </w:pPr>
  </w:style>
  <w:style w:type="paragraph" w:customStyle="1" w:styleId="affe">
    <w:name w:val="Текст (лев. подпись)"/>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
    <w:name w:val="Колонтитул (левый)"/>
    <w:basedOn w:val="affe"/>
    <w:next w:val="a"/>
    <w:uiPriority w:val="99"/>
    <w:rsid w:val="0071079D"/>
    <w:pPr>
      <w:jc w:val="both"/>
    </w:pPr>
    <w:rPr>
      <w:sz w:val="16"/>
      <w:szCs w:val="16"/>
    </w:rPr>
  </w:style>
  <w:style w:type="paragraph" w:customStyle="1" w:styleId="afff0">
    <w:name w:val="Текст (прав. подпись)"/>
    <w:basedOn w:val="a"/>
    <w:next w:val="a"/>
    <w:uiPriority w:val="99"/>
    <w:rsid w:val="0071079D"/>
    <w:pPr>
      <w:widowControl w:val="0"/>
      <w:suppressAutoHyphens w:val="0"/>
      <w:autoSpaceDE w:val="0"/>
      <w:autoSpaceDN w:val="0"/>
      <w:adjustRightInd w:val="0"/>
      <w:jc w:val="right"/>
    </w:pPr>
    <w:rPr>
      <w:rFonts w:ascii="Arial" w:hAnsi="Arial" w:cs="Arial"/>
      <w:lang w:eastAsia="ru-RU"/>
    </w:rPr>
  </w:style>
  <w:style w:type="paragraph" w:customStyle="1" w:styleId="afff1">
    <w:name w:val="Колонтитул (правый)"/>
    <w:basedOn w:val="afff0"/>
    <w:next w:val="a"/>
    <w:uiPriority w:val="99"/>
    <w:rsid w:val="0071079D"/>
    <w:pPr>
      <w:jc w:val="both"/>
    </w:pPr>
    <w:rPr>
      <w:sz w:val="16"/>
      <w:szCs w:val="16"/>
    </w:rPr>
  </w:style>
  <w:style w:type="paragraph" w:customStyle="1" w:styleId="afff2">
    <w:name w:val="Комментарий пользователя"/>
    <w:basedOn w:val="affc"/>
    <w:next w:val="a"/>
    <w:uiPriority w:val="99"/>
    <w:rsid w:val="0071079D"/>
    <w:pPr>
      <w:ind w:left="0"/>
      <w:jc w:val="left"/>
    </w:pPr>
    <w:rPr>
      <w:i w:val="0"/>
      <w:iCs w:val="0"/>
      <w:color w:val="000080"/>
    </w:rPr>
  </w:style>
  <w:style w:type="paragraph" w:customStyle="1" w:styleId="afff3">
    <w:name w:val="Куда обратиться?"/>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4">
    <w:name w:val="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5">
    <w:name w:val="Необходимые документы"/>
    <w:basedOn w:val="a"/>
    <w:next w:val="a"/>
    <w:uiPriority w:val="99"/>
    <w:rsid w:val="0071079D"/>
    <w:pPr>
      <w:widowControl w:val="0"/>
      <w:suppressAutoHyphens w:val="0"/>
      <w:autoSpaceDE w:val="0"/>
      <w:autoSpaceDN w:val="0"/>
      <w:adjustRightInd w:val="0"/>
      <w:ind w:left="118"/>
      <w:jc w:val="both"/>
    </w:pPr>
    <w:rPr>
      <w:rFonts w:ascii="Arial" w:hAnsi="Arial" w:cs="Arial"/>
      <w:lang w:eastAsia="ru-RU"/>
    </w:rPr>
  </w:style>
  <w:style w:type="paragraph" w:customStyle="1" w:styleId="afff6">
    <w:name w:val="Объект"/>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7">
    <w:name w:val="Таблицы (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8">
    <w:name w:val="Оглавление"/>
    <w:basedOn w:val="afff7"/>
    <w:next w:val="a"/>
    <w:uiPriority w:val="99"/>
    <w:rsid w:val="0071079D"/>
    <w:pPr>
      <w:ind w:left="140"/>
    </w:pPr>
    <w:rPr>
      <w:rFonts w:ascii="Arial" w:hAnsi="Arial" w:cs="Arial"/>
    </w:rPr>
  </w:style>
  <w:style w:type="paragraph" w:customStyle="1" w:styleId="afff9">
    <w:name w:val="Переменная часть"/>
    <w:basedOn w:val="aff8"/>
    <w:next w:val="a"/>
    <w:uiPriority w:val="99"/>
    <w:rsid w:val="0071079D"/>
    <w:rPr>
      <w:rFonts w:ascii="Arial" w:hAnsi="Arial" w:cs="Arial"/>
      <w:sz w:val="20"/>
      <w:szCs w:val="20"/>
    </w:rPr>
  </w:style>
  <w:style w:type="paragraph" w:customStyle="1" w:styleId="afffa">
    <w:name w:val="Постоянная часть"/>
    <w:basedOn w:val="aff8"/>
    <w:next w:val="a"/>
    <w:uiPriority w:val="99"/>
    <w:rsid w:val="0071079D"/>
    <w:rPr>
      <w:rFonts w:ascii="Arial" w:hAnsi="Arial" w:cs="Arial"/>
      <w:sz w:val="22"/>
      <w:szCs w:val="22"/>
    </w:rPr>
  </w:style>
  <w:style w:type="paragraph" w:customStyle="1" w:styleId="afffb">
    <w:name w:val="Пример."/>
    <w:basedOn w:val="a"/>
    <w:next w:val="a"/>
    <w:uiPriority w:val="99"/>
    <w:rsid w:val="0071079D"/>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c">
    <w:name w:val="Примечание."/>
    <w:basedOn w:val="affc"/>
    <w:next w:val="a"/>
    <w:uiPriority w:val="99"/>
    <w:rsid w:val="0071079D"/>
    <w:pPr>
      <w:ind w:left="0"/>
    </w:pPr>
    <w:rPr>
      <w:i w:val="0"/>
      <w:iCs w:val="0"/>
      <w:color w:val="auto"/>
    </w:rPr>
  </w:style>
  <w:style w:type="paragraph" w:customStyle="1" w:styleId="afffd">
    <w:name w:val="Словарная статья"/>
    <w:basedOn w:val="a"/>
    <w:next w:val="a"/>
    <w:uiPriority w:val="99"/>
    <w:rsid w:val="0071079D"/>
    <w:pPr>
      <w:widowControl w:val="0"/>
      <w:suppressAutoHyphens w:val="0"/>
      <w:autoSpaceDE w:val="0"/>
      <w:autoSpaceDN w:val="0"/>
      <w:adjustRightInd w:val="0"/>
      <w:ind w:right="118"/>
      <w:jc w:val="both"/>
    </w:pPr>
    <w:rPr>
      <w:rFonts w:ascii="Arial" w:hAnsi="Arial" w:cs="Arial"/>
      <w:lang w:eastAsia="ru-RU"/>
    </w:rPr>
  </w:style>
  <w:style w:type="paragraph" w:customStyle="1" w:styleId="afffe">
    <w:name w:val="Текст (справка)"/>
    <w:basedOn w:val="a"/>
    <w:next w:val="a"/>
    <w:uiPriority w:val="99"/>
    <w:rsid w:val="0071079D"/>
    <w:pPr>
      <w:widowControl w:val="0"/>
      <w:suppressAutoHyphens w:val="0"/>
      <w:autoSpaceDE w:val="0"/>
      <w:autoSpaceDN w:val="0"/>
      <w:adjustRightInd w:val="0"/>
      <w:ind w:left="170" w:right="170"/>
    </w:pPr>
    <w:rPr>
      <w:rFonts w:ascii="Arial" w:hAnsi="Arial" w:cs="Arial"/>
      <w:lang w:eastAsia="ru-RU"/>
    </w:rPr>
  </w:style>
  <w:style w:type="paragraph" w:customStyle="1" w:styleId="affff">
    <w:name w:val="Текст в таблице"/>
    <w:basedOn w:val="af6"/>
    <w:next w:val="a"/>
    <w:uiPriority w:val="99"/>
    <w:rsid w:val="0071079D"/>
    <w:pPr>
      <w:ind w:firstLine="500"/>
    </w:pPr>
    <w:rPr>
      <w:rFonts w:eastAsia="Times New Roman"/>
    </w:rPr>
  </w:style>
  <w:style w:type="paragraph" w:customStyle="1" w:styleId="affff0">
    <w:name w:val="Технический комментарий"/>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f1">
    <w:name w:val="Центрированный (таблица)"/>
    <w:basedOn w:val="af6"/>
    <w:next w:val="a"/>
    <w:uiPriority w:val="99"/>
    <w:rsid w:val="0071079D"/>
    <w:pPr>
      <w:jc w:val="center"/>
    </w:pPr>
    <w:rPr>
      <w:rFonts w:eastAsia="Times New Roman"/>
    </w:rPr>
  </w:style>
  <w:style w:type="paragraph" w:customStyle="1" w:styleId="affff2">
    <w:name w:val="Знак Знак Знак Знак"/>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71079D"/>
    <w:pPr>
      <w:widowControl w:val="0"/>
      <w:autoSpaceDE w:val="0"/>
      <w:autoSpaceDN w:val="0"/>
      <w:adjustRightInd w:val="0"/>
    </w:pPr>
    <w:rPr>
      <w:rFonts w:ascii="Courier New" w:hAnsi="Courier New" w:cs="Courier New"/>
    </w:rPr>
  </w:style>
  <w:style w:type="paragraph" w:customStyle="1" w:styleId="1a">
    <w:name w:val="Стиль1"/>
    <w:basedOn w:val="a"/>
    <w:uiPriority w:val="99"/>
    <w:rsid w:val="0071079D"/>
    <w:pPr>
      <w:tabs>
        <w:tab w:val="num" w:pos="2340"/>
      </w:tabs>
      <w:suppressAutoHyphens w:val="0"/>
      <w:ind w:left="2340" w:hanging="360"/>
    </w:pPr>
    <w:rPr>
      <w:rFonts w:ascii="Arial" w:hAnsi="Arial" w:cs="Arial"/>
      <w:sz w:val="20"/>
      <w:szCs w:val="20"/>
      <w:lang w:eastAsia="ru-RU"/>
    </w:rPr>
  </w:style>
  <w:style w:type="paragraph" w:customStyle="1" w:styleId="consnormal">
    <w:name w:val="consnormal"/>
    <w:basedOn w:val="a"/>
    <w:uiPriority w:val="99"/>
    <w:rsid w:val="0071079D"/>
    <w:pPr>
      <w:suppressAutoHyphens w:val="0"/>
      <w:spacing w:before="75" w:after="75"/>
    </w:pPr>
    <w:rPr>
      <w:rFonts w:ascii="Arial" w:hAnsi="Arial" w:cs="Arial"/>
      <w:color w:val="000000"/>
      <w:sz w:val="20"/>
      <w:szCs w:val="20"/>
      <w:lang w:eastAsia="ru-RU"/>
    </w:rPr>
  </w:style>
  <w:style w:type="paragraph" w:customStyle="1" w:styleId="ConsNonformat">
    <w:name w:val="ConsNonformat"/>
    <w:uiPriority w:val="99"/>
    <w:rsid w:val="0071079D"/>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1079D"/>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1079D"/>
    <w:pPr>
      <w:widowControl w:val="0"/>
      <w:autoSpaceDE w:val="0"/>
      <w:autoSpaceDN w:val="0"/>
      <w:adjustRightInd w:val="0"/>
    </w:pPr>
    <w:rPr>
      <w:rFonts w:ascii="Courier New" w:hAnsi="Courier New" w:cs="Courier New"/>
    </w:rPr>
  </w:style>
  <w:style w:type="paragraph" w:customStyle="1" w:styleId="27">
    <w:name w:val="Знак2 Знак Знак Знак Знак Знак Знак 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3">
    <w:name w:val="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4">
    <w:name w:val="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8">
    <w:name w:val="Знак2"/>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71079D"/>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71079D"/>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1079D"/>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71079D"/>
    <w:pPr>
      <w:suppressAutoHyphens w:val="0"/>
      <w:spacing w:before="64" w:after="64"/>
    </w:pPr>
    <w:rPr>
      <w:rFonts w:ascii="Arial" w:hAnsi="Arial" w:cs="Arial"/>
      <w:color w:val="000000"/>
      <w:sz w:val="20"/>
      <w:szCs w:val="20"/>
      <w:lang w:eastAsia="ru-RU"/>
    </w:rPr>
  </w:style>
  <w:style w:type="paragraph" w:customStyle="1" w:styleId="1c">
    <w:name w:val="Знак1"/>
    <w:basedOn w:val="a"/>
    <w:uiPriority w:val="99"/>
    <w:rsid w:val="0071079D"/>
    <w:pPr>
      <w:suppressAutoHyphens w:val="0"/>
      <w:spacing w:before="100" w:beforeAutospacing="1" w:after="100" w:afterAutospacing="1"/>
      <w:ind w:firstLine="709"/>
      <w:jc w:val="both"/>
    </w:pPr>
    <w:rPr>
      <w:rFonts w:ascii="Tahoma" w:hAnsi="Tahoma" w:cs="Tahoma"/>
      <w:sz w:val="20"/>
      <w:szCs w:val="20"/>
      <w:lang w:val="en-US" w:eastAsia="en-US"/>
    </w:rPr>
  </w:style>
  <w:style w:type="paragraph" w:customStyle="1" w:styleId="1d">
    <w:name w:val="Знак1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5">
    <w:name w:val="Адресат"/>
    <w:basedOn w:val="a"/>
    <w:uiPriority w:val="99"/>
    <w:rsid w:val="0071079D"/>
    <w:pPr>
      <w:suppressAutoHyphens w:val="0"/>
      <w:ind w:firstLine="567"/>
      <w:jc w:val="both"/>
    </w:pPr>
    <w:rPr>
      <w:rFonts w:ascii="Arial" w:hAnsi="Arial" w:cs="Arial"/>
      <w:sz w:val="28"/>
      <w:szCs w:val="28"/>
      <w:lang w:eastAsia="ru-RU"/>
    </w:rPr>
  </w:style>
  <w:style w:type="paragraph" w:customStyle="1" w:styleId="affff6">
    <w:name w:val="Основной"/>
    <w:basedOn w:val="a"/>
    <w:uiPriority w:val="99"/>
    <w:rsid w:val="0071079D"/>
    <w:pPr>
      <w:widowControl w:val="0"/>
      <w:suppressAutoHyphens w:val="0"/>
      <w:ind w:firstLine="720"/>
      <w:jc w:val="both"/>
    </w:pPr>
    <w:rPr>
      <w:rFonts w:ascii="Arial" w:hAnsi="Arial" w:cs="Arial"/>
      <w:sz w:val="28"/>
      <w:szCs w:val="28"/>
      <w:lang w:eastAsia="ru-RU"/>
    </w:rPr>
  </w:style>
  <w:style w:type="paragraph" w:customStyle="1" w:styleId="1e">
    <w:name w:val="Знак Знак Знак Знак1"/>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29">
    <w:name w:val="Знак Знак Знак Знак2"/>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Знак Знак"/>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2a">
    <w:name w:val="Знак Знак Знак Знак Знак Знак2"/>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1"/>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71079D"/>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71079D"/>
    <w:pPr>
      <w:suppressAutoHyphens w:val="0"/>
      <w:spacing w:before="100" w:beforeAutospacing="1" w:after="100" w:afterAutospacing="1"/>
    </w:pPr>
    <w:rPr>
      <w:rFonts w:ascii="Tahoma" w:hAnsi="Tahoma"/>
      <w:sz w:val="20"/>
      <w:szCs w:val="20"/>
      <w:lang w:val="en-US" w:eastAsia="en-US"/>
    </w:rPr>
  </w:style>
  <w:style w:type="character" w:customStyle="1" w:styleId="affff8">
    <w:name w:val="Активная гипертекстовая ссылка"/>
    <w:rsid w:val="0071079D"/>
    <w:rPr>
      <w:rFonts w:ascii="Times New Roman" w:hAnsi="Times New Roman" w:cs="Times New Roman" w:hint="default"/>
      <w:b/>
      <w:bCs/>
      <w:color w:val="008000"/>
      <w:u w:val="single"/>
    </w:rPr>
  </w:style>
  <w:style w:type="character" w:customStyle="1" w:styleId="affff9">
    <w:name w:val="Заголовок своего сообщения"/>
    <w:rsid w:val="0071079D"/>
    <w:rPr>
      <w:rFonts w:ascii="Times New Roman" w:hAnsi="Times New Roman" w:cs="Times New Roman" w:hint="default"/>
      <w:b/>
      <w:bCs/>
      <w:color w:val="000080"/>
    </w:rPr>
  </w:style>
  <w:style w:type="character" w:customStyle="1" w:styleId="affffa">
    <w:name w:val="Заголовок чужого сообщения"/>
    <w:rsid w:val="0071079D"/>
    <w:rPr>
      <w:rFonts w:ascii="Times New Roman" w:hAnsi="Times New Roman" w:cs="Times New Roman" w:hint="default"/>
      <w:b/>
      <w:bCs/>
      <w:color w:val="FF0000"/>
    </w:rPr>
  </w:style>
  <w:style w:type="character" w:customStyle="1" w:styleId="affffb">
    <w:name w:val="Найденные слова"/>
    <w:rsid w:val="0071079D"/>
    <w:rPr>
      <w:rFonts w:ascii="Times New Roman" w:hAnsi="Times New Roman" w:cs="Times New Roman" w:hint="default"/>
      <w:b/>
      <w:bCs/>
      <w:color w:val="000080"/>
    </w:rPr>
  </w:style>
  <w:style w:type="character" w:customStyle="1" w:styleId="affffc">
    <w:name w:val="Не вступил в силу"/>
    <w:rsid w:val="0071079D"/>
    <w:rPr>
      <w:rFonts w:ascii="Times New Roman" w:hAnsi="Times New Roman" w:cs="Times New Roman" w:hint="default"/>
      <w:b/>
      <w:bCs/>
      <w:color w:val="008080"/>
    </w:rPr>
  </w:style>
  <w:style w:type="character" w:customStyle="1" w:styleId="affffd">
    <w:name w:val="Опечатки"/>
    <w:rsid w:val="0071079D"/>
    <w:rPr>
      <w:color w:val="FF0000"/>
    </w:rPr>
  </w:style>
  <w:style w:type="character" w:customStyle="1" w:styleId="affffe">
    <w:name w:val="Продолжение ссылки"/>
    <w:rsid w:val="0071079D"/>
    <w:rPr>
      <w:rFonts w:ascii="Times New Roman" w:hAnsi="Times New Roman" w:cs="Times New Roman" w:hint="default"/>
      <w:b/>
      <w:bCs/>
      <w:color w:val="008000"/>
    </w:rPr>
  </w:style>
  <w:style w:type="character" w:customStyle="1" w:styleId="afffff">
    <w:name w:val="Сравнение редакций"/>
    <w:rsid w:val="0071079D"/>
    <w:rPr>
      <w:rFonts w:ascii="Times New Roman" w:hAnsi="Times New Roman" w:cs="Times New Roman" w:hint="default"/>
      <w:b/>
      <w:bCs/>
      <w:color w:val="000080"/>
    </w:rPr>
  </w:style>
  <w:style w:type="character" w:customStyle="1" w:styleId="afffff0">
    <w:name w:val="Сравнение редакций. Добавленный фрагмент"/>
    <w:rsid w:val="0071079D"/>
    <w:rPr>
      <w:color w:val="0000FF"/>
    </w:rPr>
  </w:style>
  <w:style w:type="character" w:customStyle="1" w:styleId="afffff1">
    <w:name w:val="Сравнение редакций. Удаленный фрагмент"/>
    <w:rsid w:val="0071079D"/>
    <w:rPr>
      <w:strike/>
      <w:color w:val="808000"/>
    </w:rPr>
  </w:style>
  <w:style w:type="character" w:customStyle="1" w:styleId="afffff2">
    <w:name w:val="Утратил силу"/>
    <w:rsid w:val="0071079D"/>
    <w:rPr>
      <w:rFonts w:ascii="Times New Roman" w:hAnsi="Times New Roman" w:cs="Times New Roman" w:hint="default"/>
      <w:b/>
      <w:bCs/>
      <w:strike/>
      <w:color w:val="808000"/>
    </w:rPr>
  </w:style>
  <w:style w:type="character" w:customStyle="1" w:styleId="FooterChar">
    <w:name w:val="Footer Char"/>
    <w:locked/>
    <w:rsid w:val="0071079D"/>
    <w:rPr>
      <w:lang w:val="ru-RU" w:eastAsia="ru-RU" w:bidi="ar-SA"/>
    </w:rPr>
  </w:style>
  <w:style w:type="character" w:customStyle="1" w:styleId="FooterChar1">
    <w:name w:val="Footer Char1"/>
    <w:locked/>
    <w:rsid w:val="0071079D"/>
    <w:rPr>
      <w:lang w:val="ru-RU" w:eastAsia="ru-RU" w:bidi="ar-SA"/>
    </w:rPr>
  </w:style>
  <w:style w:type="character" w:customStyle="1" w:styleId="HeaderChar">
    <w:name w:val="Header Char"/>
    <w:semiHidden/>
    <w:locked/>
    <w:rsid w:val="0071079D"/>
    <w:rPr>
      <w:lang w:val="ru-RU" w:eastAsia="ru-RU" w:bidi="ar-SA"/>
    </w:rPr>
  </w:style>
  <w:style w:type="table" w:customStyle="1" w:styleId="1f0">
    <w:name w:val="Сетка таблицы1"/>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1079D"/>
  </w:style>
  <w:style w:type="numbering" w:customStyle="1" w:styleId="1110">
    <w:name w:val="Нет списка111"/>
    <w:next w:val="a2"/>
    <w:uiPriority w:val="99"/>
    <w:semiHidden/>
    <w:unhideWhenUsed/>
    <w:rsid w:val="0071079D"/>
  </w:style>
  <w:style w:type="character" w:styleId="afffff3">
    <w:name w:val="Strong"/>
    <w:uiPriority w:val="22"/>
    <w:qFormat/>
    <w:rsid w:val="0071079D"/>
    <w:rPr>
      <w:b/>
      <w:bCs/>
    </w:rPr>
  </w:style>
  <w:style w:type="paragraph" w:customStyle="1" w:styleId="42">
    <w:name w:val="Абзац списка4"/>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1f1">
    <w:name w:val="Нижний колонтитул Знак1"/>
    <w:aliases w:val="Знак Знак1"/>
    <w:uiPriority w:val="99"/>
    <w:semiHidden/>
    <w:rsid w:val="0071079D"/>
  </w:style>
  <w:style w:type="paragraph" w:customStyle="1" w:styleId="9">
    <w:name w:val="Абзац списка9"/>
    <w:basedOn w:val="a"/>
    <w:rsid w:val="0071079D"/>
    <w:pPr>
      <w:suppressAutoHyphens w:val="0"/>
      <w:spacing w:line="276" w:lineRule="auto"/>
      <w:ind w:left="720" w:firstLine="709"/>
      <w:contextualSpacing/>
      <w:jc w:val="both"/>
    </w:pPr>
    <w:rPr>
      <w:sz w:val="28"/>
      <w:szCs w:val="22"/>
      <w:lang w:eastAsia="en-US"/>
    </w:rPr>
  </w:style>
  <w:style w:type="table" w:customStyle="1" w:styleId="2b">
    <w:name w:val="Сетка таблицы2"/>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71079D"/>
  </w:style>
  <w:style w:type="numbering" w:customStyle="1" w:styleId="11111">
    <w:name w:val="Нет списка11111"/>
    <w:next w:val="a2"/>
    <w:uiPriority w:val="99"/>
    <w:semiHidden/>
    <w:unhideWhenUsed/>
    <w:rsid w:val="0071079D"/>
  </w:style>
  <w:style w:type="table" w:customStyle="1" w:styleId="112">
    <w:name w:val="Сетка таблицы11"/>
    <w:basedOn w:val="a1"/>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71079D"/>
    <w:pPr>
      <w:suppressAutoHyphens w:val="0"/>
      <w:spacing w:before="100" w:beforeAutospacing="1" w:after="100" w:afterAutospacing="1"/>
    </w:pPr>
    <w:rPr>
      <w:lang w:eastAsia="ru-RU"/>
    </w:rPr>
  </w:style>
  <w:style w:type="numbering" w:customStyle="1" w:styleId="2c">
    <w:name w:val="Нет списка2"/>
    <w:next w:val="a2"/>
    <w:uiPriority w:val="99"/>
    <w:semiHidden/>
    <w:rsid w:val="0071079D"/>
  </w:style>
  <w:style w:type="numbering" w:customStyle="1" w:styleId="121">
    <w:name w:val="Нет списка12"/>
    <w:next w:val="a2"/>
    <w:uiPriority w:val="99"/>
    <w:semiHidden/>
    <w:unhideWhenUsed/>
    <w:rsid w:val="0071079D"/>
  </w:style>
  <w:style w:type="numbering" w:customStyle="1" w:styleId="1120">
    <w:name w:val="Нет списка112"/>
    <w:next w:val="a2"/>
    <w:uiPriority w:val="99"/>
    <w:semiHidden/>
    <w:unhideWhenUsed/>
    <w:rsid w:val="0071079D"/>
  </w:style>
  <w:style w:type="numbering" w:customStyle="1" w:styleId="1112">
    <w:name w:val="Нет списка1112"/>
    <w:next w:val="a2"/>
    <w:uiPriority w:val="99"/>
    <w:semiHidden/>
    <w:unhideWhenUsed/>
    <w:rsid w:val="0071079D"/>
  </w:style>
  <w:style w:type="numbering" w:customStyle="1" w:styleId="111111">
    <w:name w:val="Нет списка111111"/>
    <w:next w:val="a2"/>
    <w:uiPriority w:val="99"/>
    <w:semiHidden/>
    <w:unhideWhenUsed/>
    <w:rsid w:val="0071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2337">
      <w:bodyDiv w:val="1"/>
      <w:marLeft w:val="0"/>
      <w:marRight w:val="0"/>
      <w:marTop w:val="0"/>
      <w:marBottom w:val="0"/>
      <w:divBdr>
        <w:top w:val="none" w:sz="0" w:space="0" w:color="auto"/>
        <w:left w:val="none" w:sz="0" w:space="0" w:color="auto"/>
        <w:bottom w:val="none" w:sz="0" w:space="0" w:color="auto"/>
        <w:right w:val="none" w:sz="0" w:space="0" w:color="auto"/>
      </w:divBdr>
    </w:div>
    <w:div w:id="554005142">
      <w:bodyDiv w:val="1"/>
      <w:marLeft w:val="0"/>
      <w:marRight w:val="0"/>
      <w:marTop w:val="0"/>
      <w:marBottom w:val="0"/>
      <w:divBdr>
        <w:top w:val="none" w:sz="0" w:space="0" w:color="auto"/>
        <w:left w:val="none" w:sz="0" w:space="0" w:color="auto"/>
        <w:bottom w:val="none" w:sz="0" w:space="0" w:color="auto"/>
        <w:right w:val="none" w:sz="0" w:space="0" w:color="auto"/>
      </w:divBdr>
    </w:div>
    <w:div w:id="10311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9229</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Горняцкий</dc:creator>
  <cp:lastModifiedBy>user</cp:lastModifiedBy>
  <cp:revision>2</cp:revision>
  <cp:lastPrinted>2024-07-18T08:43:00Z</cp:lastPrinted>
  <dcterms:created xsi:type="dcterms:W3CDTF">2024-07-18T08:45:00Z</dcterms:created>
  <dcterms:modified xsi:type="dcterms:W3CDTF">2024-07-18T08:45:00Z</dcterms:modified>
</cp:coreProperties>
</file>