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1180" w14:textId="77777777" w:rsidR="00DF6791" w:rsidRPr="00963945" w:rsidRDefault="00DF6791" w:rsidP="007135AD">
      <w:pPr>
        <w:suppressAutoHyphens/>
        <w:jc w:val="center"/>
        <w:rPr>
          <w:sz w:val="24"/>
          <w:szCs w:val="34"/>
          <w:lang w:eastAsia="ar-SA"/>
        </w:rPr>
      </w:pPr>
      <w:r w:rsidRPr="00963945">
        <w:rPr>
          <w:noProof/>
          <w:szCs w:val="34"/>
        </w:rPr>
        <w:drawing>
          <wp:inline distT="0" distB="0" distL="0" distR="0" wp14:anchorId="729959AA" wp14:editId="0011B45D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4526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РОССИЙСКАЯ  ФЕДЕРАЦИЯ</w:t>
      </w:r>
      <w:proofErr w:type="gramEnd"/>
    </w:p>
    <w:p w14:paraId="5887A123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 w:rsidRPr="00963945">
        <w:rPr>
          <w:bCs/>
          <w:sz w:val="24"/>
          <w:szCs w:val="24"/>
          <w:lang w:eastAsia="ar-SA"/>
        </w:rPr>
        <w:t>РОСТОВСКАЯ ОБЛАСТЬ</w:t>
      </w:r>
    </w:p>
    <w:p w14:paraId="663DAFDA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МУНИЦИПАЛЬНОЕ  ОБРАЗОВАНИЕ</w:t>
      </w:r>
      <w:proofErr w:type="gramEnd"/>
      <w:r w:rsidRPr="00963945">
        <w:rPr>
          <w:bCs/>
          <w:sz w:val="24"/>
          <w:szCs w:val="24"/>
          <w:lang w:eastAsia="ar-SA"/>
        </w:rPr>
        <w:t xml:space="preserve">  «ГОРНЯЦКОЕ СЕЛЬСКОЕ  ПОСЕЛЕНИЕ»</w:t>
      </w:r>
    </w:p>
    <w:p w14:paraId="67902CDD" w14:textId="77777777" w:rsidR="00DF6791" w:rsidRPr="00963945" w:rsidRDefault="00DF6791" w:rsidP="00DF6791">
      <w:pPr>
        <w:tabs>
          <w:tab w:val="left" w:pos="5670"/>
        </w:tabs>
        <w:suppressAutoHyphens/>
        <w:jc w:val="center"/>
        <w:rPr>
          <w:sz w:val="24"/>
          <w:szCs w:val="24"/>
          <w:lang w:eastAsia="ar-SA"/>
        </w:rPr>
      </w:pPr>
      <w:proofErr w:type="gramStart"/>
      <w:r w:rsidRPr="00963945">
        <w:rPr>
          <w:bCs/>
          <w:sz w:val="24"/>
          <w:szCs w:val="24"/>
          <w:lang w:eastAsia="ar-SA"/>
        </w:rPr>
        <w:t>АДМИНИСТРАЦИЯ  ГОРНЯЦКОГО</w:t>
      </w:r>
      <w:proofErr w:type="gramEnd"/>
      <w:r w:rsidRPr="00963945">
        <w:rPr>
          <w:bCs/>
          <w:sz w:val="24"/>
          <w:szCs w:val="24"/>
          <w:lang w:eastAsia="ar-SA"/>
        </w:rPr>
        <w:t xml:space="preserve">  СЕЛЬСКОГО ПОСЕЛЕНИЯ </w:t>
      </w:r>
    </w:p>
    <w:p w14:paraId="2115FEFE" w14:textId="77777777" w:rsidR="00DF6791" w:rsidRPr="00963945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63E40E8B" w14:textId="77777777" w:rsidR="00DF6791" w:rsidRPr="002F383E" w:rsidRDefault="00DF6791" w:rsidP="00DF679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F383E">
        <w:rPr>
          <w:b/>
          <w:bCs/>
          <w:sz w:val="28"/>
          <w:szCs w:val="28"/>
          <w:lang w:eastAsia="ar-SA"/>
        </w:rPr>
        <w:t>ПОСТАНОВЛЕНИЕ</w:t>
      </w:r>
    </w:p>
    <w:p w14:paraId="3F0ED425" w14:textId="124C3B7B" w:rsidR="00DF6791" w:rsidRPr="002F383E" w:rsidRDefault="00DF6791" w:rsidP="00DF6791">
      <w:pPr>
        <w:suppressAutoHyphens/>
        <w:jc w:val="center"/>
        <w:rPr>
          <w:sz w:val="28"/>
          <w:szCs w:val="28"/>
          <w:lang w:eastAsia="ar-SA"/>
        </w:rPr>
      </w:pPr>
      <w:r w:rsidRPr="002F383E">
        <w:rPr>
          <w:sz w:val="28"/>
          <w:szCs w:val="28"/>
          <w:lang w:eastAsia="ar-SA"/>
        </w:rPr>
        <w:t xml:space="preserve">от </w:t>
      </w:r>
      <w:r w:rsidR="002F383E" w:rsidRPr="002F383E">
        <w:rPr>
          <w:sz w:val="28"/>
          <w:szCs w:val="28"/>
          <w:lang w:eastAsia="ar-SA"/>
        </w:rPr>
        <w:t>13</w:t>
      </w:r>
      <w:r w:rsidRPr="002F383E">
        <w:rPr>
          <w:sz w:val="28"/>
          <w:szCs w:val="28"/>
          <w:lang w:eastAsia="ar-SA"/>
        </w:rPr>
        <w:t>.</w:t>
      </w:r>
      <w:r w:rsidR="007347E8" w:rsidRPr="002F383E">
        <w:rPr>
          <w:sz w:val="28"/>
          <w:szCs w:val="28"/>
          <w:lang w:eastAsia="ar-SA"/>
        </w:rPr>
        <w:t>1</w:t>
      </w:r>
      <w:r w:rsidR="000F6401" w:rsidRPr="002F383E">
        <w:rPr>
          <w:sz w:val="28"/>
          <w:szCs w:val="28"/>
          <w:lang w:eastAsia="ar-SA"/>
        </w:rPr>
        <w:t>1</w:t>
      </w:r>
      <w:r w:rsidRPr="002F383E">
        <w:rPr>
          <w:sz w:val="28"/>
          <w:szCs w:val="28"/>
          <w:lang w:eastAsia="ar-SA"/>
        </w:rPr>
        <w:t>.202</w:t>
      </w:r>
      <w:r w:rsidR="000F6401" w:rsidRPr="002F383E">
        <w:rPr>
          <w:sz w:val="28"/>
          <w:szCs w:val="28"/>
          <w:lang w:eastAsia="ar-SA"/>
        </w:rPr>
        <w:t>4</w:t>
      </w:r>
      <w:r w:rsidRPr="002F383E">
        <w:rPr>
          <w:sz w:val="28"/>
          <w:szCs w:val="28"/>
          <w:lang w:eastAsia="ar-SA"/>
        </w:rPr>
        <w:t xml:space="preserve"> №</w:t>
      </w:r>
      <w:r w:rsidR="002F383E" w:rsidRPr="002F383E">
        <w:rPr>
          <w:sz w:val="28"/>
          <w:szCs w:val="28"/>
          <w:lang w:eastAsia="ar-SA"/>
        </w:rPr>
        <w:t xml:space="preserve"> 300</w:t>
      </w:r>
    </w:p>
    <w:p w14:paraId="36ED6DA1" w14:textId="77777777" w:rsidR="00DF6791" w:rsidRPr="002F383E" w:rsidRDefault="00DF6791" w:rsidP="00DF6791">
      <w:pPr>
        <w:suppressAutoHyphens/>
        <w:jc w:val="center"/>
        <w:rPr>
          <w:sz w:val="28"/>
          <w:szCs w:val="28"/>
          <w:lang w:eastAsia="ar-SA"/>
        </w:rPr>
      </w:pPr>
      <w:r w:rsidRPr="002F383E">
        <w:rPr>
          <w:sz w:val="28"/>
          <w:szCs w:val="28"/>
          <w:lang w:eastAsia="ar-SA"/>
        </w:rPr>
        <w:t>пос. Горняцкий</w:t>
      </w:r>
    </w:p>
    <w:p w14:paraId="4D937954" w14:textId="77777777" w:rsidR="00DF6791" w:rsidRPr="002F383E" w:rsidRDefault="00DF6791" w:rsidP="00DF6791">
      <w:pPr>
        <w:suppressAutoHyphens/>
        <w:jc w:val="center"/>
        <w:rPr>
          <w:sz w:val="28"/>
          <w:szCs w:val="28"/>
          <w:lang w:eastAsia="ar-SA"/>
        </w:rPr>
      </w:pPr>
    </w:p>
    <w:p w14:paraId="2DA25C11" w14:textId="77777777" w:rsidR="00147BBC" w:rsidRPr="002F383E" w:rsidRDefault="00147BBC" w:rsidP="00147BBC">
      <w:pPr>
        <w:spacing w:after="160"/>
        <w:contextualSpacing/>
        <w:jc w:val="center"/>
        <w:rPr>
          <w:b/>
          <w:sz w:val="28"/>
          <w:szCs w:val="28"/>
        </w:rPr>
      </w:pPr>
      <w:r w:rsidRPr="002F383E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0F6401" w:rsidRPr="002F383E">
        <w:rPr>
          <w:b/>
          <w:sz w:val="28"/>
          <w:szCs w:val="28"/>
        </w:rPr>
        <w:t>5</w:t>
      </w:r>
      <w:r w:rsidRPr="002F383E">
        <w:rPr>
          <w:b/>
          <w:bCs/>
          <w:sz w:val="28"/>
          <w:szCs w:val="28"/>
        </w:rPr>
        <w:t xml:space="preserve"> год</w:t>
      </w:r>
    </w:p>
    <w:p w14:paraId="48B2B5C4" w14:textId="77777777" w:rsidR="00147BBC" w:rsidRPr="002F383E" w:rsidRDefault="00147BBC" w:rsidP="00147BBC">
      <w:pPr>
        <w:jc w:val="center"/>
        <w:rPr>
          <w:bCs/>
          <w:color w:val="00B0F0"/>
          <w:sz w:val="28"/>
          <w:szCs w:val="28"/>
        </w:rPr>
      </w:pPr>
    </w:p>
    <w:p w14:paraId="0AF405E2" w14:textId="77777777" w:rsidR="00147BBC" w:rsidRPr="002F383E" w:rsidRDefault="00147BBC" w:rsidP="00147BBC">
      <w:pPr>
        <w:widowControl w:val="0"/>
        <w:suppressAutoHyphens/>
        <w:spacing w:after="160"/>
        <w:ind w:firstLine="709"/>
        <w:contextualSpacing/>
        <w:jc w:val="both"/>
        <w:rPr>
          <w:b/>
          <w:bCs/>
          <w:spacing w:val="60"/>
          <w:sz w:val="28"/>
          <w:szCs w:val="28"/>
        </w:rPr>
      </w:pPr>
      <w:r w:rsidRPr="002F383E">
        <w:rPr>
          <w:rFonts w:eastAsia="Lucida Sans Unicode"/>
          <w:bCs/>
          <w:kern w:val="2"/>
          <w:sz w:val="28"/>
          <w:szCs w:val="28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 постановлением Правительства РФ от 25.06.2021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Горняцкого сельского поселения от </w:t>
      </w:r>
      <w:r w:rsidR="00494B6E" w:rsidRPr="002F383E">
        <w:rPr>
          <w:rFonts w:eastAsia="Lucida Sans Unicode"/>
          <w:bCs/>
          <w:kern w:val="2"/>
          <w:sz w:val="28"/>
          <w:szCs w:val="28"/>
          <w:lang w:eastAsia="ar-SA"/>
        </w:rPr>
        <w:t>27</w:t>
      </w:r>
      <w:r w:rsidRPr="002F383E">
        <w:rPr>
          <w:rFonts w:eastAsia="Lucida Sans Unicode"/>
          <w:bCs/>
          <w:kern w:val="2"/>
          <w:sz w:val="28"/>
          <w:szCs w:val="28"/>
          <w:lang w:eastAsia="ar-SA"/>
        </w:rPr>
        <w:t>.12.202</w:t>
      </w:r>
      <w:r w:rsidR="00494B6E" w:rsidRPr="002F383E">
        <w:rPr>
          <w:rFonts w:eastAsia="Lucida Sans Unicode"/>
          <w:bCs/>
          <w:kern w:val="2"/>
          <w:sz w:val="28"/>
          <w:szCs w:val="28"/>
          <w:lang w:eastAsia="ar-SA"/>
        </w:rPr>
        <w:t>1</w:t>
      </w:r>
      <w:r w:rsidRPr="002F383E">
        <w:rPr>
          <w:rFonts w:eastAsia="Lucida Sans Unicode"/>
          <w:bCs/>
          <w:kern w:val="2"/>
          <w:sz w:val="28"/>
          <w:szCs w:val="28"/>
          <w:lang w:eastAsia="ar-SA"/>
        </w:rPr>
        <w:t xml:space="preserve"> №</w:t>
      </w:r>
      <w:r w:rsidR="00494B6E" w:rsidRPr="002F383E">
        <w:rPr>
          <w:rFonts w:eastAsia="Lucida Sans Unicode"/>
          <w:bCs/>
          <w:kern w:val="2"/>
          <w:sz w:val="28"/>
          <w:szCs w:val="28"/>
          <w:lang w:eastAsia="ar-SA"/>
        </w:rPr>
        <w:t>12</w:t>
      </w:r>
      <w:r w:rsidRPr="002F383E">
        <w:rPr>
          <w:rFonts w:eastAsia="Lucida Sans Unicode"/>
          <w:bCs/>
          <w:kern w:val="2"/>
          <w:sz w:val="28"/>
          <w:szCs w:val="28"/>
          <w:lang w:eastAsia="ar-SA"/>
        </w:rPr>
        <w:t xml:space="preserve"> «Об утверждении Положения о муниципальном контроле в сфере благоустройства на  территории Горняцкого сельского поселения», руководствуясь Уставом  «Горняцкого сельского поселения»</w:t>
      </w:r>
      <w:r w:rsidRPr="002F383E">
        <w:rPr>
          <w:bCs/>
          <w:sz w:val="28"/>
          <w:szCs w:val="28"/>
        </w:rPr>
        <w:t xml:space="preserve"> Администрация Горняцкого сельского поселения</w:t>
      </w:r>
      <w:r w:rsidR="00F75D17" w:rsidRPr="002F383E">
        <w:rPr>
          <w:bCs/>
          <w:sz w:val="28"/>
          <w:szCs w:val="28"/>
        </w:rPr>
        <w:t xml:space="preserve"> </w:t>
      </w:r>
      <w:r w:rsidRPr="002F383E">
        <w:rPr>
          <w:b/>
          <w:bCs/>
          <w:spacing w:val="60"/>
          <w:sz w:val="28"/>
          <w:szCs w:val="28"/>
        </w:rPr>
        <w:t>постановляет:</w:t>
      </w:r>
    </w:p>
    <w:p w14:paraId="4E92753C" w14:textId="77777777" w:rsidR="00147BBC" w:rsidRPr="002F383E" w:rsidRDefault="00147BBC" w:rsidP="00147BBC">
      <w:pPr>
        <w:spacing w:line="228" w:lineRule="auto"/>
        <w:jc w:val="center"/>
        <w:rPr>
          <w:b/>
          <w:bCs/>
          <w:sz w:val="28"/>
          <w:szCs w:val="28"/>
        </w:rPr>
      </w:pPr>
    </w:p>
    <w:p w14:paraId="63A8593C" w14:textId="77777777" w:rsidR="00147BBC" w:rsidRPr="002F383E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2F383E">
        <w:rPr>
          <w:rFonts w:eastAsia="Lucida Sans Unicode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0F6401" w:rsidRPr="002F383E">
        <w:rPr>
          <w:rFonts w:eastAsia="Lucida Sans Unicode"/>
          <w:bCs/>
          <w:kern w:val="2"/>
          <w:sz w:val="28"/>
          <w:szCs w:val="28"/>
          <w:lang w:eastAsia="ar-SA"/>
        </w:rPr>
        <w:t>5</w:t>
      </w:r>
      <w:r w:rsidRPr="002F383E">
        <w:rPr>
          <w:rFonts w:eastAsia="Lucida Sans Unicode"/>
          <w:bCs/>
          <w:kern w:val="2"/>
          <w:sz w:val="28"/>
          <w:szCs w:val="28"/>
          <w:lang w:eastAsia="ar-SA"/>
        </w:rPr>
        <w:t xml:space="preserve"> год (Приложение 1)</w:t>
      </w:r>
    </w:p>
    <w:p w14:paraId="4C7435DA" w14:textId="77777777" w:rsidR="00147BBC" w:rsidRPr="002F383E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2F383E">
        <w:rPr>
          <w:bCs/>
          <w:sz w:val="28"/>
          <w:szCs w:val="28"/>
        </w:rPr>
        <w:t>2. Настоящее постановление вступает в силу с момента официального опубликования и подлежит размещению на официальном сайте Администрации Горняцкого сельского поселения.</w:t>
      </w:r>
    </w:p>
    <w:p w14:paraId="2142CAFB" w14:textId="77777777" w:rsidR="00147BBC" w:rsidRDefault="00147BBC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2F383E">
        <w:rPr>
          <w:bCs/>
          <w:sz w:val="28"/>
          <w:szCs w:val="28"/>
        </w:rPr>
        <w:t>3. Контроль за выполнением настоящего постановления оставляю за собой.</w:t>
      </w:r>
    </w:p>
    <w:p w14:paraId="1EE64816" w14:textId="77777777" w:rsidR="002F383E" w:rsidRDefault="002F383E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2F383E" w:rsidRPr="00DE09F3" w14:paraId="73AFBF48" w14:textId="77777777" w:rsidTr="00F818B0">
        <w:tc>
          <w:tcPr>
            <w:tcW w:w="5495" w:type="dxa"/>
            <w:hideMark/>
          </w:tcPr>
          <w:p w14:paraId="73250C07" w14:textId="77777777" w:rsidR="002F383E" w:rsidRPr="00DE09F3" w:rsidRDefault="002F383E" w:rsidP="00F818B0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  <w:bookmarkStart w:id="0" w:name="_Hlk180396820"/>
            <w:r w:rsidRPr="00DE09F3">
              <w:rPr>
                <w:sz w:val="28"/>
                <w:szCs w:val="28"/>
              </w:rPr>
              <w:t>Глава Администрации</w:t>
            </w:r>
          </w:p>
          <w:p w14:paraId="6F4B4D78" w14:textId="77777777" w:rsidR="002F383E" w:rsidRPr="00DE09F3" w:rsidRDefault="002F383E" w:rsidP="00F818B0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DE09F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36E7E836" w14:textId="77777777" w:rsidR="002F383E" w:rsidRPr="00DE09F3" w:rsidRDefault="002F383E" w:rsidP="00F818B0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</w:p>
          <w:p w14:paraId="79C41D94" w14:textId="77777777" w:rsidR="002F383E" w:rsidRPr="00DE09F3" w:rsidRDefault="002F383E" w:rsidP="00F818B0">
            <w:pPr>
              <w:tabs>
                <w:tab w:val="left" w:pos="9072"/>
              </w:tabs>
              <w:ind w:firstLine="851"/>
              <w:jc w:val="right"/>
              <w:rPr>
                <w:sz w:val="28"/>
                <w:szCs w:val="28"/>
              </w:rPr>
            </w:pPr>
            <w:r w:rsidRPr="00DE09F3">
              <w:rPr>
                <w:sz w:val="28"/>
                <w:szCs w:val="28"/>
              </w:rPr>
              <w:t>А.В. Балденков</w:t>
            </w:r>
          </w:p>
        </w:tc>
      </w:tr>
      <w:tr w:rsidR="002F383E" w:rsidRPr="001C1CF8" w14:paraId="37A1D3F4" w14:textId="77777777" w:rsidTr="00F818B0">
        <w:tc>
          <w:tcPr>
            <w:tcW w:w="5495" w:type="dxa"/>
          </w:tcPr>
          <w:p w14:paraId="1075F747" w14:textId="77777777" w:rsidR="002F383E" w:rsidRPr="002F383E" w:rsidRDefault="002F383E" w:rsidP="00F818B0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2F383E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189C089B" w14:textId="77777777" w:rsidR="002F383E" w:rsidRPr="002F383E" w:rsidRDefault="002F383E" w:rsidP="00F818B0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2F383E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4ADB7A27" w14:textId="77777777" w:rsidR="002F383E" w:rsidRPr="002F383E" w:rsidRDefault="002F383E" w:rsidP="00F818B0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60EA14CA" w14:textId="77777777" w:rsidR="002F383E" w:rsidRPr="002F383E" w:rsidRDefault="002F383E" w:rsidP="00F818B0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0F2C756F" w14:textId="77777777" w:rsidR="002F383E" w:rsidRPr="002F383E" w:rsidRDefault="002F383E" w:rsidP="00F818B0">
            <w:pPr>
              <w:tabs>
                <w:tab w:val="left" w:pos="9072"/>
              </w:tabs>
              <w:ind w:firstLine="851"/>
              <w:jc w:val="right"/>
              <w:rPr>
                <w:color w:val="FFFFFF" w:themeColor="background1"/>
                <w:sz w:val="28"/>
                <w:szCs w:val="28"/>
              </w:rPr>
            </w:pPr>
            <w:r w:rsidRPr="002F383E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  <w:bookmarkEnd w:id="0"/>
    </w:tbl>
    <w:p w14:paraId="1A71D069" w14:textId="77777777" w:rsidR="00095870" w:rsidRDefault="00095870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4"/>
          <w:szCs w:val="24"/>
        </w:rPr>
      </w:pPr>
    </w:p>
    <w:p w14:paraId="1B54FBBA" w14:textId="77777777" w:rsidR="00095870" w:rsidRDefault="00095870" w:rsidP="00147BBC">
      <w:pPr>
        <w:widowControl w:val="0"/>
        <w:suppressAutoHyphens/>
        <w:spacing w:after="100" w:afterAutospacing="1"/>
        <w:ind w:firstLine="709"/>
        <w:contextualSpacing/>
        <w:jc w:val="both"/>
        <w:rPr>
          <w:bCs/>
          <w:sz w:val="24"/>
          <w:szCs w:val="24"/>
        </w:rPr>
      </w:pPr>
    </w:p>
    <w:p w14:paraId="63AE10FB" w14:textId="77777777" w:rsidR="00DF6791" w:rsidRDefault="00DF6791" w:rsidP="002F383E">
      <w:pPr>
        <w:pStyle w:val="1b"/>
        <w:spacing w:before="0" w:after="0"/>
        <w:ind w:firstLine="0"/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sectPr w:rsidR="00DF6791" w:rsidSect="002F383E">
          <w:footerReference w:type="even" r:id="rId9"/>
          <w:pgSz w:w="11907" w:h="16840" w:code="9"/>
          <w:pgMar w:top="1134" w:right="567" w:bottom="709" w:left="1701" w:header="720" w:footer="720" w:gutter="0"/>
          <w:cols w:space="170"/>
          <w:docGrid w:linePitch="272"/>
        </w:sectPr>
      </w:pPr>
    </w:p>
    <w:p w14:paraId="27CE58A2" w14:textId="77777777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lastRenderedPageBreak/>
        <w:t>Приложение</w:t>
      </w:r>
    </w:p>
    <w:p w14:paraId="322B0476" w14:textId="77777777" w:rsidR="008F2377" w:rsidRPr="00DF6791" w:rsidRDefault="008F2377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>к постановлению Администрации</w:t>
      </w:r>
    </w:p>
    <w:p w14:paraId="3756F2E4" w14:textId="77777777" w:rsidR="008F2377" w:rsidRPr="00DF6791" w:rsidRDefault="00DF6791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Горняцкого</w:t>
      </w:r>
      <w:r w:rsidR="008F2377" w:rsidRPr="00DF6791">
        <w:rPr>
          <w:b w:val="0"/>
          <w:sz w:val="28"/>
          <w:szCs w:val="28"/>
        </w:rPr>
        <w:t xml:space="preserve"> сельского поселения</w:t>
      </w:r>
    </w:p>
    <w:p w14:paraId="1DB0EE5F" w14:textId="6917138D" w:rsidR="008F2377" w:rsidRPr="00DF6791" w:rsidRDefault="0004186F" w:rsidP="00DF6791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DF6791">
        <w:rPr>
          <w:b w:val="0"/>
          <w:sz w:val="28"/>
          <w:szCs w:val="28"/>
        </w:rPr>
        <w:t xml:space="preserve">от </w:t>
      </w:r>
      <w:r w:rsidR="002F383E">
        <w:rPr>
          <w:b w:val="0"/>
          <w:sz w:val="28"/>
          <w:szCs w:val="28"/>
        </w:rPr>
        <w:t>13</w:t>
      </w:r>
      <w:r w:rsidR="000C16F2">
        <w:rPr>
          <w:b w:val="0"/>
          <w:sz w:val="28"/>
          <w:szCs w:val="28"/>
        </w:rPr>
        <w:t>.</w:t>
      </w:r>
      <w:r w:rsidR="007347E8">
        <w:rPr>
          <w:b w:val="0"/>
          <w:sz w:val="28"/>
          <w:szCs w:val="28"/>
        </w:rPr>
        <w:t>1</w:t>
      </w:r>
      <w:r w:rsidR="000F6401">
        <w:rPr>
          <w:b w:val="0"/>
          <w:sz w:val="28"/>
          <w:szCs w:val="28"/>
        </w:rPr>
        <w:t>1</w:t>
      </w:r>
      <w:r w:rsidR="000C16F2">
        <w:rPr>
          <w:b w:val="0"/>
          <w:sz w:val="28"/>
          <w:szCs w:val="28"/>
        </w:rPr>
        <w:t>.202</w:t>
      </w:r>
      <w:r w:rsidR="005109FE">
        <w:rPr>
          <w:b w:val="0"/>
          <w:sz w:val="28"/>
          <w:szCs w:val="28"/>
        </w:rPr>
        <w:t>4</w:t>
      </w:r>
      <w:r w:rsidR="008F2377" w:rsidRPr="00DF6791">
        <w:rPr>
          <w:b w:val="0"/>
          <w:sz w:val="28"/>
          <w:szCs w:val="28"/>
        </w:rPr>
        <w:t xml:space="preserve"> №</w:t>
      </w:r>
      <w:r w:rsidR="002F383E">
        <w:rPr>
          <w:b w:val="0"/>
          <w:sz w:val="28"/>
          <w:szCs w:val="28"/>
        </w:rPr>
        <w:t xml:space="preserve"> 300</w:t>
      </w:r>
    </w:p>
    <w:p w14:paraId="27B56850" w14:textId="77777777"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14:paraId="756F8892" w14:textId="77777777" w:rsidR="00360020" w:rsidRPr="00590D85" w:rsidRDefault="00360020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ПРОГРАММА</w:t>
      </w:r>
    </w:p>
    <w:p w14:paraId="52D73C21" w14:textId="77777777" w:rsidR="00360020" w:rsidRPr="00590D85" w:rsidRDefault="00360020" w:rsidP="00360020">
      <w:pPr>
        <w:pStyle w:val="1b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рии </w:t>
      </w:r>
      <w:r w:rsidR="000C16F2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Горняцкого 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сельского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поселения на 202</w:t>
      </w:r>
      <w:r w:rsidR="000F6401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5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год</w:t>
      </w:r>
    </w:p>
    <w:p w14:paraId="262A97D4" w14:textId="77777777" w:rsidR="00360020" w:rsidRPr="00590D85" w:rsidRDefault="00360020" w:rsidP="00360020">
      <w:pPr>
        <w:pStyle w:val="1b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2778"/>
        <w:gridCol w:w="973"/>
        <w:gridCol w:w="2348"/>
        <w:gridCol w:w="2560"/>
        <w:gridCol w:w="5043"/>
      </w:tblGrid>
      <w:tr w:rsidR="00360020" w:rsidRPr="00590D85" w14:paraId="2A894654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0F71B0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I. А</w:t>
            </w:r>
            <w:r w:rsidRPr="00590D85">
              <w:rPr>
                <w:rFonts w:eastAsia="Arial"/>
                <w:b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360020" w:rsidRPr="00590D85" w14:paraId="527EFBD2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5BD2BD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B08EC7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0623459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</w:rPr>
              <w:t>Характеристика значения</w:t>
            </w:r>
          </w:p>
        </w:tc>
      </w:tr>
      <w:tr w:rsidR="00360020" w:rsidRPr="00590D85" w14:paraId="43A86175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8F77B0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3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EF7F57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А</w:t>
            </w:r>
            <w:r w:rsidRPr="00590D85">
              <w:rPr>
                <w:rFonts w:eastAsia="Arial"/>
                <w:sz w:val="28"/>
                <w:szCs w:val="28"/>
              </w:rPr>
              <w:t xml:space="preserve">нализ текущего состояния осуществления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F515BB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1.1. Программа профилактики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5109FE">
              <w:rPr>
                <w:rFonts w:eastAsia="Arial"/>
                <w:sz w:val="28"/>
                <w:szCs w:val="28"/>
                <w:shd w:val="clear" w:color="auto" w:fill="FFFFFF"/>
              </w:rPr>
              <w:t>4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 год</w:t>
            </w:r>
            <w:r w:rsidRPr="00590D85">
              <w:rPr>
                <w:rFonts w:eastAsia="Arial"/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разработана в целях организации осуществления Администрац</w:t>
            </w:r>
            <w:r>
              <w:rPr>
                <w:rFonts w:eastAsia="Arial"/>
                <w:sz w:val="28"/>
                <w:szCs w:val="28"/>
              </w:rPr>
              <w:t xml:space="preserve">ией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 поселения и муниципальных нормативных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</w:t>
            </w:r>
          </w:p>
          <w:p w14:paraId="214F7AB5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</w:t>
            </w:r>
            <w:r w:rsidR="000C16F2" w:rsidRPr="00590D85">
              <w:rPr>
                <w:rFonts w:eastAsia="Arial"/>
                <w:sz w:val="28"/>
                <w:szCs w:val="28"/>
              </w:rPr>
              <w:t>территории 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01232815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 Уполномоченным органом по осуществлению муниципального контроля в сфере благоустройства является Администрация</w:t>
            </w:r>
            <w:r w:rsidR="00F75D17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3CC55531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0C16F2" w:rsidRPr="00590D85">
              <w:rPr>
                <w:rFonts w:eastAsia="Arial"/>
                <w:sz w:val="28"/>
                <w:szCs w:val="28"/>
              </w:rPr>
              <w:t>организации, деятельность</w:t>
            </w:r>
            <w:r w:rsidRPr="00590D85">
              <w:rPr>
                <w:rFonts w:eastAsia="Arial"/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79620F0B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41E800EC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31.07.2020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248-ФЗ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7C78352C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06.10.2003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131-ФЗ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2A9CD837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02.05.2006 </w:t>
            </w:r>
            <w:r w:rsidR="000C16F2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59-ФЗ </w:t>
            </w:r>
            <w:r w:rsidR="000C16F2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порядке рассмотрения обращений граждан Российской Федерации</w:t>
            </w:r>
            <w:r w:rsidR="000C16F2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5E1F79F0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Областным законом РО от 25.10.2002 № 273-ЗС «Об административных правонарушениях»;</w:t>
            </w:r>
          </w:p>
          <w:p w14:paraId="7895E2B9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Правилами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утвержденными решением Собрания депутатов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от 27.10.2017 № </w:t>
            </w:r>
            <w:r w:rsidR="000C16F2">
              <w:rPr>
                <w:rFonts w:eastAsia="Arial"/>
                <w:sz w:val="28"/>
                <w:szCs w:val="28"/>
              </w:rPr>
              <w:t>50</w:t>
            </w:r>
            <w:r w:rsidRPr="00590D85">
              <w:rPr>
                <w:rFonts w:eastAsia="Arial"/>
                <w:sz w:val="28"/>
                <w:szCs w:val="28"/>
              </w:rPr>
              <w:t>.</w:t>
            </w:r>
          </w:p>
          <w:p w14:paraId="2927BAAF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Положением о муниципальном контроле в сфере благоустройства на </w:t>
            </w:r>
            <w:r w:rsidR="000C16F2" w:rsidRPr="00590D85">
              <w:rPr>
                <w:rFonts w:eastAsia="Arial"/>
                <w:sz w:val="28"/>
                <w:szCs w:val="28"/>
              </w:rPr>
              <w:t>т</w:t>
            </w:r>
            <w:r w:rsidR="000C16F2">
              <w:rPr>
                <w:rFonts w:eastAsia="Arial"/>
                <w:sz w:val="28"/>
                <w:szCs w:val="28"/>
              </w:rPr>
              <w:t xml:space="preserve">ерритории </w:t>
            </w:r>
            <w:r w:rsidR="000C16F2" w:rsidRPr="00590D85">
              <w:rPr>
                <w:rFonts w:eastAsia="Arial"/>
                <w:sz w:val="28"/>
                <w:szCs w:val="28"/>
              </w:rPr>
              <w:lastRenderedPageBreak/>
              <w:t>Горняцкого</w:t>
            </w:r>
            <w:r w:rsidR="00F75D17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="00F75D17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</w:t>
            </w:r>
          </w:p>
          <w:p w14:paraId="74319F91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1.6. Плановых проверок в отношении граждан и организаций в 202</w:t>
            </w:r>
            <w:r w:rsidR="005109FE">
              <w:rPr>
                <w:rFonts w:eastAsia="Arial"/>
                <w:sz w:val="28"/>
                <w:szCs w:val="28"/>
              </w:rPr>
              <w:t>4</w:t>
            </w:r>
            <w:r w:rsidRPr="00590D85">
              <w:rPr>
                <w:rFonts w:eastAsia="Arial"/>
                <w:sz w:val="28"/>
                <w:szCs w:val="28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2EC36F45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</w:t>
            </w:r>
            <w:r w:rsidR="00F75D17">
              <w:rPr>
                <w:rFonts w:eastAsia="Arial"/>
                <w:sz w:val="28"/>
                <w:szCs w:val="28"/>
              </w:rPr>
              <w:t xml:space="preserve"> </w:t>
            </w:r>
            <w:r w:rsidR="000C16F2">
              <w:rPr>
                <w:rFonts w:eastAsia="Arial"/>
                <w:sz w:val="28"/>
                <w:szCs w:val="28"/>
              </w:rPr>
              <w:t xml:space="preserve">Горняцкого </w:t>
            </w:r>
            <w:r w:rsidR="00096D78"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размещены Правила благоустройства территории </w:t>
            </w:r>
            <w:r w:rsidR="000C16F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F75D17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поселения. </w:t>
            </w:r>
          </w:p>
          <w:p w14:paraId="1A906BA2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317DD6DB" w14:textId="77777777" w:rsidR="00360020" w:rsidRPr="00590D85" w:rsidRDefault="00360020" w:rsidP="007135AD">
            <w:pPr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F75D17">
              <w:rPr>
                <w:rFonts w:eastAsia="Arial"/>
                <w:sz w:val="28"/>
                <w:szCs w:val="28"/>
              </w:rPr>
              <w:t xml:space="preserve"> </w:t>
            </w:r>
            <w:r w:rsidR="00F827BC" w:rsidRPr="00590D85">
              <w:rPr>
                <w:rFonts w:eastAsia="Arial"/>
                <w:sz w:val="28"/>
                <w:szCs w:val="28"/>
              </w:rPr>
              <w:t>поселения и</w:t>
            </w:r>
            <w:r w:rsidRPr="00590D85">
              <w:rPr>
                <w:rFonts w:eastAsia="Arial"/>
                <w:sz w:val="28"/>
                <w:szCs w:val="28"/>
              </w:rPr>
              <w:t xml:space="preserve"> создание неблагоприятной среды проживания и жизнедеятельности в нем населения. </w:t>
            </w:r>
          </w:p>
        </w:tc>
      </w:tr>
      <w:tr w:rsidR="00360020" w:rsidRPr="00590D85" w14:paraId="53C9B2EC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AF8D70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D1C38D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47C51A" w14:textId="77777777" w:rsidR="00360020" w:rsidRPr="00590D85" w:rsidRDefault="00360020" w:rsidP="007135AD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827BC">
              <w:rPr>
                <w:rFonts w:eastAsia="Arial"/>
                <w:sz w:val="28"/>
                <w:szCs w:val="28"/>
              </w:rPr>
              <w:t>Горняцкого сельского</w:t>
            </w:r>
            <w:r w:rsidR="00F827BC"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поселения,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осуществляется:</w:t>
            </w:r>
          </w:p>
          <w:p w14:paraId="506137DB" w14:textId="77777777" w:rsidR="00360020" w:rsidRPr="00590D85" w:rsidRDefault="00360020" w:rsidP="007135AD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F75D17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поселения, посредством официального сайта Администрации </w:t>
            </w:r>
            <w:r w:rsidR="00033B42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F75D17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поселения, публикации в периодических изданиях;</w:t>
            </w:r>
          </w:p>
          <w:p w14:paraId="3CA8BC5A" w14:textId="77777777" w:rsidR="00360020" w:rsidRPr="00590D85" w:rsidRDefault="00360020" w:rsidP="007135AD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E02CC3">
              <w:rPr>
                <w:rFonts w:eastAsia="Arial"/>
                <w:sz w:val="28"/>
                <w:szCs w:val="28"/>
              </w:rPr>
              <w:lastRenderedPageBreak/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F75D17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поселения;</w:t>
            </w:r>
          </w:p>
          <w:p w14:paraId="304EA2D6" w14:textId="77777777" w:rsidR="00360020" w:rsidRPr="00590D85" w:rsidRDefault="00360020" w:rsidP="007135AD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выдача предупреждений. </w:t>
            </w:r>
          </w:p>
        </w:tc>
      </w:tr>
      <w:tr w:rsidR="00360020" w:rsidRPr="00590D85" w14:paraId="22B72BC7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E1F700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</w:t>
            </w:r>
          </w:p>
        </w:tc>
        <w:tc>
          <w:tcPr>
            <w:tcW w:w="3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CDB117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0F7D06" w14:textId="77777777" w:rsidR="00360020" w:rsidRPr="00590D85" w:rsidRDefault="00360020" w:rsidP="007135AD">
            <w:pPr>
              <w:shd w:val="clear" w:color="auto" w:fill="FFFFFF"/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393C1577" w14:textId="77777777" w:rsidR="00360020" w:rsidRPr="00590D85" w:rsidRDefault="00360020" w:rsidP="007135AD">
            <w:pPr>
              <w:shd w:val="clear" w:color="auto" w:fill="FFFFFF"/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5110383E" w14:textId="77777777" w:rsidR="00360020" w:rsidRPr="00590D85" w:rsidRDefault="00360020" w:rsidP="007135AD">
            <w:pPr>
              <w:shd w:val="clear" w:color="auto" w:fill="FFFFFF"/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764A7D55" w14:textId="77777777" w:rsidR="00360020" w:rsidRPr="00590D85" w:rsidRDefault="00360020" w:rsidP="007135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60020" w:rsidRPr="00590D85" w14:paraId="5E5443EC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173B8B" w14:textId="77777777" w:rsidR="00360020" w:rsidRPr="00590D85" w:rsidRDefault="00360020" w:rsidP="007135AD">
            <w:pPr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II. Ц</w:t>
            </w:r>
            <w:r w:rsidRPr="00590D85">
              <w:rPr>
                <w:rFonts w:eastAsia="Arial"/>
                <w:b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360020" w:rsidRPr="00590D85" w14:paraId="361F1EF1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BE9B4F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591916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2456B4" w14:textId="77777777" w:rsidR="00360020" w:rsidRPr="00590D85" w:rsidRDefault="00360020" w:rsidP="007135AD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265DC304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F2DE70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2.1.</w:t>
            </w:r>
          </w:p>
        </w:tc>
        <w:tc>
          <w:tcPr>
            <w:tcW w:w="3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4C5531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6CFEDB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597A1164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3AFA10A8" w14:textId="77777777" w:rsidR="00360020" w:rsidRPr="00590D85" w:rsidRDefault="00360020" w:rsidP="007135AD">
            <w:pPr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60020" w:rsidRPr="00590D85" w14:paraId="1556F6AD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0F3CF4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2.2.</w:t>
            </w:r>
          </w:p>
        </w:tc>
        <w:tc>
          <w:tcPr>
            <w:tcW w:w="37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A247F0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Задачи реализации программы профилактики</w:t>
            </w:r>
          </w:p>
          <w:p w14:paraId="09AEA03A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4582FA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04BE6340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6F24B18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68379E13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4. Выявление условий, причин и факторов, способных привести к нарушениям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38B82E3F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0CD2FD95" w14:textId="77777777" w:rsidR="00360020" w:rsidRPr="007135AD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360020" w:rsidRPr="00590D85" w14:paraId="35A666B8" w14:textId="77777777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421181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III. П</w:t>
            </w:r>
            <w:r w:rsidRPr="00590D85">
              <w:rPr>
                <w:rFonts w:eastAsia="Arial"/>
                <w:b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360020" w:rsidRPr="00590D85" w14:paraId="5EE28ADE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BF670D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60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E13F22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Наименование мероприятия</w:t>
            </w:r>
          </w:p>
          <w:p w14:paraId="443FB3E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E643E4" w14:textId="77777777" w:rsidR="00360020" w:rsidRPr="00590D85" w:rsidRDefault="00360020" w:rsidP="00773FB2">
            <w:pPr>
              <w:jc w:val="center"/>
              <w:rPr>
                <w:rFonts w:eastAsia="Arial"/>
                <w:i/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Срок (периодичность)</w:t>
            </w:r>
          </w:p>
          <w:p w14:paraId="4EC775E4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исполнения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029387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60020" w:rsidRPr="00590D85" w14:paraId="2D82E285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F644E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0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BE6575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46DF9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FBA202" w14:textId="77777777" w:rsidR="00360020" w:rsidRPr="00096D78" w:rsidRDefault="00360020" w:rsidP="00096D78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="00096D78"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0CCA2EC1" w14:textId="77777777" w:rsidTr="00F75D17">
        <w:tblPrEx>
          <w:tblCellMar>
            <w:right w:w="57" w:type="dxa"/>
          </w:tblCellMar>
        </w:tblPrEx>
        <w:tc>
          <w:tcPr>
            <w:tcW w:w="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138E036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3.2.</w:t>
            </w:r>
          </w:p>
        </w:tc>
        <w:tc>
          <w:tcPr>
            <w:tcW w:w="60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FE449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Консультирование </w:t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995D6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  <w:p w14:paraId="4CA1BD8B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3F15802" w14:textId="77777777" w:rsidR="00360020" w:rsidRPr="00096D78" w:rsidRDefault="00096D78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E02CC3">
              <w:rPr>
                <w:rFonts w:ascii="Times New Roman" w:eastAsia="Arial" w:hAnsi="Times New Roman" w:cs="Times New Roman"/>
                <w:sz w:val="28"/>
                <w:szCs w:val="28"/>
              </w:rPr>
              <w:t>Горняцкого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57640867" w14:textId="77777777" w:rsidTr="00F75D17">
        <w:tc>
          <w:tcPr>
            <w:tcW w:w="4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70567D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0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B2D1FA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2E321F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45A1FC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4004E6D8" w14:textId="77777777" w:rsidTr="00F75D17">
        <w:tc>
          <w:tcPr>
            <w:tcW w:w="4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A338AD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C215D9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CCE6E0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C1C5F6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D45D1C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0F0067E3" w14:textId="77777777" w:rsidTr="00F75D17">
        <w:tc>
          <w:tcPr>
            <w:tcW w:w="4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18C70F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0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995514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161B6D0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AEF52B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72D6F617" w14:textId="77777777" w:rsidTr="00F75D17">
        <w:tc>
          <w:tcPr>
            <w:tcW w:w="4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9E2D4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0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3BF760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0F8DFE03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55566E4A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6FD1E55F" w14:textId="77777777" w:rsidR="00360020" w:rsidRPr="00590D85" w:rsidRDefault="00360020" w:rsidP="007135AD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4.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62595B34" w14:textId="77777777" w:rsidR="00360020" w:rsidRPr="00590D85" w:rsidRDefault="00360020" w:rsidP="007135AD">
            <w:pPr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Иные вопросы, касающиеся муниципального контроля.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0CD71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A4A191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</w:tbl>
    <w:p w14:paraId="3BABB5F5" w14:textId="77777777" w:rsidR="00485487" w:rsidRDefault="00485487" w:rsidP="00773FB2">
      <w:pPr>
        <w:ind w:firstLine="709"/>
        <w:jc w:val="center"/>
        <w:rPr>
          <w:rFonts w:eastAsia="Arial"/>
          <w:b/>
          <w:sz w:val="28"/>
          <w:szCs w:val="28"/>
          <w:shd w:val="clear" w:color="auto" w:fill="FFFFFF"/>
        </w:rPr>
        <w:sectPr w:rsidR="00485487" w:rsidSect="008F2377">
          <w:pgSz w:w="16840" w:h="11907" w:orient="landscape" w:code="9"/>
          <w:pgMar w:top="1276" w:right="1134" w:bottom="851" w:left="1134" w:header="720" w:footer="720" w:gutter="0"/>
          <w:cols w:space="170"/>
          <w:docGrid w:linePitch="272"/>
        </w:sect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5236"/>
        <w:gridCol w:w="8466"/>
      </w:tblGrid>
      <w:tr w:rsidR="00360020" w:rsidRPr="00590D85" w14:paraId="02C108F8" w14:textId="77777777" w:rsidTr="00485487">
        <w:tc>
          <w:tcPr>
            <w:tcW w:w="14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705D88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590D85">
              <w:rPr>
                <w:rFonts w:eastAsia="Arial"/>
                <w:b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360020" w:rsidRPr="00590D85" w14:paraId="3D0597AD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81CE6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5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D87475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F85C9B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2359C968" w14:textId="77777777" w:rsidTr="00F75D17">
        <w:tblPrEx>
          <w:tblCellMar>
            <w:right w:w="57" w:type="dxa"/>
          </w:tblCellMar>
        </w:tblPrEx>
        <w:tc>
          <w:tcPr>
            <w:tcW w:w="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989AF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4.1.</w:t>
            </w:r>
          </w:p>
        </w:tc>
        <w:tc>
          <w:tcPr>
            <w:tcW w:w="5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7CFA3F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9935E7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74B5B1DC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7975480B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4690548D" w14:textId="77777777" w:rsidR="00360020" w:rsidRPr="00590D85" w:rsidRDefault="00360020" w:rsidP="00360020">
      <w:pPr>
        <w:tabs>
          <w:tab w:val="left" w:pos="7575"/>
        </w:tabs>
        <w:jc w:val="center"/>
        <w:rPr>
          <w:b/>
          <w:sz w:val="28"/>
          <w:szCs w:val="28"/>
        </w:rPr>
      </w:pPr>
    </w:p>
    <w:p w14:paraId="2A0880C9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23417783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2192A3EC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11A76B94" w14:textId="77777777" w:rsidR="00E02CC3" w:rsidRDefault="00316AF3" w:rsidP="00E02CC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73AE6" w:rsidRPr="00150E28">
        <w:rPr>
          <w:sz w:val="28"/>
          <w:szCs w:val="28"/>
        </w:rPr>
        <w:t xml:space="preserve">аведующий сектором по </w:t>
      </w:r>
      <w:r w:rsidR="00E02CC3">
        <w:rPr>
          <w:sz w:val="28"/>
          <w:szCs w:val="28"/>
        </w:rPr>
        <w:t xml:space="preserve">общим вопросам, </w:t>
      </w:r>
    </w:p>
    <w:p w14:paraId="5ED6D43F" w14:textId="77777777" w:rsidR="007460C0" w:rsidRPr="00150E28" w:rsidRDefault="00E02CC3" w:rsidP="00E02CC3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="000F6401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Л.П. Дикая</w:t>
      </w:r>
    </w:p>
    <w:sectPr w:rsidR="007460C0" w:rsidRPr="00150E28" w:rsidSect="00E02CC3">
      <w:pgSz w:w="16840" w:h="11907" w:orient="landscape" w:code="9"/>
      <w:pgMar w:top="1701" w:right="567" w:bottom="1134" w:left="1134" w:header="720" w:footer="720" w:gutter="0"/>
      <w:cols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78E51" w14:textId="77777777" w:rsidR="00E02646" w:rsidRDefault="00E02646">
      <w:r>
        <w:separator/>
      </w:r>
    </w:p>
  </w:endnote>
  <w:endnote w:type="continuationSeparator" w:id="0">
    <w:p w14:paraId="71B2ED0D" w14:textId="77777777" w:rsidR="00E02646" w:rsidRDefault="00E0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32A3" w14:textId="77777777" w:rsidR="009C4F85" w:rsidRDefault="00391AB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545A6D" w14:textId="77777777" w:rsidR="009C4F85" w:rsidRDefault="009C4F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6C94F" w14:textId="77777777" w:rsidR="00E02646" w:rsidRDefault="00E02646">
      <w:r>
        <w:separator/>
      </w:r>
    </w:p>
  </w:footnote>
  <w:footnote w:type="continuationSeparator" w:id="0">
    <w:p w14:paraId="141A8526" w14:textId="77777777" w:rsidR="00E02646" w:rsidRDefault="00E0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"/>
      </v:shape>
    </w:pict>
  </w:numPicBullet>
  <w:abstractNum w:abstractNumId="0" w15:restartNumberingAfterBreak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59795251">
    <w:abstractNumId w:val="1"/>
  </w:num>
  <w:num w:numId="2" w16cid:durableId="63526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111715">
    <w:abstractNumId w:val="2"/>
  </w:num>
  <w:num w:numId="4" w16cid:durableId="16701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2548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33B42"/>
    <w:rsid w:val="0004186F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95870"/>
    <w:rsid w:val="00096D78"/>
    <w:rsid w:val="000A1D2A"/>
    <w:rsid w:val="000A34CB"/>
    <w:rsid w:val="000A6888"/>
    <w:rsid w:val="000A701D"/>
    <w:rsid w:val="000A7658"/>
    <w:rsid w:val="000B098E"/>
    <w:rsid w:val="000B1419"/>
    <w:rsid w:val="000B1E8F"/>
    <w:rsid w:val="000B4EB6"/>
    <w:rsid w:val="000B5014"/>
    <w:rsid w:val="000B74B2"/>
    <w:rsid w:val="000C10D2"/>
    <w:rsid w:val="000C16F2"/>
    <w:rsid w:val="000C33B5"/>
    <w:rsid w:val="000C44B6"/>
    <w:rsid w:val="000D08B2"/>
    <w:rsid w:val="000D157C"/>
    <w:rsid w:val="000D40E1"/>
    <w:rsid w:val="000E1363"/>
    <w:rsid w:val="000E1E20"/>
    <w:rsid w:val="000E4036"/>
    <w:rsid w:val="000E4CC9"/>
    <w:rsid w:val="000E5E3B"/>
    <w:rsid w:val="000E5F10"/>
    <w:rsid w:val="000E601F"/>
    <w:rsid w:val="000F06A4"/>
    <w:rsid w:val="000F0BE4"/>
    <w:rsid w:val="000F3274"/>
    <w:rsid w:val="000F57AD"/>
    <w:rsid w:val="000F6401"/>
    <w:rsid w:val="00101D5F"/>
    <w:rsid w:val="0010321F"/>
    <w:rsid w:val="00110C75"/>
    <w:rsid w:val="001115BD"/>
    <w:rsid w:val="00113B6C"/>
    <w:rsid w:val="001157AE"/>
    <w:rsid w:val="00120395"/>
    <w:rsid w:val="00123429"/>
    <w:rsid w:val="00123961"/>
    <w:rsid w:val="0012614D"/>
    <w:rsid w:val="001312D1"/>
    <w:rsid w:val="0013133D"/>
    <w:rsid w:val="001329BF"/>
    <w:rsid w:val="001405C0"/>
    <w:rsid w:val="001405D1"/>
    <w:rsid w:val="00141A93"/>
    <w:rsid w:val="0014454A"/>
    <w:rsid w:val="00146576"/>
    <w:rsid w:val="00147BBC"/>
    <w:rsid w:val="00151640"/>
    <w:rsid w:val="00151A3A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1E50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27D03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01DE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128"/>
    <w:rsid w:val="002C6C4B"/>
    <w:rsid w:val="002D180B"/>
    <w:rsid w:val="002D319D"/>
    <w:rsid w:val="002D404A"/>
    <w:rsid w:val="002D575F"/>
    <w:rsid w:val="002E1190"/>
    <w:rsid w:val="002E4312"/>
    <w:rsid w:val="002E7DC0"/>
    <w:rsid w:val="002F383E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6AF3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0020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1AB8"/>
    <w:rsid w:val="0039695D"/>
    <w:rsid w:val="003B0B63"/>
    <w:rsid w:val="003B3517"/>
    <w:rsid w:val="003C173C"/>
    <w:rsid w:val="003C26C4"/>
    <w:rsid w:val="003C397C"/>
    <w:rsid w:val="003C436E"/>
    <w:rsid w:val="003D1FAB"/>
    <w:rsid w:val="003D5029"/>
    <w:rsid w:val="003E23F7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17221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752"/>
    <w:rsid w:val="00481B18"/>
    <w:rsid w:val="0048235A"/>
    <w:rsid w:val="00483935"/>
    <w:rsid w:val="00485487"/>
    <w:rsid w:val="00487EF0"/>
    <w:rsid w:val="004912A7"/>
    <w:rsid w:val="00492AA0"/>
    <w:rsid w:val="00494B6E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09FE"/>
    <w:rsid w:val="005123A8"/>
    <w:rsid w:val="00514FF4"/>
    <w:rsid w:val="00523E32"/>
    <w:rsid w:val="0052582B"/>
    <w:rsid w:val="00530264"/>
    <w:rsid w:val="00532989"/>
    <w:rsid w:val="00542010"/>
    <w:rsid w:val="00544BB6"/>
    <w:rsid w:val="0055278A"/>
    <w:rsid w:val="00560108"/>
    <w:rsid w:val="00563528"/>
    <w:rsid w:val="005665B5"/>
    <w:rsid w:val="00573AE6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2DD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0B0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95121"/>
    <w:rsid w:val="006A110E"/>
    <w:rsid w:val="006B09A2"/>
    <w:rsid w:val="006B451E"/>
    <w:rsid w:val="006B7823"/>
    <w:rsid w:val="006B7AE8"/>
    <w:rsid w:val="006C23B3"/>
    <w:rsid w:val="006C2612"/>
    <w:rsid w:val="006C3B1A"/>
    <w:rsid w:val="006C46BF"/>
    <w:rsid w:val="006C5D7C"/>
    <w:rsid w:val="006C6C48"/>
    <w:rsid w:val="006C75DE"/>
    <w:rsid w:val="006D088E"/>
    <w:rsid w:val="006D3DBC"/>
    <w:rsid w:val="006D6326"/>
    <w:rsid w:val="006E02A3"/>
    <w:rsid w:val="006F07F9"/>
    <w:rsid w:val="006F0A75"/>
    <w:rsid w:val="006F3E6E"/>
    <w:rsid w:val="006F4F37"/>
    <w:rsid w:val="006F6049"/>
    <w:rsid w:val="00700035"/>
    <w:rsid w:val="007025A3"/>
    <w:rsid w:val="007115A9"/>
    <w:rsid w:val="00712888"/>
    <w:rsid w:val="007135AD"/>
    <w:rsid w:val="00714037"/>
    <w:rsid w:val="007178B6"/>
    <w:rsid w:val="0072516A"/>
    <w:rsid w:val="00727069"/>
    <w:rsid w:val="007275AB"/>
    <w:rsid w:val="0073091A"/>
    <w:rsid w:val="00732A0F"/>
    <w:rsid w:val="007347E8"/>
    <w:rsid w:val="00734AAE"/>
    <w:rsid w:val="00735B3A"/>
    <w:rsid w:val="00735F5B"/>
    <w:rsid w:val="00736452"/>
    <w:rsid w:val="00741F33"/>
    <w:rsid w:val="00745ABF"/>
    <w:rsid w:val="007460C0"/>
    <w:rsid w:val="007464B0"/>
    <w:rsid w:val="00754178"/>
    <w:rsid w:val="0075519D"/>
    <w:rsid w:val="00755245"/>
    <w:rsid w:val="00756BC8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3FB2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17D9"/>
    <w:rsid w:val="007C2D29"/>
    <w:rsid w:val="007C411B"/>
    <w:rsid w:val="007C5DAD"/>
    <w:rsid w:val="007C661E"/>
    <w:rsid w:val="007D124A"/>
    <w:rsid w:val="007D34F1"/>
    <w:rsid w:val="007D5D2F"/>
    <w:rsid w:val="007E2897"/>
    <w:rsid w:val="007E3D31"/>
    <w:rsid w:val="007E42B2"/>
    <w:rsid w:val="007E42D4"/>
    <w:rsid w:val="007E506A"/>
    <w:rsid w:val="007E58E4"/>
    <w:rsid w:val="007E6272"/>
    <w:rsid w:val="007F1BDB"/>
    <w:rsid w:val="007F2C4B"/>
    <w:rsid w:val="007F4409"/>
    <w:rsid w:val="007F6167"/>
    <w:rsid w:val="008013C4"/>
    <w:rsid w:val="00804A3B"/>
    <w:rsid w:val="00804E0D"/>
    <w:rsid w:val="008067EB"/>
    <w:rsid w:val="00807445"/>
    <w:rsid w:val="00810227"/>
    <w:rsid w:val="00810B90"/>
    <w:rsid w:val="00815248"/>
    <w:rsid w:val="00825C91"/>
    <w:rsid w:val="00831ADA"/>
    <w:rsid w:val="00831ED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28CE"/>
    <w:rsid w:val="00893879"/>
    <w:rsid w:val="00893E60"/>
    <w:rsid w:val="00894987"/>
    <w:rsid w:val="00896BDE"/>
    <w:rsid w:val="008A6CC5"/>
    <w:rsid w:val="008B1103"/>
    <w:rsid w:val="008B1569"/>
    <w:rsid w:val="008B186E"/>
    <w:rsid w:val="008B22F5"/>
    <w:rsid w:val="008B7D70"/>
    <w:rsid w:val="008C03F6"/>
    <w:rsid w:val="008C0DF9"/>
    <w:rsid w:val="008E038E"/>
    <w:rsid w:val="008E4F7F"/>
    <w:rsid w:val="008E5322"/>
    <w:rsid w:val="008E60EE"/>
    <w:rsid w:val="008E6451"/>
    <w:rsid w:val="008E6C89"/>
    <w:rsid w:val="008E723A"/>
    <w:rsid w:val="008E7746"/>
    <w:rsid w:val="008E7D55"/>
    <w:rsid w:val="008F0065"/>
    <w:rsid w:val="008F2377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4905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42DD"/>
    <w:rsid w:val="009F53FC"/>
    <w:rsid w:val="00A028D8"/>
    <w:rsid w:val="00A042D5"/>
    <w:rsid w:val="00A11305"/>
    <w:rsid w:val="00A13454"/>
    <w:rsid w:val="00A15902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37714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13C2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362E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4773"/>
    <w:rsid w:val="00B55DFE"/>
    <w:rsid w:val="00B56AAF"/>
    <w:rsid w:val="00B60AAE"/>
    <w:rsid w:val="00B60B45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5358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722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51E3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0E5B"/>
    <w:rsid w:val="00CE354A"/>
    <w:rsid w:val="00CE3C40"/>
    <w:rsid w:val="00CE4F6E"/>
    <w:rsid w:val="00CE5215"/>
    <w:rsid w:val="00CE5424"/>
    <w:rsid w:val="00CE56D8"/>
    <w:rsid w:val="00CE78D4"/>
    <w:rsid w:val="00CF2DFE"/>
    <w:rsid w:val="00CF4237"/>
    <w:rsid w:val="00CF491D"/>
    <w:rsid w:val="00D13C07"/>
    <w:rsid w:val="00D162CC"/>
    <w:rsid w:val="00D21CE7"/>
    <w:rsid w:val="00D22567"/>
    <w:rsid w:val="00D22D84"/>
    <w:rsid w:val="00D25B56"/>
    <w:rsid w:val="00D27895"/>
    <w:rsid w:val="00D311A8"/>
    <w:rsid w:val="00D340A0"/>
    <w:rsid w:val="00D36073"/>
    <w:rsid w:val="00D3610D"/>
    <w:rsid w:val="00D363EA"/>
    <w:rsid w:val="00D4535A"/>
    <w:rsid w:val="00D47FE7"/>
    <w:rsid w:val="00D53DD7"/>
    <w:rsid w:val="00D546F9"/>
    <w:rsid w:val="00D57D71"/>
    <w:rsid w:val="00D60444"/>
    <w:rsid w:val="00D61ABD"/>
    <w:rsid w:val="00D627D4"/>
    <w:rsid w:val="00D62CCD"/>
    <w:rsid w:val="00D63175"/>
    <w:rsid w:val="00D64D93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0033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DF6791"/>
    <w:rsid w:val="00E00F2B"/>
    <w:rsid w:val="00E02646"/>
    <w:rsid w:val="00E02CC3"/>
    <w:rsid w:val="00E04C54"/>
    <w:rsid w:val="00E06EF0"/>
    <w:rsid w:val="00E10AAF"/>
    <w:rsid w:val="00E10DE7"/>
    <w:rsid w:val="00E116EF"/>
    <w:rsid w:val="00E138BA"/>
    <w:rsid w:val="00E14CD3"/>
    <w:rsid w:val="00E22982"/>
    <w:rsid w:val="00E23832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6EA0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6E62"/>
    <w:rsid w:val="00F37ABE"/>
    <w:rsid w:val="00F4074B"/>
    <w:rsid w:val="00F4220B"/>
    <w:rsid w:val="00F44E23"/>
    <w:rsid w:val="00F47337"/>
    <w:rsid w:val="00F52E98"/>
    <w:rsid w:val="00F531F8"/>
    <w:rsid w:val="00F54C22"/>
    <w:rsid w:val="00F54E77"/>
    <w:rsid w:val="00F54FD0"/>
    <w:rsid w:val="00F55057"/>
    <w:rsid w:val="00F5626E"/>
    <w:rsid w:val="00F56BBF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5D17"/>
    <w:rsid w:val="00F773DB"/>
    <w:rsid w:val="00F810AD"/>
    <w:rsid w:val="00F82185"/>
    <w:rsid w:val="00F822B9"/>
    <w:rsid w:val="00F827BC"/>
    <w:rsid w:val="00F84D25"/>
    <w:rsid w:val="00F8503A"/>
    <w:rsid w:val="00F8527B"/>
    <w:rsid w:val="00F87543"/>
    <w:rsid w:val="00F87B86"/>
    <w:rsid w:val="00F87F1E"/>
    <w:rsid w:val="00F900B9"/>
    <w:rsid w:val="00F90A19"/>
    <w:rsid w:val="00F92063"/>
    <w:rsid w:val="00F92101"/>
    <w:rsid w:val="00F95299"/>
    <w:rsid w:val="00F97212"/>
    <w:rsid w:val="00F979D7"/>
    <w:rsid w:val="00FA2968"/>
    <w:rsid w:val="00FA3D30"/>
    <w:rsid w:val="00FA3E83"/>
    <w:rsid w:val="00FA7B28"/>
    <w:rsid w:val="00FB04F8"/>
    <w:rsid w:val="00FB1E72"/>
    <w:rsid w:val="00FB20B2"/>
    <w:rsid w:val="00FB2416"/>
    <w:rsid w:val="00FB2774"/>
    <w:rsid w:val="00FB2945"/>
    <w:rsid w:val="00FB5F7F"/>
    <w:rsid w:val="00FC1A16"/>
    <w:rsid w:val="00FC39DC"/>
    <w:rsid w:val="00FC6C59"/>
    <w:rsid w:val="00FE1DF2"/>
    <w:rsid w:val="00FE4B9E"/>
    <w:rsid w:val="00FE4BB6"/>
    <w:rsid w:val="00FE5DAC"/>
    <w:rsid w:val="00FE7DD8"/>
    <w:rsid w:val="00FF1CDF"/>
    <w:rsid w:val="00FF1E52"/>
    <w:rsid w:val="00FF453D"/>
    <w:rsid w:val="00FF5481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32BB1"/>
  <w15:docId w15:val="{5657D4C4-036E-4E46-8112-09BFCB5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customStyle="1" w:styleId="aff9">
    <w:name w:val="Нормальный (таблица)"/>
    <w:basedOn w:val="a"/>
    <w:next w:val="a"/>
    <w:uiPriority w:val="99"/>
    <w:rsid w:val="00201E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a">
    <w:name w:val="Цветовое выделение"/>
    <w:uiPriority w:val="99"/>
    <w:rsid w:val="00201E50"/>
    <w:rPr>
      <w:b/>
      <w:color w:val="26282F"/>
    </w:rPr>
  </w:style>
  <w:style w:type="character" w:customStyle="1" w:styleId="pt-a0-000004">
    <w:name w:val="pt-a0-000004"/>
    <w:basedOn w:val="a0"/>
    <w:rsid w:val="00201E50"/>
  </w:style>
  <w:style w:type="paragraph" w:customStyle="1" w:styleId="pt-000002">
    <w:name w:val="pt-000002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1E50"/>
  </w:style>
  <w:style w:type="paragraph" w:customStyle="1" w:styleId="1b">
    <w:name w:val="Обычный (веб)1"/>
    <w:basedOn w:val="a"/>
    <w:rsid w:val="00360020"/>
    <w:pPr>
      <w:widowControl w:val="0"/>
      <w:suppressAutoHyphens/>
      <w:spacing w:before="280" w:after="119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customStyle="1" w:styleId="sdfootnote1">
    <w:name w:val="sdfootnote1"/>
    <w:basedOn w:val="a"/>
    <w:rsid w:val="00360020"/>
    <w:pPr>
      <w:widowControl w:val="0"/>
      <w:suppressAutoHyphens/>
      <w:spacing w:before="280"/>
      <w:ind w:left="340" w:hanging="340"/>
      <w:jc w:val="both"/>
    </w:pPr>
    <w:rPr>
      <w:rFonts w:ascii="Times New Roman CYR" w:eastAsia="Liberation Serif" w:hAnsi="Times New Roman CYR" w:cs="Times New Roman CYR"/>
      <w:color w:val="000000"/>
      <w:kern w:val="1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8F2377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F2377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723F-22B9-41AD-A1B2-5377D109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2024-11-14T12:29:00Z</cp:lastPrinted>
  <dcterms:created xsi:type="dcterms:W3CDTF">2024-11-14T12:30:00Z</dcterms:created>
  <dcterms:modified xsi:type="dcterms:W3CDTF">2024-11-14T12:30:00Z</dcterms:modified>
</cp:coreProperties>
</file>