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F0" w:rsidRPr="00196AF0" w:rsidRDefault="00954D04" w:rsidP="00196AF0">
      <w:pPr>
        <w:jc w:val="center"/>
        <w:rPr>
          <w:szCs w:val="34"/>
        </w:rPr>
      </w:pPr>
      <w:bookmarkStart w:id="0" w:name="_GoBack"/>
      <w:bookmarkEnd w:id="0"/>
      <w:r w:rsidRPr="00EC7431">
        <w:rPr>
          <w:sz w:val="20"/>
          <w:szCs w:val="34"/>
        </w:rPr>
        <w:t xml:space="preserve">   </w:t>
      </w:r>
      <w:r w:rsidR="00046AEF">
        <w:rPr>
          <w:noProof/>
          <w:sz w:val="20"/>
          <w:szCs w:val="34"/>
          <w:lang w:eastAsia="ru-RU"/>
        </w:rPr>
        <w:drawing>
          <wp:inline distT="0" distB="0" distL="0" distR="0">
            <wp:extent cx="577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 xml:space="preserve">РОССИЙСКАЯ  ФЕДЕРАЦИЯ </w:t>
      </w:r>
    </w:p>
    <w:p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РОСТОВСКАЯ ОБЛАСТЬ</w:t>
      </w:r>
    </w:p>
    <w:p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МУНИЦИПАЛЬНОЕ  ОБРАЗОВАНИЕ  «ГОРНЯЦКОЕ СЕЛЬСКОЕ  ПОСЕЛЕНИЕ»</w:t>
      </w:r>
    </w:p>
    <w:p w:rsidR="00196AF0" w:rsidRPr="00373165" w:rsidRDefault="00196AF0" w:rsidP="00196AF0">
      <w:pPr>
        <w:tabs>
          <w:tab w:val="left" w:pos="5670"/>
        </w:tabs>
        <w:jc w:val="center"/>
      </w:pPr>
      <w:r w:rsidRPr="00373165">
        <w:rPr>
          <w:bCs/>
        </w:rPr>
        <w:t xml:space="preserve">АДМИНИСТРАЦИЯ  ГОРНЯЦКОГО  СЕЛЬСКОГО ПОСЕЛЕНИЯ </w:t>
      </w:r>
    </w:p>
    <w:p w:rsidR="00196AF0" w:rsidRPr="00A41ACC" w:rsidRDefault="00196AF0" w:rsidP="00196AF0">
      <w:pPr>
        <w:jc w:val="center"/>
        <w:rPr>
          <w:b/>
          <w:bCs/>
          <w:sz w:val="28"/>
          <w:szCs w:val="28"/>
        </w:rPr>
      </w:pPr>
    </w:p>
    <w:p w:rsidR="00196AF0" w:rsidRPr="00A41ACC" w:rsidRDefault="00196AF0" w:rsidP="00196AF0">
      <w:pPr>
        <w:jc w:val="center"/>
        <w:rPr>
          <w:b/>
          <w:bCs/>
          <w:sz w:val="28"/>
          <w:szCs w:val="28"/>
        </w:rPr>
      </w:pPr>
      <w:r w:rsidRPr="00A41ACC">
        <w:rPr>
          <w:b/>
          <w:bCs/>
          <w:sz w:val="28"/>
          <w:szCs w:val="28"/>
        </w:rPr>
        <w:t>ПОСТАНОВЛЕНИЕ</w:t>
      </w:r>
    </w:p>
    <w:p w:rsidR="00196AF0" w:rsidRPr="00A41ACC" w:rsidRDefault="00196AF0" w:rsidP="00196AF0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 xml:space="preserve">от </w:t>
      </w:r>
      <w:r>
        <w:rPr>
          <w:sz w:val="28"/>
          <w:szCs w:val="28"/>
        </w:rPr>
        <w:t>___</w:t>
      </w:r>
      <w:r w:rsidRPr="00A41ACC">
        <w:rPr>
          <w:sz w:val="28"/>
          <w:szCs w:val="28"/>
        </w:rPr>
        <w:t>.0</w:t>
      </w:r>
      <w:r w:rsidR="00673428">
        <w:rPr>
          <w:sz w:val="28"/>
          <w:szCs w:val="28"/>
        </w:rPr>
        <w:t>6</w:t>
      </w:r>
      <w:r w:rsidR="00E12ED8">
        <w:rPr>
          <w:sz w:val="28"/>
          <w:szCs w:val="28"/>
        </w:rPr>
        <w:t>.2023</w:t>
      </w:r>
      <w:r w:rsidRPr="00A41ACC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196AF0" w:rsidRPr="00A41ACC" w:rsidRDefault="00196AF0" w:rsidP="00196AF0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>пос. Горняцкий</w:t>
      </w:r>
    </w:p>
    <w:p w:rsidR="00196AF0" w:rsidRPr="00A41ACC" w:rsidRDefault="00196AF0" w:rsidP="00196AF0">
      <w:pPr>
        <w:jc w:val="center"/>
        <w:rPr>
          <w:sz w:val="28"/>
          <w:szCs w:val="28"/>
        </w:rPr>
      </w:pPr>
    </w:p>
    <w:p w:rsidR="00673428" w:rsidRPr="00CA1F20" w:rsidRDefault="00673428" w:rsidP="00673428">
      <w:pPr>
        <w:jc w:val="center"/>
        <w:rPr>
          <w:b/>
          <w:sz w:val="27"/>
          <w:szCs w:val="27"/>
          <w:lang w:eastAsia="ru-RU"/>
        </w:rPr>
      </w:pPr>
      <w:r w:rsidRPr="00CA1F20">
        <w:rPr>
          <w:b/>
          <w:sz w:val="27"/>
          <w:szCs w:val="27"/>
          <w:lang w:eastAsia="ru-RU"/>
        </w:rPr>
        <w:t>Об утверждении Порядка и сроков составления проекта бюджета Горняцкого сельского поселения Белокалитвинского района</w:t>
      </w:r>
    </w:p>
    <w:p w:rsidR="0076216F" w:rsidRPr="00CA1F20" w:rsidRDefault="00E12ED8" w:rsidP="00673428">
      <w:pPr>
        <w:jc w:val="center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>на 2024 год и на плановый период 2025 и 2026</w:t>
      </w:r>
      <w:r w:rsidR="00673428" w:rsidRPr="00CA1F20">
        <w:rPr>
          <w:b/>
          <w:sz w:val="27"/>
          <w:szCs w:val="27"/>
          <w:lang w:eastAsia="ru-RU"/>
        </w:rPr>
        <w:t xml:space="preserve"> годов</w:t>
      </w:r>
    </w:p>
    <w:p w:rsidR="00673428" w:rsidRDefault="00673428" w:rsidP="00673428">
      <w:pPr>
        <w:ind w:firstLine="708"/>
        <w:jc w:val="both"/>
        <w:rPr>
          <w:b/>
          <w:sz w:val="27"/>
          <w:szCs w:val="27"/>
        </w:rPr>
      </w:pPr>
      <w:r w:rsidRPr="00CA1F20">
        <w:rPr>
          <w:sz w:val="27"/>
          <w:szCs w:val="27"/>
        </w:rPr>
        <w:t xml:space="preserve">В соответствии со статьями 169, 184 Бюджетного кодекса Российской Федерации и решением Собрания депутатов Горняцкого сельского поселения Белокалитвинского района от 26.04.2018 года № 68 «Об утверждении Положения о бюджетном процессе в Горняцком сельском поселении», руководствуясь постановлением Правительства Ростовской области  от </w:t>
      </w:r>
      <w:r w:rsidR="00E12ED8">
        <w:rPr>
          <w:sz w:val="27"/>
          <w:szCs w:val="27"/>
        </w:rPr>
        <w:t>22</w:t>
      </w:r>
      <w:r w:rsidRPr="00CA1F20">
        <w:rPr>
          <w:sz w:val="27"/>
          <w:szCs w:val="27"/>
        </w:rPr>
        <w:t>.05.20</w:t>
      </w:r>
      <w:r w:rsidR="00E12ED8">
        <w:rPr>
          <w:sz w:val="27"/>
          <w:szCs w:val="27"/>
        </w:rPr>
        <w:t>23 № 375</w:t>
      </w:r>
      <w:r w:rsidRPr="00CA1F20">
        <w:rPr>
          <w:sz w:val="27"/>
          <w:szCs w:val="27"/>
        </w:rPr>
        <w:t xml:space="preserve"> «Об утверждении Порядка и сроков составления проекта областного бюджета на 20</w:t>
      </w:r>
      <w:r w:rsidR="00E12ED8">
        <w:rPr>
          <w:sz w:val="27"/>
          <w:szCs w:val="27"/>
        </w:rPr>
        <w:t>24</w:t>
      </w:r>
      <w:r w:rsidRPr="00CA1F20">
        <w:rPr>
          <w:sz w:val="27"/>
          <w:szCs w:val="27"/>
        </w:rPr>
        <w:t xml:space="preserve"> год и на плановый период 20</w:t>
      </w:r>
      <w:r w:rsidR="00E12ED8">
        <w:rPr>
          <w:sz w:val="27"/>
          <w:szCs w:val="27"/>
        </w:rPr>
        <w:t xml:space="preserve">25 </w:t>
      </w:r>
      <w:r w:rsidRPr="00CA1F20">
        <w:rPr>
          <w:sz w:val="27"/>
          <w:szCs w:val="27"/>
        </w:rPr>
        <w:t>и 20</w:t>
      </w:r>
      <w:r w:rsidR="00E12ED8">
        <w:rPr>
          <w:sz w:val="27"/>
          <w:szCs w:val="27"/>
        </w:rPr>
        <w:t>26</w:t>
      </w:r>
      <w:r w:rsidRPr="00CA1F20">
        <w:rPr>
          <w:sz w:val="27"/>
          <w:szCs w:val="27"/>
        </w:rPr>
        <w:t xml:space="preserve"> годов», в целях обеспечения составления проекта бюджета Горняцкого сельского поселения Белокалитвинского района </w:t>
      </w:r>
      <w:r w:rsidR="00E12ED8">
        <w:rPr>
          <w:sz w:val="27"/>
          <w:szCs w:val="27"/>
        </w:rPr>
        <w:t>на 2024</w:t>
      </w:r>
      <w:r w:rsidRPr="00CA1F20">
        <w:rPr>
          <w:sz w:val="27"/>
          <w:szCs w:val="27"/>
        </w:rPr>
        <w:t xml:space="preserve"> год </w:t>
      </w:r>
      <w:r w:rsidR="00E12ED8">
        <w:rPr>
          <w:sz w:val="27"/>
          <w:szCs w:val="27"/>
        </w:rPr>
        <w:t>и на плановый период 2025 и 2026</w:t>
      </w:r>
      <w:r w:rsidRPr="00CA1F20">
        <w:rPr>
          <w:sz w:val="27"/>
          <w:szCs w:val="27"/>
        </w:rPr>
        <w:t xml:space="preserve"> годов, Администрация Горняцкого сельского поселения, </w:t>
      </w:r>
      <w:r w:rsidRPr="00CA1F20">
        <w:rPr>
          <w:b/>
          <w:sz w:val="27"/>
          <w:szCs w:val="27"/>
        </w:rPr>
        <w:t>постановляет:</w:t>
      </w:r>
    </w:p>
    <w:p w:rsidR="00CA1F20" w:rsidRPr="00CA1F20" w:rsidRDefault="00CA1F20" w:rsidP="00673428">
      <w:pPr>
        <w:ind w:firstLine="708"/>
        <w:jc w:val="both"/>
        <w:rPr>
          <w:sz w:val="27"/>
          <w:szCs w:val="27"/>
        </w:rPr>
      </w:pPr>
    </w:p>
    <w:p w:rsidR="00673428" w:rsidRPr="00CA1F20" w:rsidRDefault="00673428" w:rsidP="00673428">
      <w:pPr>
        <w:ind w:firstLine="708"/>
        <w:jc w:val="both"/>
        <w:rPr>
          <w:sz w:val="27"/>
          <w:szCs w:val="27"/>
        </w:rPr>
      </w:pPr>
      <w:r w:rsidRPr="00CA1F20">
        <w:rPr>
          <w:sz w:val="27"/>
          <w:szCs w:val="27"/>
        </w:rPr>
        <w:t>1. Утвердить Порядок и сроки составления проекта бюджета Горняцкого сельского поселения Белокалитвинского района  на 20</w:t>
      </w:r>
      <w:r w:rsidR="00E12ED8">
        <w:rPr>
          <w:sz w:val="27"/>
          <w:szCs w:val="27"/>
        </w:rPr>
        <w:t>24</w:t>
      </w:r>
      <w:r w:rsidRPr="00CA1F20">
        <w:rPr>
          <w:sz w:val="27"/>
          <w:szCs w:val="27"/>
        </w:rPr>
        <w:t xml:space="preserve"> год и на плановый период 20</w:t>
      </w:r>
      <w:r w:rsidR="00E12ED8">
        <w:rPr>
          <w:sz w:val="27"/>
          <w:szCs w:val="27"/>
        </w:rPr>
        <w:t>25</w:t>
      </w:r>
      <w:r w:rsidRPr="00CA1F20">
        <w:rPr>
          <w:sz w:val="27"/>
          <w:szCs w:val="27"/>
        </w:rPr>
        <w:t xml:space="preserve"> и 20</w:t>
      </w:r>
      <w:r w:rsidR="00E12ED8">
        <w:rPr>
          <w:sz w:val="27"/>
          <w:szCs w:val="27"/>
        </w:rPr>
        <w:t>26</w:t>
      </w:r>
      <w:r w:rsidRPr="00CA1F20">
        <w:rPr>
          <w:sz w:val="27"/>
          <w:szCs w:val="27"/>
        </w:rPr>
        <w:t xml:space="preserve"> годов (далее - Порядок) согласно приложению.</w:t>
      </w:r>
    </w:p>
    <w:p w:rsidR="00673428" w:rsidRPr="00CA1F20" w:rsidRDefault="00673428" w:rsidP="00673428">
      <w:pPr>
        <w:ind w:firstLine="708"/>
        <w:jc w:val="both"/>
        <w:rPr>
          <w:sz w:val="27"/>
          <w:szCs w:val="27"/>
        </w:rPr>
      </w:pPr>
      <w:r w:rsidRPr="00CA1F20">
        <w:rPr>
          <w:sz w:val="27"/>
          <w:szCs w:val="27"/>
        </w:rPr>
        <w:t>2. Руководителям структурных подразделений Администрации Горняцкого сельского поселения по курируемым направлениям обеспечить выполнение мероприятий, предусмотренных приложением к настоящему постановлению.</w:t>
      </w:r>
    </w:p>
    <w:p w:rsidR="00673428" w:rsidRPr="00CA1F20" w:rsidRDefault="00673428" w:rsidP="00673428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CA1F20">
        <w:rPr>
          <w:sz w:val="27"/>
          <w:szCs w:val="27"/>
        </w:rPr>
        <w:t xml:space="preserve">3. Настоящее постановление </w:t>
      </w:r>
      <w:r w:rsidRPr="00CA1F20">
        <w:rPr>
          <w:kern w:val="2"/>
          <w:sz w:val="27"/>
          <w:szCs w:val="27"/>
        </w:rPr>
        <w:t>вступает в силу со дня его официального опубликования.</w:t>
      </w:r>
    </w:p>
    <w:p w:rsidR="00673428" w:rsidRPr="00CA1F20" w:rsidRDefault="00673428" w:rsidP="00673428">
      <w:pPr>
        <w:tabs>
          <w:tab w:val="left" w:pos="284"/>
          <w:tab w:val="left" w:pos="360"/>
          <w:tab w:val="left" w:pos="720"/>
        </w:tabs>
        <w:jc w:val="both"/>
        <w:rPr>
          <w:sz w:val="27"/>
          <w:szCs w:val="27"/>
        </w:rPr>
      </w:pPr>
      <w:r w:rsidRPr="00CA1F20">
        <w:rPr>
          <w:sz w:val="27"/>
          <w:szCs w:val="27"/>
        </w:rPr>
        <w:tab/>
      </w:r>
      <w:r w:rsidRPr="00CA1F20">
        <w:rPr>
          <w:sz w:val="27"/>
          <w:szCs w:val="27"/>
        </w:rPr>
        <w:tab/>
      </w:r>
      <w:r w:rsidRPr="00CA1F20">
        <w:rPr>
          <w:sz w:val="27"/>
          <w:szCs w:val="27"/>
        </w:rPr>
        <w:tab/>
        <w:t>4. Контроль за выполнением постановления оставляю за собой.</w:t>
      </w:r>
    </w:p>
    <w:p w:rsidR="00FA4070" w:rsidRPr="00CA1F20" w:rsidRDefault="00FA4070" w:rsidP="00214435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7"/>
          <w:szCs w:val="27"/>
        </w:rPr>
      </w:pPr>
    </w:p>
    <w:p w:rsidR="00214435" w:rsidRPr="00CA1F20" w:rsidRDefault="009D7785" w:rsidP="009D7785">
      <w:pPr>
        <w:tabs>
          <w:tab w:val="left" w:pos="0"/>
          <w:tab w:val="left" w:pos="284"/>
          <w:tab w:val="left" w:pos="426"/>
          <w:tab w:val="left" w:pos="2685"/>
        </w:tabs>
        <w:ind w:firstLine="567"/>
        <w:jc w:val="both"/>
        <w:rPr>
          <w:sz w:val="27"/>
          <w:szCs w:val="27"/>
        </w:rPr>
      </w:pPr>
      <w:r w:rsidRPr="00CA1F20">
        <w:rPr>
          <w:sz w:val="27"/>
          <w:szCs w:val="27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26"/>
        <w:gridCol w:w="992"/>
        <w:gridCol w:w="4358"/>
      </w:tblGrid>
      <w:tr w:rsidR="00196AF0" w:rsidRPr="00CA1F20" w:rsidTr="00420FC8">
        <w:tc>
          <w:tcPr>
            <w:tcW w:w="4077" w:type="dxa"/>
            <w:shd w:val="clear" w:color="auto" w:fill="auto"/>
          </w:tcPr>
          <w:p w:rsidR="00196AF0" w:rsidRPr="00CA1F20" w:rsidRDefault="00C75730" w:rsidP="00E12ED8">
            <w:pPr>
              <w:rPr>
                <w:sz w:val="27"/>
                <w:szCs w:val="27"/>
              </w:rPr>
            </w:pPr>
            <w:r w:rsidRPr="00CA1F20">
              <w:rPr>
                <w:sz w:val="27"/>
                <w:szCs w:val="27"/>
              </w:rPr>
              <w:t>Глава</w:t>
            </w:r>
            <w:r w:rsidR="00196AF0" w:rsidRPr="00CA1F20">
              <w:rPr>
                <w:sz w:val="27"/>
                <w:szCs w:val="27"/>
              </w:rPr>
              <w:t xml:space="preserve"> Администрации</w:t>
            </w:r>
          </w:p>
          <w:p w:rsidR="00196AF0" w:rsidRPr="00CA1F20" w:rsidRDefault="00196AF0" w:rsidP="00E12ED8">
            <w:pPr>
              <w:ind w:right="-106"/>
              <w:rPr>
                <w:kern w:val="1"/>
                <w:sz w:val="27"/>
                <w:szCs w:val="27"/>
              </w:rPr>
            </w:pPr>
            <w:r w:rsidRPr="00CA1F20">
              <w:rPr>
                <w:kern w:val="1"/>
                <w:sz w:val="27"/>
                <w:szCs w:val="27"/>
              </w:rPr>
              <w:t>Горняцкого сельского поселения</w:t>
            </w:r>
          </w:p>
        </w:tc>
        <w:tc>
          <w:tcPr>
            <w:tcW w:w="5776" w:type="dxa"/>
            <w:gridSpan w:val="3"/>
            <w:shd w:val="clear" w:color="auto" w:fill="auto"/>
          </w:tcPr>
          <w:p w:rsidR="00196AF0" w:rsidRPr="00CA1F20" w:rsidRDefault="00196AF0" w:rsidP="00420FC8">
            <w:pPr>
              <w:rPr>
                <w:kern w:val="1"/>
                <w:sz w:val="27"/>
                <w:szCs w:val="27"/>
              </w:rPr>
            </w:pPr>
          </w:p>
          <w:p w:rsidR="00196AF0" w:rsidRPr="00CA1F20" w:rsidRDefault="00E12ED8" w:rsidP="00420FC8">
            <w:pPr>
              <w:jc w:val="right"/>
              <w:rPr>
                <w:kern w:val="1"/>
                <w:sz w:val="27"/>
                <w:szCs w:val="27"/>
              </w:rPr>
            </w:pPr>
            <w:r>
              <w:rPr>
                <w:kern w:val="1"/>
                <w:sz w:val="27"/>
                <w:szCs w:val="27"/>
              </w:rPr>
              <w:t>А.В. Балденков</w:t>
            </w:r>
          </w:p>
        </w:tc>
      </w:tr>
      <w:tr w:rsidR="00FA4070" w:rsidRPr="00CA1F20" w:rsidTr="00FA4070">
        <w:tc>
          <w:tcPr>
            <w:tcW w:w="4503" w:type="dxa"/>
            <w:gridSpan w:val="2"/>
            <w:shd w:val="clear" w:color="auto" w:fill="auto"/>
          </w:tcPr>
          <w:p w:rsidR="00FA4070" w:rsidRPr="00CA1F20" w:rsidRDefault="00FA4070" w:rsidP="00FA4070">
            <w:pPr>
              <w:tabs>
                <w:tab w:val="left" w:pos="615"/>
              </w:tabs>
              <w:suppressAutoHyphens w:val="0"/>
              <w:rPr>
                <w:bCs/>
                <w:sz w:val="27"/>
                <w:szCs w:val="27"/>
              </w:rPr>
            </w:pPr>
            <w:r w:rsidRPr="00CA1F20">
              <w:rPr>
                <w:bCs/>
                <w:sz w:val="27"/>
                <w:szCs w:val="27"/>
              </w:rPr>
              <w:t>Проект вносит</w:t>
            </w:r>
          </w:p>
          <w:p w:rsidR="00CE2CD9" w:rsidRPr="00CA1F20" w:rsidRDefault="00CE2CD9" w:rsidP="00FA4070">
            <w:pPr>
              <w:tabs>
                <w:tab w:val="left" w:pos="615"/>
              </w:tabs>
              <w:suppressAutoHyphens w:val="0"/>
              <w:rPr>
                <w:bCs/>
                <w:sz w:val="27"/>
                <w:szCs w:val="27"/>
              </w:rPr>
            </w:pPr>
            <w:r w:rsidRPr="00CA1F20">
              <w:rPr>
                <w:bCs/>
                <w:sz w:val="27"/>
                <w:szCs w:val="27"/>
              </w:rPr>
              <w:t xml:space="preserve">Начальник отдела экономики и финансов </w:t>
            </w:r>
          </w:p>
          <w:p w:rsidR="00FA4070" w:rsidRPr="00CA1F20" w:rsidRDefault="00E12ED8" w:rsidP="00CD2598">
            <w:pPr>
              <w:tabs>
                <w:tab w:val="left" w:pos="615"/>
              </w:tabs>
              <w:suppressAutoHyphens w:val="0"/>
              <w:rPr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>27</w:t>
            </w:r>
            <w:r w:rsidR="00FA4070" w:rsidRPr="00CA1F20">
              <w:rPr>
                <w:bCs/>
                <w:color w:val="000000"/>
                <w:sz w:val="27"/>
                <w:szCs w:val="27"/>
                <w:shd w:val="clear" w:color="auto" w:fill="FFFFFF"/>
              </w:rPr>
              <w:t>.0</w:t>
            </w:r>
            <w:r w:rsidR="00673428" w:rsidRPr="00CA1F20">
              <w:rPr>
                <w:bCs/>
                <w:color w:val="000000"/>
                <w:sz w:val="27"/>
                <w:szCs w:val="27"/>
                <w:shd w:val="clear" w:color="auto" w:fill="FFFFFF"/>
              </w:rPr>
              <w:t>6</w:t>
            </w: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>.2023</w:t>
            </w:r>
          </w:p>
        </w:tc>
        <w:tc>
          <w:tcPr>
            <w:tcW w:w="5350" w:type="dxa"/>
            <w:gridSpan w:val="2"/>
            <w:shd w:val="clear" w:color="auto" w:fill="auto"/>
          </w:tcPr>
          <w:p w:rsidR="00FA4070" w:rsidRPr="00CA1F20" w:rsidRDefault="00FA4070" w:rsidP="00420FC8">
            <w:pPr>
              <w:rPr>
                <w:kern w:val="1"/>
                <w:sz w:val="27"/>
                <w:szCs w:val="27"/>
              </w:rPr>
            </w:pPr>
          </w:p>
          <w:p w:rsidR="00FA4070" w:rsidRPr="00CA1F20" w:rsidRDefault="00FA4070" w:rsidP="00420FC8">
            <w:pPr>
              <w:rPr>
                <w:kern w:val="1"/>
                <w:sz w:val="27"/>
                <w:szCs w:val="27"/>
              </w:rPr>
            </w:pPr>
          </w:p>
          <w:p w:rsidR="00FA4070" w:rsidRPr="00CA1F20" w:rsidRDefault="00FA4070" w:rsidP="00420FC8">
            <w:pPr>
              <w:rPr>
                <w:kern w:val="1"/>
                <w:sz w:val="27"/>
                <w:szCs w:val="27"/>
              </w:rPr>
            </w:pPr>
          </w:p>
          <w:p w:rsidR="00FA4070" w:rsidRPr="00CA1F20" w:rsidRDefault="00CE2CD9" w:rsidP="00FA4070">
            <w:pPr>
              <w:jc w:val="right"/>
              <w:rPr>
                <w:kern w:val="1"/>
                <w:sz w:val="27"/>
                <w:szCs w:val="27"/>
              </w:rPr>
            </w:pPr>
            <w:r w:rsidRPr="00CA1F20">
              <w:rPr>
                <w:bCs/>
                <w:sz w:val="27"/>
                <w:szCs w:val="27"/>
              </w:rPr>
              <w:t>Л.В. Трихаева</w:t>
            </w:r>
          </w:p>
        </w:tc>
      </w:tr>
      <w:tr w:rsidR="00FA4070" w:rsidRPr="00CA1F20" w:rsidTr="00420FC8">
        <w:tc>
          <w:tcPr>
            <w:tcW w:w="4077" w:type="dxa"/>
            <w:shd w:val="clear" w:color="auto" w:fill="auto"/>
          </w:tcPr>
          <w:p w:rsidR="00FA4070" w:rsidRPr="00CA1F20" w:rsidRDefault="00FA4070" w:rsidP="00FA4070">
            <w:pPr>
              <w:rPr>
                <w:sz w:val="27"/>
                <w:szCs w:val="27"/>
              </w:rPr>
            </w:pPr>
          </w:p>
        </w:tc>
        <w:tc>
          <w:tcPr>
            <w:tcW w:w="5776" w:type="dxa"/>
            <w:gridSpan w:val="3"/>
            <w:shd w:val="clear" w:color="auto" w:fill="auto"/>
          </w:tcPr>
          <w:p w:rsidR="00FA4070" w:rsidRPr="00CA1F20" w:rsidRDefault="00FA4070" w:rsidP="00FA4070">
            <w:pPr>
              <w:jc w:val="right"/>
              <w:rPr>
                <w:kern w:val="1"/>
                <w:sz w:val="27"/>
                <w:szCs w:val="27"/>
              </w:rPr>
            </w:pPr>
          </w:p>
        </w:tc>
      </w:tr>
      <w:tr w:rsidR="00FA4070" w:rsidRPr="00CA1F20" w:rsidTr="00420FC8">
        <w:tc>
          <w:tcPr>
            <w:tcW w:w="5495" w:type="dxa"/>
            <w:gridSpan w:val="3"/>
            <w:shd w:val="clear" w:color="auto" w:fill="auto"/>
          </w:tcPr>
          <w:p w:rsidR="00196AF0" w:rsidRPr="00CA1F20" w:rsidRDefault="00FA4070" w:rsidP="00420FC8">
            <w:pPr>
              <w:rPr>
                <w:sz w:val="27"/>
                <w:szCs w:val="27"/>
              </w:rPr>
            </w:pPr>
            <w:r w:rsidRPr="00CA1F20">
              <w:rPr>
                <w:sz w:val="27"/>
                <w:szCs w:val="27"/>
              </w:rPr>
              <w:t>Согласовано</w:t>
            </w:r>
            <w:r w:rsidR="00196AF0" w:rsidRPr="00CA1F20">
              <w:rPr>
                <w:sz w:val="27"/>
                <w:szCs w:val="27"/>
              </w:rPr>
              <w:t xml:space="preserve"> </w:t>
            </w:r>
          </w:p>
          <w:p w:rsidR="00196AF0" w:rsidRPr="00CA1F20" w:rsidRDefault="00196AF0" w:rsidP="00420FC8">
            <w:pPr>
              <w:rPr>
                <w:sz w:val="27"/>
                <w:szCs w:val="27"/>
              </w:rPr>
            </w:pPr>
            <w:bookmarkStart w:id="1" w:name="_Hlk32221088"/>
            <w:r w:rsidRPr="00CA1F20">
              <w:rPr>
                <w:sz w:val="27"/>
                <w:szCs w:val="27"/>
              </w:rPr>
              <w:t>Заведующий сектора по общим вопросам, земельным и имущественным отношениям</w:t>
            </w:r>
            <w:bookmarkEnd w:id="1"/>
          </w:p>
        </w:tc>
        <w:tc>
          <w:tcPr>
            <w:tcW w:w="4358" w:type="dxa"/>
            <w:shd w:val="clear" w:color="auto" w:fill="auto"/>
          </w:tcPr>
          <w:p w:rsidR="00196AF0" w:rsidRPr="00CA1F20" w:rsidRDefault="00196AF0" w:rsidP="00420FC8">
            <w:pPr>
              <w:rPr>
                <w:kern w:val="1"/>
                <w:sz w:val="27"/>
                <w:szCs w:val="27"/>
              </w:rPr>
            </w:pPr>
          </w:p>
          <w:p w:rsidR="00196AF0" w:rsidRPr="00CA1F20" w:rsidRDefault="00196AF0" w:rsidP="00420FC8">
            <w:pPr>
              <w:rPr>
                <w:kern w:val="1"/>
                <w:sz w:val="27"/>
                <w:szCs w:val="27"/>
              </w:rPr>
            </w:pPr>
          </w:p>
          <w:p w:rsidR="00196AF0" w:rsidRPr="00CA1F20" w:rsidRDefault="00C75730" w:rsidP="00420FC8">
            <w:pPr>
              <w:jc w:val="right"/>
              <w:rPr>
                <w:kern w:val="1"/>
                <w:sz w:val="27"/>
                <w:szCs w:val="27"/>
              </w:rPr>
            </w:pPr>
            <w:r w:rsidRPr="00CA1F20">
              <w:rPr>
                <w:kern w:val="1"/>
                <w:sz w:val="27"/>
                <w:szCs w:val="27"/>
              </w:rPr>
              <w:t>Л.П. Дикая</w:t>
            </w:r>
          </w:p>
          <w:p w:rsidR="00CD2598" w:rsidRPr="00CA1F20" w:rsidRDefault="00CD2598" w:rsidP="00420FC8">
            <w:pPr>
              <w:jc w:val="right"/>
              <w:rPr>
                <w:kern w:val="1"/>
                <w:sz w:val="27"/>
                <w:szCs w:val="27"/>
              </w:rPr>
            </w:pPr>
          </w:p>
          <w:p w:rsidR="00CD2598" w:rsidRPr="00CA1F20" w:rsidRDefault="00CD2598" w:rsidP="00420FC8">
            <w:pPr>
              <w:jc w:val="right"/>
              <w:rPr>
                <w:kern w:val="1"/>
                <w:sz w:val="27"/>
                <w:szCs w:val="27"/>
              </w:rPr>
            </w:pPr>
          </w:p>
          <w:p w:rsidR="00CD2598" w:rsidRPr="00CA1F20" w:rsidRDefault="00CD2598" w:rsidP="00420FC8">
            <w:pPr>
              <w:jc w:val="right"/>
              <w:rPr>
                <w:kern w:val="1"/>
                <w:sz w:val="27"/>
                <w:szCs w:val="27"/>
              </w:rPr>
            </w:pPr>
          </w:p>
          <w:p w:rsidR="00CD2598" w:rsidRPr="00CA1F20" w:rsidRDefault="00CD2598" w:rsidP="00420FC8">
            <w:pPr>
              <w:jc w:val="right"/>
              <w:rPr>
                <w:kern w:val="1"/>
                <w:sz w:val="27"/>
                <w:szCs w:val="27"/>
              </w:rPr>
            </w:pPr>
          </w:p>
          <w:p w:rsidR="00CD2598" w:rsidRPr="00CA1F20" w:rsidRDefault="00CD2598" w:rsidP="00420FC8">
            <w:pPr>
              <w:jc w:val="right"/>
              <w:rPr>
                <w:kern w:val="1"/>
                <w:sz w:val="27"/>
                <w:szCs w:val="27"/>
              </w:rPr>
            </w:pPr>
          </w:p>
          <w:p w:rsidR="00CD2598" w:rsidRPr="00CA1F20" w:rsidRDefault="00CD2598" w:rsidP="00420FC8">
            <w:pPr>
              <w:jc w:val="right"/>
              <w:rPr>
                <w:kern w:val="1"/>
                <w:sz w:val="27"/>
                <w:szCs w:val="27"/>
              </w:rPr>
            </w:pPr>
          </w:p>
          <w:p w:rsidR="00CD2598" w:rsidRPr="00CA1F20" w:rsidRDefault="00CD2598" w:rsidP="00420FC8">
            <w:pPr>
              <w:jc w:val="right"/>
              <w:rPr>
                <w:kern w:val="1"/>
                <w:sz w:val="27"/>
                <w:szCs w:val="27"/>
              </w:rPr>
            </w:pPr>
          </w:p>
        </w:tc>
      </w:tr>
    </w:tbl>
    <w:p w:rsidR="00281173" w:rsidRDefault="00281173" w:rsidP="00214435">
      <w:pPr>
        <w:rPr>
          <w:sz w:val="26"/>
          <w:szCs w:val="26"/>
        </w:rPr>
      </w:pPr>
    </w:p>
    <w:p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  <w:sectPr w:rsidR="00CD2598" w:rsidSect="00DE779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D2598" w:rsidRPr="00CD2598" w:rsidRDefault="0077767C" w:rsidP="00C75730">
      <w:pPr>
        <w:pStyle w:val="a3"/>
        <w:spacing w:before="39"/>
        <w:ind w:left="11482" w:right="-30"/>
        <w:jc w:val="right"/>
        <w:rPr>
          <w:sz w:val="28"/>
          <w:szCs w:val="28"/>
          <w:lang w:eastAsia="en-US"/>
        </w:rPr>
      </w:pPr>
      <w:r>
        <w:rPr>
          <w:sz w:val="28"/>
        </w:rPr>
        <w:lastRenderedPageBreak/>
        <w:t xml:space="preserve">                        </w:t>
      </w:r>
      <w:r w:rsidR="00CD2598" w:rsidRPr="00CD2598">
        <w:rPr>
          <w:sz w:val="28"/>
          <w:szCs w:val="28"/>
          <w:lang w:eastAsia="en-US"/>
        </w:rPr>
        <w:t>Приложение к постановлению Администрации Горняцкого сельского поселения</w:t>
      </w:r>
    </w:p>
    <w:p w:rsidR="00CD2598" w:rsidRPr="00CD2598" w:rsidRDefault="00CD2598" w:rsidP="00C75730">
      <w:pPr>
        <w:widowControl w:val="0"/>
        <w:tabs>
          <w:tab w:val="left" w:pos="755"/>
          <w:tab w:val="left" w:pos="2766"/>
        </w:tabs>
        <w:suppressAutoHyphens w:val="0"/>
        <w:spacing w:line="322" w:lineRule="exact"/>
        <w:ind w:left="11482" w:right="-30"/>
        <w:jc w:val="right"/>
        <w:rPr>
          <w:sz w:val="28"/>
          <w:szCs w:val="28"/>
          <w:lang w:eastAsia="en-US"/>
        </w:rPr>
      </w:pPr>
      <w:r w:rsidRPr="00CD2598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__</w:t>
      </w:r>
      <w:r w:rsidRPr="00CD2598">
        <w:rPr>
          <w:sz w:val="28"/>
          <w:szCs w:val="28"/>
          <w:lang w:eastAsia="en-US"/>
        </w:rPr>
        <w:t>.06</w:t>
      </w:r>
      <w:r w:rsidR="00E12ED8">
        <w:rPr>
          <w:sz w:val="28"/>
          <w:szCs w:val="28"/>
          <w:lang w:eastAsia="en-US"/>
        </w:rPr>
        <w:t>.2023</w:t>
      </w:r>
      <w:r w:rsidRPr="00CD2598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__</w:t>
      </w:r>
    </w:p>
    <w:p w:rsidR="00CD2598" w:rsidRPr="00CD2598" w:rsidRDefault="00CD2598" w:rsidP="00CD2598">
      <w:pPr>
        <w:widowControl w:val="0"/>
        <w:suppressAutoHyphens w:val="0"/>
        <w:rPr>
          <w:sz w:val="28"/>
          <w:szCs w:val="28"/>
          <w:lang w:eastAsia="en-US"/>
        </w:rPr>
      </w:pPr>
    </w:p>
    <w:p w:rsidR="00CD2598" w:rsidRPr="00CD2598" w:rsidRDefault="00CD2598" w:rsidP="00CD2598">
      <w:pPr>
        <w:widowControl w:val="0"/>
        <w:suppressAutoHyphens w:val="0"/>
        <w:spacing w:before="65"/>
        <w:ind w:right="-30"/>
        <w:jc w:val="center"/>
        <w:rPr>
          <w:sz w:val="28"/>
          <w:szCs w:val="28"/>
          <w:lang w:eastAsia="en-US"/>
        </w:rPr>
      </w:pPr>
      <w:r w:rsidRPr="00CD2598">
        <w:rPr>
          <w:sz w:val="28"/>
          <w:szCs w:val="28"/>
          <w:lang w:eastAsia="en-US"/>
        </w:rPr>
        <w:t>ПОРЯДОК</w:t>
      </w:r>
    </w:p>
    <w:p w:rsidR="00CD2598" w:rsidRPr="00CD2598" w:rsidRDefault="00CD2598" w:rsidP="00CD2598">
      <w:pPr>
        <w:widowControl w:val="0"/>
        <w:suppressAutoHyphens w:val="0"/>
        <w:ind w:right="-30"/>
        <w:jc w:val="center"/>
        <w:rPr>
          <w:sz w:val="28"/>
          <w:szCs w:val="28"/>
          <w:lang w:eastAsia="en-US"/>
        </w:rPr>
      </w:pPr>
      <w:r w:rsidRPr="00CD2598">
        <w:rPr>
          <w:sz w:val="28"/>
          <w:szCs w:val="28"/>
          <w:lang w:eastAsia="en-US"/>
        </w:rPr>
        <w:t xml:space="preserve">и сроки составления проекта бюджета Горняцкого сельского поселения </w:t>
      </w:r>
      <w:r w:rsidR="00E12ED8">
        <w:rPr>
          <w:sz w:val="28"/>
          <w:szCs w:val="28"/>
          <w:lang w:eastAsia="en-US"/>
        </w:rPr>
        <w:t>Белокалитвинского района на 2024</w:t>
      </w:r>
      <w:r w:rsidRPr="00CD2598">
        <w:rPr>
          <w:sz w:val="28"/>
          <w:szCs w:val="28"/>
          <w:lang w:eastAsia="en-US"/>
        </w:rPr>
        <w:t xml:space="preserve"> год и на плановый </w:t>
      </w:r>
      <w:r w:rsidR="00E12ED8">
        <w:rPr>
          <w:sz w:val="28"/>
          <w:szCs w:val="28"/>
          <w:lang w:eastAsia="en-US"/>
        </w:rPr>
        <w:t>период 2025</w:t>
      </w:r>
      <w:r w:rsidR="00C75730">
        <w:rPr>
          <w:sz w:val="28"/>
          <w:szCs w:val="28"/>
          <w:lang w:eastAsia="en-US"/>
        </w:rPr>
        <w:t xml:space="preserve"> и </w:t>
      </w:r>
      <w:r w:rsidR="00E12ED8">
        <w:rPr>
          <w:sz w:val="28"/>
          <w:szCs w:val="28"/>
          <w:lang w:eastAsia="en-US"/>
        </w:rPr>
        <w:t>2026</w:t>
      </w:r>
      <w:r w:rsidRPr="00CD2598">
        <w:rPr>
          <w:sz w:val="28"/>
          <w:szCs w:val="28"/>
          <w:lang w:eastAsia="en-US"/>
        </w:rPr>
        <w:t xml:space="preserve"> годов</w:t>
      </w:r>
    </w:p>
    <w:p w:rsidR="00CD2598" w:rsidRPr="00CD2598" w:rsidRDefault="00CD2598" w:rsidP="00CD2598">
      <w:pPr>
        <w:widowControl w:val="0"/>
        <w:suppressAutoHyphens w:val="0"/>
        <w:spacing w:before="6"/>
        <w:rPr>
          <w:sz w:val="28"/>
          <w:szCs w:val="28"/>
          <w:lang w:eastAsia="en-US"/>
        </w:rPr>
      </w:pPr>
    </w:p>
    <w:tbl>
      <w:tblPr>
        <w:tblW w:w="1561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7450"/>
        <w:gridCol w:w="1634"/>
        <w:gridCol w:w="6103"/>
      </w:tblGrid>
      <w:tr w:rsidR="000576BC" w:rsidRPr="00CD2598" w:rsidTr="000576BC">
        <w:trPr>
          <w:cantSplit/>
          <w:trHeight w:val="20"/>
          <w:tblHeader/>
        </w:trPr>
        <w:tc>
          <w:tcPr>
            <w:tcW w:w="426" w:type="dxa"/>
            <w:shd w:val="clear" w:color="auto" w:fill="auto"/>
            <w:vAlign w:val="center"/>
          </w:tcPr>
          <w:p w:rsidR="00CD2598" w:rsidRPr="00CD2598" w:rsidRDefault="00CD2598" w:rsidP="000576BC">
            <w:pPr>
              <w:widowControl w:val="0"/>
              <w:suppressAutoHyphens w:val="0"/>
              <w:ind w:right="1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D2598">
              <w:rPr>
                <w:rFonts w:eastAsia="Calibri"/>
                <w:sz w:val="20"/>
                <w:szCs w:val="20"/>
                <w:lang w:val="en-US" w:eastAsia="en-US"/>
              </w:rPr>
              <w:t>№ п/п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D2598">
              <w:rPr>
                <w:rFonts w:eastAsia="Calibri"/>
                <w:sz w:val="20"/>
                <w:szCs w:val="20"/>
                <w:lang w:val="en-US" w:eastAsia="en-US"/>
              </w:rPr>
              <w:t>Содержание мероприятий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D2598">
              <w:rPr>
                <w:rFonts w:eastAsia="Calibri"/>
                <w:sz w:val="20"/>
                <w:szCs w:val="20"/>
                <w:lang w:val="en-US" w:eastAsia="en-US"/>
              </w:rPr>
              <w:t>Срок исполнения</w:t>
            </w:r>
          </w:p>
        </w:tc>
        <w:tc>
          <w:tcPr>
            <w:tcW w:w="6103" w:type="dxa"/>
            <w:shd w:val="clear" w:color="auto" w:fill="auto"/>
            <w:vAlign w:val="center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D2598">
              <w:rPr>
                <w:rFonts w:eastAsia="Calibri"/>
                <w:sz w:val="20"/>
                <w:szCs w:val="20"/>
                <w:lang w:val="en-US" w:eastAsia="en-US"/>
              </w:rPr>
              <w:t>Ответственный исполнитель</w:t>
            </w:r>
          </w:p>
        </w:tc>
      </w:tr>
      <w:tr w:rsidR="000576BC" w:rsidRPr="00CD2598" w:rsidTr="000576BC">
        <w:trPr>
          <w:cantSplit/>
          <w:trHeight w:val="20"/>
          <w:tblHeader/>
        </w:trPr>
        <w:tc>
          <w:tcPr>
            <w:tcW w:w="426" w:type="dxa"/>
            <w:shd w:val="clear" w:color="auto" w:fill="auto"/>
            <w:vAlign w:val="center"/>
          </w:tcPr>
          <w:p w:rsidR="00CD2598" w:rsidRPr="00CD2598" w:rsidRDefault="00CD2598" w:rsidP="000576BC">
            <w:pPr>
              <w:widowControl w:val="0"/>
              <w:suppressAutoHyphens w:val="0"/>
              <w:ind w:right="1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D2598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D2598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D2598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103" w:type="dxa"/>
            <w:shd w:val="clear" w:color="auto" w:fill="auto"/>
            <w:vAlign w:val="center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D2598"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</w:tr>
      <w:tr w:rsidR="000576BC" w:rsidRPr="00CD2598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right="18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7450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tabs>
                <w:tab w:val="left" w:pos="1577"/>
                <w:tab w:val="left" w:pos="2086"/>
                <w:tab w:val="left" w:pos="3962"/>
                <w:tab w:val="left" w:pos="4453"/>
                <w:tab w:val="left" w:pos="6051"/>
              </w:tabs>
              <w:suppressAutoHyphens w:val="0"/>
              <w:ind w:left="142" w:right="79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Разработка и представление в отдел экономики и финансов Администрации поселения:</w:t>
            </w:r>
          </w:p>
        </w:tc>
        <w:tc>
          <w:tcPr>
            <w:tcW w:w="1634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3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76BC" w:rsidRPr="00CD2598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right="18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1.1.</w:t>
            </w:r>
          </w:p>
        </w:tc>
        <w:tc>
          <w:tcPr>
            <w:tcW w:w="7450" w:type="dxa"/>
            <w:shd w:val="clear" w:color="auto" w:fill="auto"/>
          </w:tcPr>
          <w:p w:rsidR="00CD2598" w:rsidRPr="00CD2598" w:rsidRDefault="00CD2598" w:rsidP="0045595F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Обоснованной оценки неналогового</w:t>
            </w:r>
            <w:r w:rsidR="00C75730">
              <w:rPr>
                <w:rFonts w:eastAsia="Calibri"/>
                <w:sz w:val="22"/>
                <w:szCs w:val="22"/>
                <w:lang w:eastAsia="ru-RU"/>
              </w:rPr>
              <w:t xml:space="preserve"> потенциала по поселению на 202</w:t>
            </w:r>
            <w:r w:rsidR="00E12ED8">
              <w:rPr>
                <w:rFonts w:eastAsia="Calibri"/>
                <w:sz w:val="22"/>
                <w:szCs w:val="22"/>
                <w:lang w:eastAsia="ru-RU"/>
              </w:rPr>
              <w:t>4-2026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годы по доходам от использования муниципального имущества, находящегося в собственности  поселения</w:t>
            </w:r>
          </w:p>
        </w:tc>
        <w:tc>
          <w:tcPr>
            <w:tcW w:w="1634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до 0</w:t>
            </w:r>
            <w:r w:rsidR="00C76E11" w:rsidRPr="000576B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.09.20</w:t>
            </w:r>
            <w:r w:rsidR="00E12ED8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103" w:type="dxa"/>
            <w:shd w:val="clear" w:color="auto" w:fill="auto"/>
          </w:tcPr>
          <w:p w:rsidR="00CD2598" w:rsidRPr="00CD2598" w:rsidRDefault="0006592D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Ведущий специалист</w:t>
            </w:r>
            <w:r w:rsidR="00CD2598" w:rsidRPr="00CD2598">
              <w:rPr>
                <w:rFonts w:eastAsia="Calibri"/>
                <w:sz w:val="22"/>
                <w:szCs w:val="22"/>
                <w:lang w:eastAsia="ru-RU"/>
              </w:rPr>
              <w:t xml:space="preserve"> по земельным и имущественным отношениям Администрации Горняцкого се</w:t>
            </w:r>
            <w:r w:rsidR="0045595F">
              <w:rPr>
                <w:rFonts w:eastAsia="Calibri"/>
                <w:sz w:val="22"/>
                <w:szCs w:val="22"/>
                <w:lang w:eastAsia="ru-RU"/>
              </w:rPr>
              <w:t>льского поселения</w:t>
            </w:r>
          </w:p>
        </w:tc>
      </w:tr>
      <w:tr w:rsidR="000576BC" w:rsidRPr="00CD2598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right="18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1.2.</w:t>
            </w:r>
          </w:p>
        </w:tc>
        <w:tc>
          <w:tcPr>
            <w:tcW w:w="7450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Предложений об объемах выпадающих и покрывающих доходов бюджета поселения при предоставлении льгот в соответствии с нормативными правовыми актами поселения</w:t>
            </w:r>
          </w:p>
        </w:tc>
        <w:tc>
          <w:tcPr>
            <w:tcW w:w="1634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до 0</w:t>
            </w:r>
            <w:r w:rsidR="00C76E11" w:rsidRPr="000576B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.09.20</w:t>
            </w:r>
            <w:r w:rsidR="00E12ED8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103" w:type="dxa"/>
            <w:shd w:val="clear" w:color="auto" w:fill="auto"/>
          </w:tcPr>
          <w:p w:rsidR="00CD2598" w:rsidRPr="00CD2598" w:rsidRDefault="0006592D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Ведущий специалист</w:t>
            </w:r>
            <w:r w:rsidR="00CD2598" w:rsidRPr="00CD2598">
              <w:rPr>
                <w:rFonts w:eastAsia="Calibri"/>
                <w:sz w:val="22"/>
                <w:szCs w:val="22"/>
                <w:lang w:eastAsia="ru-RU"/>
              </w:rPr>
              <w:t xml:space="preserve"> по земельным и имущественным отношениям Администрации Горняцкого се</w:t>
            </w:r>
            <w:r w:rsidR="0045595F">
              <w:rPr>
                <w:rFonts w:eastAsia="Calibri"/>
                <w:sz w:val="22"/>
                <w:szCs w:val="22"/>
                <w:lang w:eastAsia="ru-RU"/>
              </w:rPr>
              <w:t>льского поселения</w:t>
            </w:r>
          </w:p>
        </w:tc>
      </w:tr>
      <w:tr w:rsidR="000576BC" w:rsidRPr="00CD2598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right="18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1.3.</w:t>
            </w:r>
          </w:p>
        </w:tc>
        <w:tc>
          <w:tcPr>
            <w:tcW w:w="7450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tabs>
                <w:tab w:val="left" w:pos="2242"/>
                <w:tab w:val="left" w:pos="4188"/>
                <w:tab w:val="left" w:pos="6322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Предложений для формирования предельных показателей расходов бюджета Горняц</w:t>
            </w:r>
            <w:r w:rsidR="0045595F">
              <w:rPr>
                <w:rFonts w:eastAsia="Calibri"/>
                <w:sz w:val="22"/>
                <w:szCs w:val="22"/>
                <w:lang w:eastAsia="en-US"/>
              </w:rPr>
              <w:t>кого сельского поселения на 2023</w:t>
            </w:r>
            <w:r w:rsidR="00C75730">
              <w:rPr>
                <w:rFonts w:eastAsia="Calibri"/>
                <w:sz w:val="22"/>
                <w:szCs w:val="22"/>
                <w:lang w:eastAsia="en-US"/>
              </w:rPr>
              <w:t xml:space="preserve"> год </w:t>
            </w:r>
            <w:r w:rsidR="0045595F">
              <w:rPr>
                <w:rFonts w:eastAsia="Calibri"/>
                <w:sz w:val="22"/>
                <w:szCs w:val="22"/>
                <w:lang w:eastAsia="en-US"/>
              </w:rPr>
              <w:t>и на плановый период 2024 и 2025</w:t>
            </w:r>
            <w:r w:rsidRPr="00CD2598">
              <w:rPr>
                <w:rFonts w:eastAsia="Calibri"/>
                <w:sz w:val="22"/>
                <w:szCs w:val="22"/>
                <w:lang w:eastAsia="en-US"/>
              </w:rPr>
              <w:t xml:space="preserve"> годов по формам, установленным Постановлением Администрации Горняцкого сельского поселения о методике и порядке планирования бюджетных ассигнований бюджета  Горняцкого сельского поселения</w:t>
            </w:r>
          </w:p>
        </w:tc>
        <w:tc>
          <w:tcPr>
            <w:tcW w:w="1634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до 0</w:t>
            </w:r>
            <w:r w:rsidR="0045595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.09.20</w:t>
            </w:r>
            <w:r w:rsidR="00E12ED8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103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Руководители структурных подразделений Администрации Горняцкого сельского поселения по курируемым направлениям</w:t>
            </w:r>
          </w:p>
        </w:tc>
      </w:tr>
      <w:tr w:rsidR="000576BC" w:rsidRPr="00CD2598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right="18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1.4.</w:t>
            </w:r>
          </w:p>
        </w:tc>
        <w:tc>
          <w:tcPr>
            <w:tcW w:w="7450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Разработка и представление в отдел экономики и финансов  проектов примерных положений об оплате труда работников подведомственных учреждений по видам экономической деятельности</w:t>
            </w:r>
          </w:p>
        </w:tc>
        <w:tc>
          <w:tcPr>
            <w:tcW w:w="1634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до 0</w:t>
            </w:r>
            <w:r w:rsidR="0045595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.09.20</w:t>
            </w:r>
            <w:r w:rsidR="00E12ED8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103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Директор МБУК  «Горняцкая клубная система», начальник отдела экономики и финансов</w:t>
            </w:r>
          </w:p>
        </w:tc>
      </w:tr>
      <w:tr w:rsidR="000576BC" w:rsidRPr="00CD2598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right="18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1.5.</w:t>
            </w:r>
          </w:p>
        </w:tc>
        <w:tc>
          <w:tcPr>
            <w:tcW w:w="7450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Прогноза социально-экономиче</w:t>
            </w:r>
            <w:r w:rsidR="00E12ED8">
              <w:rPr>
                <w:rFonts w:eastAsia="Calibri"/>
                <w:sz w:val="22"/>
                <w:szCs w:val="22"/>
                <w:lang w:eastAsia="ru-RU"/>
              </w:rPr>
              <w:t>ского развития поселения на 2024-2026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634" w:type="dxa"/>
            <w:shd w:val="clear" w:color="auto" w:fill="auto"/>
          </w:tcPr>
          <w:p w:rsidR="00CD2598" w:rsidRPr="00BC4111" w:rsidRDefault="00C75730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4111">
              <w:rPr>
                <w:rFonts w:eastAsia="Calibri"/>
                <w:sz w:val="22"/>
                <w:szCs w:val="22"/>
                <w:lang w:val="en-US" w:eastAsia="en-US"/>
              </w:rPr>
              <w:t>до 0</w:t>
            </w:r>
            <w:r w:rsidR="0045595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C76E11" w:rsidRPr="00BC4111">
              <w:rPr>
                <w:rFonts w:eastAsia="Calibri"/>
                <w:sz w:val="22"/>
                <w:szCs w:val="22"/>
                <w:lang w:val="en-US" w:eastAsia="en-US"/>
              </w:rPr>
              <w:t>.09.20</w:t>
            </w:r>
            <w:r w:rsidR="00E12ED8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103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tabs>
                <w:tab w:val="left" w:pos="1542"/>
                <w:tab w:val="left" w:pos="2379"/>
                <w:tab w:val="left" w:pos="4274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Начальник отдела экономики и финансов Администрации Горняцкого сельского поселения  Трихаева Л.В.</w:t>
            </w:r>
          </w:p>
        </w:tc>
      </w:tr>
      <w:tr w:rsidR="000576BC" w:rsidRPr="00CD2598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right="18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1.6.</w:t>
            </w:r>
          </w:p>
        </w:tc>
        <w:tc>
          <w:tcPr>
            <w:tcW w:w="7450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Сведений о реструктуризируемой задолженности предприятий и организаций по налогам и сборам (основной долг, проценты, пени и штр</w:t>
            </w:r>
            <w:r w:rsidR="00C76E11" w:rsidRPr="000576BC">
              <w:rPr>
                <w:rFonts w:eastAsia="Calibri"/>
                <w:sz w:val="22"/>
                <w:szCs w:val="22"/>
                <w:lang w:eastAsia="ru-RU"/>
              </w:rPr>
              <w:t xml:space="preserve">афы) в  бюджет поселения </w:t>
            </w:r>
            <w:r w:rsidR="00E12ED8">
              <w:rPr>
                <w:rFonts w:eastAsia="Calibri"/>
                <w:sz w:val="22"/>
                <w:szCs w:val="22"/>
                <w:lang w:eastAsia="ru-RU"/>
              </w:rPr>
              <w:t>на 2024-2026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634" w:type="dxa"/>
            <w:shd w:val="clear" w:color="auto" w:fill="auto"/>
          </w:tcPr>
          <w:p w:rsidR="00CD2598" w:rsidRPr="00CD2598" w:rsidRDefault="00C75730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до 0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.09.20</w:t>
            </w:r>
            <w:r w:rsidR="00E12ED8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103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Специалист Администрации Горняцкого сельского поселения, совместно </w:t>
            </w:r>
            <w:r w:rsidR="0045595F">
              <w:rPr>
                <w:rFonts w:eastAsia="Calibri"/>
                <w:sz w:val="22"/>
                <w:szCs w:val="22"/>
                <w:lang w:eastAsia="ru-RU"/>
              </w:rPr>
              <w:t>с Межрайонной инспекцией ФНС № 1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>2 по Р</w:t>
            </w:r>
            <w:r w:rsidR="0045595F">
              <w:rPr>
                <w:rFonts w:eastAsia="Calibri"/>
                <w:sz w:val="22"/>
                <w:szCs w:val="22"/>
                <w:lang w:eastAsia="ru-RU"/>
              </w:rPr>
              <w:t>остовской области Герасимова О.В.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>(по согласованию)</w:t>
            </w:r>
          </w:p>
        </w:tc>
      </w:tr>
      <w:tr w:rsidR="000576BC" w:rsidRPr="00CD2598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D2598" w:rsidRPr="0045595F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95F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7450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Экономических показателей и исходных данных, формирующих налоговы</w:t>
            </w:r>
            <w:r w:rsidR="00E12ED8">
              <w:rPr>
                <w:rFonts w:eastAsia="Calibri"/>
                <w:sz w:val="22"/>
                <w:szCs w:val="22"/>
                <w:lang w:eastAsia="en-US"/>
              </w:rPr>
              <w:t>й потенциал по поселению на 2024</w:t>
            </w:r>
            <w:r w:rsidRPr="00CD2598">
              <w:rPr>
                <w:rFonts w:eastAsia="Calibri"/>
                <w:sz w:val="22"/>
                <w:szCs w:val="22"/>
                <w:lang w:eastAsia="en-US"/>
              </w:rPr>
              <w:t xml:space="preserve"> -</w:t>
            </w:r>
            <w:r w:rsidR="00E12ED8">
              <w:rPr>
                <w:rFonts w:eastAsia="Calibri"/>
                <w:sz w:val="22"/>
                <w:szCs w:val="22"/>
                <w:lang w:eastAsia="en-US"/>
              </w:rPr>
              <w:t xml:space="preserve"> 2026</w:t>
            </w:r>
            <w:r w:rsidRPr="00CD2598">
              <w:rPr>
                <w:rFonts w:eastAsia="Calibri"/>
                <w:sz w:val="22"/>
                <w:szCs w:val="22"/>
                <w:lang w:eastAsia="en-US"/>
              </w:rPr>
              <w:t xml:space="preserve"> годы, по годовым формам отчетности по следующим  доходным источникам:</w:t>
            </w:r>
          </w:p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налог на имущество физических лиц и организаций, земельный налог,</w:t>
            </w:r>
          </w:p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госпошлина и штрафы, администрируемые МРИ ФНС №22 по РО.</w:t>
            </w:r>
          </w:p>
        </w:tc>
        <w:tc>
          <w:tcPr>
            <w:tcW w:w="1634" w:type="dxa"/>
            <w:shd w:val="clear" w:color="auto" w:fill="auto"/>
          </w:tcPr>
          <w:p w:rsidR="00CD2598" w:rsidRPr="00CD2598" w:rsidRDefault="00C75730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.09.20</w:t>
            </w:r>
            <w:r w:rsidR="00E12ED8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103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Специалист  Администрации Горняцкого сельского поселения, совместно </w:t>
            </w:r>
            <w:r w:rsidR="0045595F">
              <w:rPr>
                <w:rFonts w:eastAsia="Calibri"/>
                <w:sz w:val="22"/>
                <w:szCs w:val="22"/>
                <w:lang w:eastAsia="ru-RU"/>
              </w:rPr>
              <w:t>с Межрайонной инспекцией ФНС № 1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>2 по</w:t>
            </w:r>
            <w:r w:rsidR="0045595F">
              <w:rPr>
                <w:rFonts w:eastAsia="Calibri"/>
                <w:sz w:val="22"/>
                <w:szCs w:val="22"/>
                <w:lang w:eastAsia="ru-RU"/>
              </w:rPr>
              <w:t xml:space="preserve"> Ростовской области Герасимова О.В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>. (по согласованию)</w:t>
            </w:r>
          </w:p>
        </w:tc>
      </w:tr>
      <w:tr w:rsidR="000576BC" w:rsidRPr="00CD2598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1.8.</w:t>
            </w:r>
          </w:p>
        </w:tc>
        <w:tc>
          <w:tcPr>
            <w:tcW w:w="7450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Постановление Администрации Горняцкого сельского поселения об утверждении лимитов потребления топливно-энергетических ресурсов, водоснабжения, водоотведения и вывоза жидких бытовых отходов для муниципальных образований и учреждений бюджетной сферы Горняц</w:t>
            </w:r>
            <w:r w:rsidR="009153B3">
              <w:rPr>
                <w:rFonts w:eastAsia="Calibri"/>
                <w:sz w:val="22"/>
                <w:szCs w:val="22"/>
                <w:lang w:eastAsia="ru-RU"/>
              </w:rPr>
              <w:t>кого сельского поселения на 2024-2026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634" w:type="dxa"/>
            <w:shd w:val="clear" w:color="auto" w:fill="auto"/>
          </w:tcPr>
          <w:p w:rsidR="00CD2598" w:rsidRPr="00BC4111" w:rsidRDefault="00C76E11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4111"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 w:rsidR="009153B3">
              <w:rPr>
                <w:rFonts w:eastAsia="Calibri"/>
                <w:sz w:val="22"/>
                <w:szCs w:val="22"/>
                <w:lang w:eastAsia="en-US"/>
              </w:rPr>
              <w:t>29</w:t>
            </w:r>
            <w:r w:rsidRPr="00BC4111">
              <w:rPr>
                <w:rFonts w:eastAsia="Calibri"/>
                <w:sz w:val="22"/>
                <w:szCs w:val="22"/>
                <w:lang w:val="en-US" w:eastAsia="en-US"/>
              </w:rPr>
              <w:t>.0</w:t>
            </w:r>
            <w:r w:rsidR="003707CC" w:rsidRPr="00BC4111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BC4111">
              <w:rPr>
                <w:rFonts w:eastAsia="Calibri"/>
                <w:sz w:val="22"/>
                <w:szCs w:val="22"/>
                <w:lang w:val="en-US" w:eastAsia="en-US"/>
              </w:rPr>
              <w:t>.20</w:t>
            </w:r>
            <w:r w:rsidR="009153B3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103" w:type="dxa"/>
            <w:shd w:val="clear" w:color="auto" w:fill="auto"/>
          </w:tcPr>
          <w:p w:rsidR="00CD2598" w:rsidRPr="00BC4111" w:rsidRDefault="00CD2598" w:rsidP="000576BC">
            <w:pPr>
              <w:widowControl w:val="0"/>
              <w:tabs>
                <w:tab w:val="left" w:pos="1542"/>
                <w:tab w:val="left" w:pos="2379"/>
                <w:tab w:val="left" w:pos="4274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4111">
              <w:rPr>
                <w:rFonts w:eastAsia="Calibri"/>
                <w:sz w:val="22"/>
                <w:szCs w:val="22"/>
                <w:lang w:eastAsia="ru-RU"/>
              </w:rPr>
              <w:t>Начальник отдела экономики и финансов Администрации Горняцкого сельского поселения  Трихаева Л.В.</w:t>
            </w:r>
          </w:p>
        </w:tc>
      </w:tr>
      <w:tr w:rsidR="000576BC" w:rsidRPr="00CD2598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1.9.</w:t>
            </w:r>
          </w:p>
        </w:tc>
        <w:tc>
          <w:tcPr>
            <w:tcW w:w="7450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Представление  предложений по внесению в решение Собрания депутатов Горняцкого сельского  поселения  от 25.10.2008 № 59 «Об утверждении порядка предоставления межбюджетных трансфертов из бюджета Горняцкого сельского поселения» (при необходимости)</w:t>
            </w:r>
          </w:p>
        </w:tc>
        <w:tc>
          <w:tcPr>
            <w:tcW w:w="1634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 w:rsidR="00C76E11" w:rsidRPr="000576B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5595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.09.20</w:t>
            </w:r>
            <w:r w:rsidR="009153B3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103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Начальник отдела экономики и финансов Администрации Горняцкого сельского поселения  Трихаева Л.В.</w:t>
            </w:r>
          </w:p>
        </w:tc>
      </w:tr>
      <w:tr w:rsidR="000576BC" w:rsidRPr="00CD2598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7450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Формирование и представление Главе Администрации Горняцкого сельского поселения  параметров бюджета Горняцкого сельского поселения на 20</w:t>
            </w:r>
            <w:r w:rsidR="009153B3">
              <w:rPr>
                <w:rFonts w:eastAsia="Calibri"/>
                <w:sz w:val="22"/>
                <w:szCs w:val="22"/>
                <w:lang w:eastAsia="en-US"/>
              </w:rPr>
              <w:t>24 год и на плановый период 2025 и 2026</w:t>
            </w:r>
            <w:r w:rsidRPr="00CD2598">
              <w:rPr>
                <w:rFonts w:eastAsia="Calibri"/>
                <w:sz w:val="22"/>
                <w:szCs w:val="22"/>
                <w:lang w:eastAsia="en-US"/>
              </w:rPr>
              <w:t xml:space="preserve"> годов, подготовленных на основе: прогноза поступлений доходов местного бюджета предельных показателей расходов бюджета Горняцкого сельского поселения</w:t>
            </w:r>
          </w:p>
        </w:tc>
        <w:tc>
          <w:tcPr>
            <w:tcW w:w="1634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 w:rsidR="00456BE8">
              <w:rPr>
                <w:rFonts w:eastAsia="Calibri"/>
                <w:sz w:val="22"/>
                <w:szCs w:val="22"/>
                <w:lang w:eastAsia="en-US"/>
              </w:rPr>
              <w:t>25</w:t>
            </w: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.10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.20</w:t>
            </w:r>
            <w:r w:rsidR="009153B3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103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Начальник отдела экономики и финансов Администрации Горняцкого сельского поселения  Трихаева Л.В.</w:t>
            </w:r>
          </w:p>
        </w:tc>
      </w:tr>
      <w:tr w:rsidR="000576BC" w:rsidRPr="00CD2598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7450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Разработка и согласование с отделом экономики и финансов Администрации Горняцкого сельского поселения проектов муниципальных программ Горняцкого сельского поселения, предлагаемых</w:t>
            </w:r>
            <w:r w:rsidR="009153B3">
              <w:rPr>
                <w:rFonts w:eastAsia="Calibri"/>
                <w:sz w:val="22"/>
                <w:szCs w:val="22"/>
                <w:lang w:eastAsia="en-US"/>
              </w:rPr>
              <w:t xml:space="preserve"> к финансированию начиная с 2024</w:t>
            </w:r>
            <w:r w:rsidRPr="00CD2598">
              <w:rPr>
                <w:rFonts w:eastAsia="Calibri"/>
                <w:sz w:val="22"/>
                <w:szCs w:val="22"/>
                <w:lang w:eastAsia="en-US"/>
              </w:rPr>
              <w:t xml:space="preserve"> года,  а  также  проектов изменений в ранее утвержденные муниципальные программы Горняцкого сельского поселения</w:t>
            </w:r>
          </w:p>
        </w:tc>
        <w:tc>
          <w:tcPr>
            <w:tcW w:w="1634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="00456BE8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.10.20</w:t>
            </w:r>
            <w:r w:rsidR="009153B3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103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tabs>
                <w:tab w:val="left" w:pos="1808"/>
                <w:tab w:val="left" w:pos="3372"/>
                <w:tab w:val="left" w:pos="5268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Руководители структурных подразделений Администрации Горняцкого сельского поселения  по курируемым направлениям</w:t>
            </w:r>
          </w:p>
        </w:tc>
      </w:tr>
      <w:tr w:rsidR="000576BC" w:rsidRPr="00CD2598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14" w:right="1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7450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Представление в финансовое управление Администрации Белокалитвинского района</w:t>
            </w:r>
          </w:p>
        </w:tc>
        <w:tc>
          <w:tcPr>
            <w:tcW w:w="1634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3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76BC" w:rsidRPr="00CD2598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4.1.</w:t>
            </w:r>
          </w:p>
        </w:tc>
        <w:tc>
          <w:tcPr>
            <w:tcW w:w="7450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Представление в финансовое управление Администрации Белокалитвинского района распределения расходов бюджета Горняцкого сельского поселения по классификации расходов бюджета и уточнение (при необходимости) распределения межбюджетных трансфертов по поселению, по формам, установленным Постановлением Администрации поселения об утверждении порядка и методики планирования бюджетных ассигнований бюджета Горняцкого сельского поселения</w:t>
            </w:r>
          </w:p>
        </w:tc>
        <w:tc>
          <w:tcPr>
            <w:tcW w:w="1634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="00456BE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.10.20</w:t>
            </w:r>
            <w:r w:rsidR="00456BE8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103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tabs>
                <w:tab w:val="left" w:pos="1542"/>
                <w:tab w:val="left" w:pos="2379"/>
                <w:tab w:val="left" w:pos="4274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Начальник отдела экономики и финансов Администрации Горняцкого сельского поселения  Трихаева Л.В.</w:t>
            </w:r>
          </w:p>
        </w:tc>
      </w:tr>
      <w:tr w:rsidR="000576BC" w:rsidRPr="00CD2598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4.2.</w:t>
            </w:r>
          </w:p>
        </w:tc>
        <w:tc>
          <w:tcPr>
            <w:tcW w:w="7450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Формирование электронных документов для составления бюджета Горняц</w:t>
            </w:r>
            <w:r w:rsidR="00456BE8">
              <w:rPr>
                <w:rFonts w:eastAsia="Calibri"/>
                <w:sz w:val="22"/>
                <w:szCs w:val="22"/>
                <w:lang w:eastAsia="en-US"/>
              </w:rPr>
              <w:t>кого сельского поселения на 2024 год и на плановый период 2025 и 2026</w:t>
            </w:r>
            <w:r w:rsidRPr="00CD2598">
              <w:rPr>
                <w:rFonts w:eastAsia="Calibri"/>
                <w:sz w:val="22"/>
                <w:szCs w:val="22"/>
                <w:lang w:eastAsia="en-US"/>
              </w:rPr>
              <w:t xml:space="preserve"> годов в информационной системе «АЦК–Планирование» Единой автоматизированной системы управления общественными финансами в Ростовской области </w:t>
            </w:r>
          </w:p>
        </w:tc>
        <w:tc>
          <w:tcPr>
            <w:tcW w:w="1634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 w:rsidR="00456BE8">
              <w:rPr>
                <w:rFonts w:eastAsia="Calibri"/>
                <w:sz w:val="22"/>
                <w:szCs w:val="22"/>
                <w:lang w:eastAsia="en-US"/>
              </w:rPr>
              <w:t>27</w:t>
            </w: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.1</w:t>
            </w:r>
            <w:r w:rsidR="000576BC" w:rsidRPr="000576B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.20</w:t>
            </w:r>
            <w:r w:rsidR="00456BE8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103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tabs>
                <w:tab w:val="left" w:pos="1542"/>
                <w:tab w:val="left" w:pos="2379"/>
                <w:tab w:val="left" w:pos="4274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Начальник отдела экономики и финансов Администрации Горняцкого сельского поселения  Трихаева Л.В.</w:t>
            </w:r>
          </w:p>
        </w:tc>
      </w:tr>
      <w:tr w:rsidR="000576BC" w:rsidRPr="00CD2598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7450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Подготовка постановления Администрации Горняцкого сельского поселения «Об основных направлениях бюджетной и налоговой политики Горняц</w:t>
            </w:r>
            <w:r w:rsidR="00456BE8">
              <w:rPr>
                <w:rFonts w:eastAsia="Calibri"/>
                <w:sz w:val="22"/>
                <w:szCs w:val="22"/>
                <w:lang w:eastAsia="ru-RU"/>
              </w:rPr>
              <w:t>кого сельского поселения на 2024-2026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годы»</w:t>
            </w:r>
          </w:p>
        </w:tc>
        <w:tc>
          <w:tcPr>
            <w:tcW w:w="1634" w:type="dxa"/>
            <w:shd w:val="clear" w:color="auto" w:fill="auto"/>
          </w:tcPr>
          <w:p w:rsidR="00CD2598" w:rsidRPr="00CD2598" w:rsidRDefault="00CD2598" w:rsidP="0006592D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до 1</w:t>
            </w:r>
            <w:r w:rsidR="00456BE8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.11.20</w:t>
            </w:r>
            <w:r w:rsidR="00456BE8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103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tabs>
                <w:tab w:val="left" w:pos="1542"/>
                <w:tab w:val="left" w:pos="2379"/>
                <w:tab w:val="left" w:pos="4274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Начальник отдела экономики и финансов Администрации Горняцкого сельского поселения  Трихаева Л.В.</w:t>
            </w:r>
          </w:p>
        </w:tc>
      </w:tr>
      <w:tr w:rsidR="000576BC" w:rsidRPr="00CD2598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7450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Подготовка проекта решения Собрания депутатов Горняцкого сельского поселения  о внесении изменений в решение Собрания депутатов от 25.10.2008 № 59 «Об утверждении порядка  предоставления межбюджетных трансфертов из бюджета Горняцкого сельского поселения» и внесение его на рассмотрение Собранию депутатов Горняцкого сельского поселения (при необходимости)</w:t>
            </w:r>
          </w:p>
        </w:tc>
        <w:tc>
          <w:tcPr>
            <w:tcW w:w="1634" w:type="dxa"/>
            <w:shd w:val="clear" w:color="auto" w:fill="auto"/>
          </w:tcPr>
          <w:p w:rsidR="00CD2598" w:rsidRPr="00CD2598" w:rsidRDefault="000576BC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76BC">
              <w:rPr>
                <w:rFonts w:eastAsia="Calibri"/>
                <w:sz w:val="22"/>
                <w:szCs w:val="22"/>
                <w:lang w:val="en-US" w:eastAsia="en-US"/>
              </w:rPr>
              <w:t>до 1</w:t>
            </w:r>
            <w:r w:rsidR="002D089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0576BC">
              <w:rPr>
                <w:rFonts w:eastAsia="Calibri"/>
                <w:sz w:val="22"/>
                <w:szCs w:val="22"/>
                <w:lang w:val="en-US" w:eastAsia="en-US"/>
              </w:rPr>
              <w:t>.11.20</w:t>
            </w:r>
            <w:r w:rsidR="002D089C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103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tabs>
                <w:tab w:val="left" w:pos="1542"/>
                <w:tab w:val="left" w:pos="2379"/>
                <w:tab w:val="left" w:pos="4274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Начальник отдела экономики и финансов Администрации Горняцкого сельского поселения  Трихаева Л.В.</w:t>
            </w:r>
          </w:p>
        </w:tc>
      </w:tr>
      <w:tr w:rsidR="000576BC" w:rsidRPr="00CD2598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7450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tabs>
                <w:tab w:val="left" w:pos="1972"/>
                <w:tab w:val="left" w:pos="2451"/>
                <w:tab w:val="left" w:pos="4032"/>
                <w:tab w:val="left" w:pos="5571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Представление в отдел экономики и финансов Администрации Горняцкого сельского поселения:</w:t>
            </w:r>
          </w:p>
        </w:tc>
        <w:tc>
          <w:tcPr>
            <w:tcW w:w="1634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3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76BC" w:rsidRPr="00CD2598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7.1.</w:t>
            </w:r>
          </w:p>
        </w:tc>
        <w:tc>
          <w:tcPr>
            <w:tcW w:w="7450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Паспортов муниципальных программ Горняцкого сельского поселения (проектов изменений в указанные паспорта)</w:t>
            </w:r>
          </w:p>
        </w:tc>
        <w:tc>
          <w:tcPr>
            <w:tcW w:w="1634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="002D089C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.10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.20</w:t>
            </w:r>
            <w:r w:rsidR="002D089C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103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tabs>
                <w:tab w:val="left" w:pos="1808"/>
                <w:tab w:val="left" w:pos="3372"/>
                <w:tab w:val="left" w:pos="5268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Ответственные исполнители муниципальных программ Горняцкого сельского поселения</w:t>
            </w:r>
          </w:p>
        </w:tc>
      </w:tr>
      <w:tr w:rsidR="000576BC" w:rsidRPr="00CD2598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7.2.</w:t>
            </w:r>
          </w:p>
        </w:tc>
        <w:tc>
          <w:tcPr>
            <w:tcW w:w="7450" w:type="dxa"/>
            <w:shd w:val="clear" w:color="auto" w:fill="auto"/>
          </w:tcPr>
          <w:p w:rsidR="00CD2598" w:rsidRPr="00CD2598" w:rsidRDefault="000576BC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576BC">
              <w:rPr>
                <w:rFonts w:eastAsia="Calibri"/>
                <w:sz w:val="22"/>
                <w:szCs w:val="22"/>
                <w:lang w:eastAsia="ru-RU"/>
              </w:rPr>
              <w:t xml:space="preserve">Подготовка </w:t>
            </w:r>
            <w:r w:rsidR="00CD2598" w:rsidRPr="00CD2598">
              <w:rPr>
                <w:rFonts w:eastAsia="Calibri"/>
                <w:sz w:val="22"/>
                <w:szCs w:val="22"/>
                <w:lang w:eastAsia="ru-RU"/>
              </w:rPr>
              <w:t>проекта постановления Администрации Горняцкого сельского поселения о прогнозном плане (программе) приватизации муниципаль</w:t>
            </w:r>
            <w:r w:rsidR="002D089C">
              <w:rPr>
                <w:rFonts w:eastAsia="Calibri"/>
                <w:sz w:val="22"/>
                <w:szCs w:val="22"/>
                <w:lang w:eastAsia="ru-RU"/>
              </w:rPr>
              <w:t>ного имущества поселения на 2024 год и на плановый период 2025 и 2026</w:t>
            </w:r>
            <w:r w:rsidR="00CD2598"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годов с пояснительной запиской (при необходимости)</w:t>
            </w:r>
          </w:p>
        </w:tc>
        <w:tc>
          <w:tcPr>
            <w:tcW w:w="1634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 w:rsidR="00CA1F20">
              <w:rPr>
                <w:rFonts w:eastAsia="Calibri"/>
                <w:sz w:val="22"/>
                <w:szCs w:val="22"/>
                <w:lang w:eastAsia="en-US"/>
              </w:rPr>
              <w:t>28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.1</w:t>
            </w:r>
            <w:r w:rsidR="000576BC" w:rsidRPr="000576B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.20</w:t>
            </w:r>
            <w:r w:rsidR="002D089C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103" w:type="dxa"/>
            <w:shd w:val="clear" w:color="auto" w:fill="auto"/>
          </w:tcPr>
          <w:p w:rsidR="00CD2598" w:rsidRPr="00CD2598" w:rsidRDefault="0006592D" w:rsidP="000576BC">
            <w:pPr>
              <w:widowControl w:val="0"/>
              <w:tabs>
                <w:tab w:val="left" w:pos="2641"/>
                <w:tab w:val="left" w:pos="5553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Ведущий специалист</w:t>
            </w:r>
            <w:r w:rsidR="00CD2598" w:rsidRPr="00CD2598">
              <w:rPr>
                <w:rFonts w:eastAsia="Calibri"/>
                <w:sz w:val="22"/>
                <w:szCs w:val="22"/>
                <w:lang w:eastAsia="ru-RU"/>
              </w:rPr>
              <w:t xml:space="preserve"> по земельным и имущественным отношениям Администрации Горняцкого се</w:t>
            </w:r>
            <w:r w:rsidR="00CA1F20">
              <w:rPr>
                <w:rFonts w:eastAsia="Calibri"/>
                <w:sz w:val="22"/>
                <w:szCs w:val="22"/>
                <w:lang w:eastAsia="ru-RU"/>
              </w:rPr>
              <w:t>льского поселения</w:t>
            </w:r>
          </w:p>
        </w:tc>
      </w:tr>
      <w:tr w:rsidR="000576BC" w:rsidRPr="00CD2598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7.3.</w:t>
            </w:r>
          </w:p>
        </w:tc>
        <w:tc>
          <w:tcPr>
            <w:tcW w:w="7450" w:type="dxa"/>
            <w:shd w:val="clear" w:color="auto" w:fill="auto"/>
          </w:tcPr>
          <w:p w:rsidR="00CD2598" w:rsidRPr="00CD2598" w:rsidRDefault="000576BC" w:rsidP="000576BC">
            <w:pPr>
              <w:widowControl w:val="0"/>
              <w:tabs>
                <w:tab w:val="left" w:pos="2217"/>
                <w:tab w:val="left" w:pos="2271"/>
                <w:tab w:val="left" w:pos="3189"/>
                <w:tab w:val="left" w:pos="3599"/>
                <w:tab w:val="left" w:pos="4815"/>
                <w:tab w:val="left" w:pos="5751"/>
                <w:tab w:val="left" w:pos="6323"/>
                <w:tab w:val="left" w:pos="6447"/>
                <w:tab w:val="left" w:pos="7104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576BC">
              <w:rPr>
                <w:rFonts w:eastAsia="Calibri"/>
                <w:sz w:val="22"/>
                <w:szCs w:val="22"/>
                <w:lang w:eastAsia="ru-RU"/>
              </w:rPr>
              <w:t xml:space="preserve">Подготовка </w:t>
            </w:r>
            <w:r w:rsidR="00CD2598" w:rsidRPr="00CD2598">
              <w:rPr>
                <w:rFonts w:eastAsia="Calibri"/>
                <w:sz w:val="22"/>
                <w:szCs w:val="22"/>
                <w:lang w:eastAsia="ru-RU"/>
              </w:rPr>
              <w:t>предварительных итогов социально-экономического развития Горняцкого сельского по</w:t>
            </w:r>
            <w:r w:rsidR="002D089C">
              <w:rPr>
                <w:rFonts w:eastAsia="Calibri"/>
                <w:sz w:val="22"/>
                <w:szCs w:val="22"/>
                <w:lang w:eastAsia="ru-RU"/>
              </w:rPr>
              <w:t>селения  за истекший период 2023</w:t>
            </w:r>
            <w:r w:rsidR="00CD2598"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года и ожидаемых итогов социально-экономического развития Горняцк</w:t>
            </w:r>
            <w:r w:rsidR="002D089C">
              <w:rPr>
                <w:rFonts w:eastAsia="Calibri"/>
                <w:sz w:val="22"/>
                <w:szCs w:val="22"/>
                <w:lang w:eastAsia="ru-RU"/>
              </w:rPr>
              <w:t>ого сельского поселения  за 2024</w:t>
            </w:r>
            <w:r w:rsidR="00CD2598"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634" w:type="dxa"/>
            <w:shd w:val="clear" w:color="auto" w:fill="auto"/>
          </w:tcPr>
          <w:p w:rsidR="00CD2598" w:rsidRPr="00CD2598" w:rsidRDefault="00CD2598" w:rsidP="00CC0D0E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 w:rsidR="0006592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D089C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.1</w:t>
            </w:r>
            <w:r w:rsidR="000576BC" w:rsidRPr="000576B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.20</w:t>
            </w:r>
            <w:r w:rsidR="002D089C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103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tabs>
                <w:tab w:val="left" w:pos="1472"/>
                <w:tab w:val="left" w:pos="3363"/>
                <w:tab w:val="left" w:pos="4610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Ведущий специалист отдела экономики и финансов Администрации Горняцкого сельского поселения  Семина Ю.В.</w:t>
            </w:r>
          </w:p>
        </w:tc>
      </w:tr>
      <w:tr w:rsidR="000576BC" w:rsidRPr="00CD2598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0" w:type="dxa"/>
            <w:shd w:val="clear" w:color="auto" w:fill="auto"/>
          </w:tcPr>
          <w:p w:rsidR="00CD2598" w:rsidRPr="00366A0E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66A0E">
              <w:rPr>
                <w:rFonts w:eastAsia="Calibri"/>
                <w:sz w:val="22"/>
                <w:szCs w:val="22"/>
                <w:lang w:eastAsia="ru-RU"/>
              </w:rPr>
              <w:t xml:space="preserve">Подготовка проекта решения Собрания депутатов Горняцкого сельского поселения  «О бюджете Горняцкого сельского поселения </w:t>
            </w:r>
            <w:r w:rsidR="009468EE" w:rsidRPr="00366A0E">
              <w:rPr>
                <w:rFonts w:eastAsia="Calibri"/>
                <w:sz w:val="22"/>
                <w:szCs w:val="22"/>
                <w:lang w:eastAsia="ru-RU"/>
              </w:rPr>
              <w:t>Белокалитвинского района на 2023 год и на плановый период 2024 и 2025</w:t>
            </w:r>
            <w:r w:rsidRPr="00366A0E">
              <w:rPr>
                <w:rFonts w:eastAsia="Calibri"/>
                <w:sz w:val="22"/>
                <w:szCs w:val="22"/>
                <w:lang w:eastAsia="ru-RU"/>
              </w:rPr>
              <w:t xml:space="preserve"> годов»</w:t>
            </w:r>
          </w:p>
        </w:tc>
        <w:tc>
          <w:tcPr>
            <w:tcW w:w="1634" w:type="dxa"/>
            <w:shd w:val="clear" w:color="auto" w:fill="auto"/>
          </w:tcPr>
          <w:p w:rsidR="00CD2598" w:rsidRPr="00366A0E" w:rsidRDefault="000576BC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6A0E">
              <w:rPr>
                <w:rFonts w:eastAsia="Calibri"/>
                <w:sz w:val="22"/>
                <w:szCs w:val="22"/>
                <w:lang w:val="en-US" w:eastAsia="en-US"/>
              </w:rPr>
              <w:t>до 1</w:t>
            </w:r>
            <w:r w:rsidR="00CA1F20" w:rsidRPr="00366A0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366A0E">
              <w:rPr>
                <w:rFonts w:eastAsia="Calibri"/>
                <w:sz w:val="22"/>
                <w:szCs w:val="22"/>
                <w:lang w:val="en-US" w:eastAsia="en-US"/>
              </w:rPr>
              <w:t>.11.20</w:t>
            </w:r>
            <w:r w:rsidR="00366A0E" w:rsidRPr="00366A0E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103" w:type="dxa"/>
            <w:shd w:val="clear" w:color="auto" w:fill="auto"/>
          </w:tcPr>
          <w:p w:rsidR="00CD2598" w:rsidRPr="00366A0E" w:rsidRDefault="00CD2598" w:rsidP="000576BC">
            <w:pPr>
              <w:widowControl w:val="0"/>
              <w:tabs>
                <w:tab w:val="left" w:pos="1542"/>
                <w:tab w:val="left" w:pos="2379"/>
                <w:tab w:val="left" w:pos="4274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66A0E">
              <w:rPr>
                <w:rFonts w:eastAsia="Calibri"/>
                <w:sz w:val="22"/>
                <w:szCs w:val="22"/>
                <w:lang w:eastAsia="ru-RU"/>
              </w:rPr>
              <w:t>Начальник отдела экономики и финансов Администрации Горняцкого сельского поселения  Трихаева Л.В.</w:t>
            </w:r>
          </w:p>
        </w:tc>
      </w:tr>
      <w:tr w:rsidR="000576BC" w:rsidRPr="00CD2598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0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tabs>
                <w:tab w:val="left" w:pos="284"/>
                <w:tab w:val="left" w:pos="567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Подготовка и представление на рассмотрение Собранию депутатов Горняцкого сельского поселения: проекта решения Собрания депутатов Горняцкого сельского поселения «О бюджете Горняцкого сельского поселения </w:t>
            </w:r>
            <w:r w:rsidR="00CA1F20">
              <w:rPr>
                <w:rFonts w:eastAsia="Calibri"/>
                <w:sz w:val="22"/>
                <w:szCs w:val="22"/>
                <w:lang w:eastAsia="ru-RU"/>
              </w:rPr>
              <w:t>Белокалитвинского района на 2023</w:t>
            </w:r>
            <w:r w:rsidR="000576BC" w:rsidRPr="000576BC">
              <w:rPr>
                <w:rFonts w:eastAsia="Calibri"/>
                <w:sz w:val="22"/>
                <w:szCs w:val="22"/>
                <w:lang w:eastAsia="ru-RU"/>
              </w:rPr>
              <w:t xml:space="preserve"> год </w:t>
            </w:r>
            <w:r w:rsidR="0006592D">
              <w:rPr>
                <w:rFonts w:eastAsia="Calibri"/>
                <w:sz w:val="22"/>
                <w:szCs w:val="22"/>
                <w:lang w:eastAsia="ru-RU"/>
              </w:rPr>
              <w:t>и на плановый пер</w:t>
            </w:r>
            <w:r w:rsidR="00CA1F20">
              <w:rPr>
                <w:rFonts w:eastAsia="Calibri"/>
                <w:sz w:val="22"/>
                <w:szCs w:val="22"/>
                <w:lang w:eastAsia="ru-RU"/>
              </w:rPr>
              <w:t>иод 2024 и 2025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годов», документов и материалов, представляемых одновременно с проектом решения, в соответствии со статьей 17 решения от 26.04.2018 № 68 «Об утверждении Положения о бюджетном процессе в Горняцком сельском поселении»</w:t>
            </w:r>
          </w:p>
        </w:tc>
        <w:tc>
          <w:tcPr>
            <w:tcW w:w="1634" w:type="dxa"/>
            <w:shd w:val="clear" w:color="auto" w:fill="auto"/>
          </w:tcPr>
          <w:p w:rsidR="00CD2598" w:rsidRPr="00CD2598" w:rsidRDefault="000576BC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76BC">
              <w:rPr>
                <w:rFonts w:eastAsia="Calibri"/>
                <w:sz w:val="22"/>
                <w:szCs w:val="22"/>
                <w:lang w:val="en-US" w:eastAsia="en-US"/>
              </w:rPr>
              <w:t>до 1</w:t>
            </w:r>
            <w:r w:rsidR="00CA1F2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0576BC">
              <w:rPr>
                <w:rFonts w:eastAsia="Calibri"/>
                <w:sz w:val="22"/>
                <w:szCs w:val="22"/>
                <w:lang w:val="en-US" w:eastAsia="en-US"/>
              </w:rPr>
              <w:t>.11.20</w:t>
            </w:r>
            <w:r w:rsidR="00366A0E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103" w:type="dxa"/>
            <w:shd w:val="clear" w:color="auto" w:fill="auto"/>
          </w:tcPr>
          <w:p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Глава администрации Горняцкого сельского поселения, начальник отдела экономики и финансов Администрации Горняцкого сельского поселения Трихаева Л.В.</w:t>
            </w:r>
          </w:p>
        </w:tc>
      </w:tr>
    </w:tbl>
    <w:p w:rsidR="00CD2598" w:rsidRPr="00CD2598" w:rsidRDefault="00CD2598" w:rsidP="00CD2598">
      <w:pPr>
        <w:widowControl w:val="0"/>
        <w:suppressAutoHyphens w:val="0"/>
        <w:spacing w:line="240" w:lineRule="exact"/>
        <w:rPr>
          <w:sz w:val="28"/>
          <w:szCs w:val="28"/>
          <w:lang w:eastAsia="en-US"/>
        </w:rPr>
      </w:pPr>
    </w:p>
    <w:p w:rsidR="00CD2598" w:rsidRPr="00CD2598" w:rsidRDefault="00CD2598" w:rsidP="00CD2598">
      <w:pPr>
        <w:widowControl w:val="0"/>
        <w:suppressAutoHyphens w:val="0"/>
        <w:spacing w:line="240" w:lineRule="exact"/>
        <w:rPr>
          <w:sz w:val="28"/>
          <w:szCs w:val="28"/>
          <w:lang w:eastAsia="en-US"/>
        </w:rPr>
      </w:pPr>
    </w:p>
    <w:p w:rsidR="00CD2598" w:rsidRPr="00CD2598" w:rsidRDefault="00CD2598" w:rsidP="00CD2598">
      <w:pPr>
        <w:widowControl w:val="0"/>
        <w:suppressAutoHyphens w:val="0"/>
        <w:spacing w:line="240" w:lineRule="exact"/>
        <w:rPr>
          <w:sz w:val="28"/>
          <w:szCs w:val="28"/>
          <w:lang w:eastAsia="en-US"/>
        </w:rPr>
      </w:pPr>
    </w:p>
    <w:p w:rsidR="00C76E11" w:rsidRDefault="00C76E11" w:rsidP="00CD2598">
      <w:pPr>
        <w:widowControl w:val="0"/>
        <w:suppressAutoHyphens w:val="0"/>
        <w:spacing w:before="6"/>
        <w:ind w:firstLine="851"/>
        <w:rPr>
          <w:sz w:val="28"/>
          <w:szCs w:val="28"/>
          <w:lang w:eastAsia="en-US"/>
        </w:rPr>
      </w:pPr>
      <w:r w:rsidRPr="00C76E11">
        <w:rPr>
          <w:sz w:val="28"/>
          <w:szCs w:val="28"/>
          <w:lang w:eastAsia="en-US"/>
        </w:rPr>
        <w:t>Заведующий сектора по общим вопросам,</w:t>
      </w:r>
    </w:p>
    <w:p w:rsidR="00CD2598" w:rsidRPr="00CD2598" w:rsidRDefault="00C76E11" w:rsidP="00CD2598">
      <w:pPr>
        <w:widowControl w:val="0"/>
        <w:suppressAutoHyphens w:val="0"/>
        <w:spacing w:before="6"/>
        <w:ind w:firstLine="851"/>
        <w:rPr>
          <w:sz w:val="28"/>
          <w:szCs w:val="28"/>
          <w:lang w:eastAsia="en-US"/>
        </w:rPr>
      </w:pPr>
      <w:r w:rsidRPr="00C76E11">
        <w:rPr>
          <w:sz w:val="28"/>
          <w:szCs w:val="28"/>
          <w:lang w:eastAsia="en-US"/>
        </w:rPr>
        <w:t xml:space="preserve">земельным и имущественным отношениям </w:t>
      </w:r>
      <w:r>
        <w:rPr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="00C75730">
        <w:rPr>
          <w:sz w:val="28"/>
          <w:szCs w:val="28"/>
          <w:lang w:eastAsia="en-US"/>
        </w:rPr>
        <w:t>Л.П. Дикая</w:t>
      </w:r>
    </w:p>
    <w:p w:rsidR="0077767C" w:rsidRPr="005824B7" w:rsidRDefault="0077767C" w:rsidP="00777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   </w:t>
      </w:r>
    </w:p>
    <w:sectPr w:rsidR="0077767C" w:rsidRPr="005824B7" w:rsidSect="00CD2598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 CYR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0"/>
        <w:szCs w:val="20"/>
        <w:lang w:val="ru-RU"/>
      </w:rPr>
    </w:lvl>
  </w:abstractNum>
  <w:abstractNum w:abstractNumId="4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2DA107C"/>
    <w:multiLevelType w:val="hybridMultilevel"/>
    <w:tmpl w:val="172C7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71D48"/>
    <w:multiLevelType w:val="hybridMultilevel"/>
    <w:tmpl w:val="FD02C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34DB2"/>
    <w:multiLevelType w:val="hybridMultilevel"/>
    <w:tmpl w:val="DA1C2182"/>
    <w:lvl w:ilvl="0" w:tplc="10CE1F3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CEE0A12"/>
    <w:multiLevelType w:val="multilevel"/>
    <w:tmpl w:val="415232A2"/>
    <w:lvl w:ilvl="0">
      <w:start w:val="1"/>
      <w:numFmt w:val="decimal"/>
      <w:lvlText w:val="%1."/>
      <w:lvlJc w:val="left"/>
      <w:pPr>
        <w:ind w:left="2090" w:hanging="13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6ADF2A9F"/>
    <w:multiLevelType w:val="hybridMultilevel"/>
    <w:tmpl w:val="AC62C5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6F"/>
    <w:rsid w:val="00015AB4"/>
    <w:rsid w:val="00020CDC"/>
    <w:rsid w:val="000230C1"/>
    <w:rsid w:val="000230E5"/>
    <w:rsid w:val="000301DA"/>
    <w:rsid w:val="00031239"/>
    <w:rsid w:val="0003252D"/>
    <w:rsid w:val="00046AEF"/>
    <w:rsid w:val="00047D79"/>
    <w:rsid w:val="000576BC"/>
    <w:rsid w:val="00064F29"/>
    <w:rsid w:val="0006592D"/>
    <w:rsid w:val="00067474"/>
    <w:rsid w:val="00067BB6"/>
    <w:rsid w:val="00087B82"/>
    <w:rsid w:val="00087E8E"/>
    <w:rsid w:val="00096405"/>
    <w:rsid w:val="00096F76"/>
    <w:rsid w:val="000A0D52"/>
    <w:rsid w:val="000B1085"/>
    <w:rsid w:val="000D3B3F"/>
    <w:rsid w:val="000D778F"/>
    <w:rsid w:val="000F70E1"/>
    <w:rsid w:val="000F75DA"/>
    <w:rsid w:val="00111BD3"/>
    <w:rsid w:val="001135CE"/>
    <w:rsid w:val="00137B0A"/>
    <w:rsid w:val="00143617"/>
    <w:rsid w:val="001467E1"/>
    <w:rsid w:val="00146C55"/>
    <w:rsid w:val="001509AE"/>
    <w:rsid w:val="001518C2"/>
    <w:rsid w:val="00160256"/>
    <w:rsid w:val="00167B13"/>
    <w:rsid w:val="00177AE0"/>
    <w:rsid w:val="00187529"/>
    <w:rsid w:val="001915D8"/>
    <w:rsid w:val="0019228D"/>
    <w:rsid w:val="00196AF0"/>
    <w:rsid w:val="001A65E9"/>
    <w:rsid w:val="001B12DD"/>
    <w:rsid w:val="001B5F0C"/>
    <w:rsid w:val="001D193E"/>
    <w:rsid w:val="001D20DA"/>
    <w:rsid w:val="001E6BFB"/>
    <w:rsid w:val="002111DD"/>
    <w:rsid w:val="00214435"/>
    <w:rsid w:val="0022175C"/>
    <w:rsid w:val="0023549E"/>
    <w:rsid w:val="00235877"/>
    <w:rsid w:val="00240163"/>
    <w:rsid w:val="00245307"/>
    <w:rsid w:val="00255480"/>
    <w:rsid w:val="002577CF"/>
    <w:rsid w:val="00264D4E"/>
    <w:rsid w:val="002678E7"/>
    <w:rsid w:val="00267C86"/>
    <w:rsid w:val="00274F5E"/>
    <w:rsid w:val="00276B47"/>
    <w:rsid w:val="00281173"/>
    <w:rsid w:val="0028212D"/>
    <w:rsid w:val="00286508"/>
    <w:rsid w:val="00290CE7"/>
    <w:rsid w:val="0029674A"/>
    <w:rsid w:val="002A3052"/>
    <w:rsid w:val="002A56E7"/>
    <w:rsid w:val="002B617C"/>
    <w:rsid w:val="002D089C"/>
    <w:rsid w:val="002D0B3A"/>
    <w:rsid w:val="002D14B0"/>
    <w:rsid w:val="002D55C4"/>
    <w:rsid w:val="002E42B9"/>
    <w:rsid w:val="00300A8A"/>
    <w:rsid w:val="0030643E"/>
    <w:rsid w:val="00322D76"/>
    <w:rsid w:val="003412E1"/>
    <w:rsid w:val="00344FB6"/>
    <w:rsid w:val="00350C71"/>
    <w:rsid w:val="00362F1B"/>
    <w:rsid w:val="00366A0E"/>
    <w:rsid w:val="00367481"/>
    <w:rsid w:val="003704D2"/>
    <w:rsid w:val="003707CC"/>
    <w:rsid w:val="00370D61"/>
    <w:rsid w:val="00373A92"/>
    <w:rsid w:val="003758D0"/>
    <w:rsid w:val="003830BA"/>
    <w:rsid w:val="00385248"/>
    <w:rsid w:val="00386133"/>
    <w:rsid w:val="0039303A"/>
    <w:rsid w:val="003A15E0"/>
    <w:rsid w:val="003B16F9"/>
    <w:rsid w:val="003B4BF8"/>
    <w:rsid w:val="003B5CF4"/>
    <w:rsid w:val="003B5FB0"/>
    <w:rsid w:val="003C5C9C"/>
    <w:rsid w:val="003C6A24"/>
    <w:rsid w:val="003E22B6"/>
    <w:rsid w:val="003E305A"/>
    <w:rsid w:val="003E509C"/>
    <w:rsid w:val="003E6521"/>
    <w:rsid w:val="003E7152"/>
    <w:rsid w:val="003F204A"/>
    <w:rsid w:val="00413D56"/>
    <w:rsid w:val="00420FC8"/>
    <w:rsid w:val="004221AF"/>
    <w:rsid w:val="00424A1F"/>
    <w:rsid w:val="004274DB"/>
    <w:rsid w:val="00431496"/>
    <w:rsid w:val="004369C4"/>
    <w:rsid w:val="0043783E"/>
    <w:rsid w:val="004410E5"/>
    <w:rsid w:val="004420A5"/>
    <w:rsid w:val="0045595F"/>
    <w:rsid w:val="00456BE8"/>
    <w:rsid w:val="00462B51"/>
    <w:rsid w:val="00463BE6"/>
    <w:rsid w:val="00472271"/>
    <w:rsid w:val="0047594C"/>
    <w:rsid w:val="004807A0"/>
    <w:rsid w:val="00487DEE"/>
    <w:rsid w:val="004A2197"/>
    <w:rsid w:val="004C0797"/>
    <w:rsid w:val="004C0EA3"/>
    <w:rsid w:val="004D1892"/>
    <w:rsid w:val="004D7BC4"/>
    <w:rsid w:val="004E3E7E"/>
    <w:rsid w:val="004E5E31"/>
    <w:rsid w:val="004F4834"/>
    <w:rsid w:val="00500B2F"/>
    <w:rsid w:val="00507108"/>
    <w:rsid w:val="005345C3"/>
    <w:rsid w:val="00537F7C"/>
    <w:rsid w:val="00547B4D"/>
    <w:rsid w:val="0056274B"/>
    <w:rsid w:val="00562E43"/>
    <w:rsid w:val="00566124"/>
    <w:rsid w:val="00570237"/>
    <w:rsid w:val="005749AD"/>
    <w:rsid w:val="005751C5"/>
    <w:rsid w:val="0058317A"/>
    <w:rsid w:val="0058385C"/>
    <w:rsid w:val="0059321B"/>
    <w:rsid w:val="0059324D"/>
    <w:rsid w:val="00593B3B"/>
    <w:rsid w:val="005A3C66"/>
    <w:rsid w:val="005A3F90"/>
    <w:rsid w:val="005A514A"/>
    <w:rsid w:val="005A59F6"/>
    <w:rsid w:val="005B27F1"/>
    <w:rsid w:val="005C2313"/>
    <w:rsid w:val="005C5D2B"/>
    <w:rsid w:val="005D051E"/>
    <w:rsid w:val="005D6A0C"/>
    <w:rsid w:val="005D7962"/>
    <w:rsid w:val="005E0360"/>
    <w:rsid w:val="005E2726"/>
    <w:rsid w:val="005F0158"/>
    <w:rsid w:val="005F1B06"/>
    <w:rsid w:val="005F488D"/>
    <w:rsid w:val="005F5508"/>
    <w:rsid w:val="006048D3"/>
    <w:rsid w:val="0060732F"/>
    <w:rsid w:val="006118CC"/>
    <w:rsid w:val="006300E5"/>
    <w:rsid w:val="00631960"/>
    <w:rsid w:val="0064274D"/>
    <w:rsid w:val="00644A6A"/>
    <w:rsid w:val="00644F17"/>
    <w:rsid w:val="00667E93"/>
    <w:rsid w:val="00673428"/>
    <w:rsid w:val="00675A2B"/>
    <w:rsid w:val="006945B5"/>
    <w:rsid w:val="006C3E17"/>
    <w:rsid w:val="006C4500"/>
    <w:rsid w:val="006E1F4A"/>
    <w:rsid w:val="006E2793"/>
    <w:rsid w:val="006E5F3D"/>
    <w:rsid w:val="006E6909"/>
    <w:rsid w:val="006E6D30"/>
    <w:rsid w:val="006F58E2"/>
    <w:rsid w:val="007007B9"/>
    <w:rsid w:val="007048C1"/>
    <w:rsid w:val="0070539E"/>
    <w:rsid w:val="007160D4"/>
    <w:rsid w:val="00722AB1"/>
    <w:rsid w:val="0072316E"/>
    <w:rsid w:val="00723284"/>
    <w:rsid w:val="0074102D"/>
    <w:rsid w:val="00741591"/>
    <w:rsid w:val="0074581B"/>
    <w:rsid w:val="00746986"/>
    <w:rsid w:val="00747C45"/>
    <w:rsid w:val="00750145"/>
    <w:rsid w:val="00751180"/>
    <w:rsid w:val="00751E40"/>
    <w:rsid w:val="00752E37"/>
    <w:rsid w:val="00756A2E"/>
    <w:rsid w:val="00761863"/>
    <w:rsid w:val="0076216F"/>
    <w:rsid w:val="00766B2F"/>
    <w:rsid w:val="00775672"/>
    <w:rsid w:val="0077767C"/>
    <w:rsid w:val="007812A8"/>
    <w:rsid w:val="00782D7A"/>
    <w:rsid w:val="00785982"/>
    <w:rsid w:val="00793167"/>
    <w:rsid w:val="007939BE"/>
    <w:rsid w:val="007A0C4C"/>
    <w:rsid w:val="007B64F6"/>
    <w:rsid w:val="007B6BC5"/>
    <w:rsid w:val="007B7D31"/>
    <w:rsid w:val="007C27F9"/>
    <w:rsid w:val="007C4C63"/>
    <w:rsid w:val="007C7015"/>
    <w:rsid w:val="007E7927"/>
    <w:rsid w:val="00800E71"/>
    <w:rsid w:val="00820C32"/>
    <w:rsid w:val="00843CD3"/>
    <w:rsid w:val="0084564A"/>
    <w:rsid w:val="00846098"/>
    <w:rsid w:val="00865B76"/>
    <w:rsid w:val="0088708B"/>
    <w:rsid w:val="008977FB"/>
    <w:rsid w:val="00897A4D"/>
    <w:rsid w:val="008C0821"/>
    <w:rsid w:val="008C352B"/>
    <w:rsid w:val="008C3A46"/>
    <w:rsid w:val="008C796C"/>
    <w:rsid w:val="008D1BD8"/>
    <w:rsid w:val="008E2150"/>
    <w:rsid w:val="008E5516"/>
    <w:rsid w:val="008F64A1"/>
    <w:rsid w:val="009107F1"/>
    <w:rsid w:val="00911CED"/>
    <w:rsid w:val="009153B3"/>
    <w:rsid w:val="00915CBA"/>
    <w:rsid w:val="00927E11"/>
    <w:rsid w:val="00931BD6"/>
    <w:rsid w:val="009468EE"/>
    <w:rsid w:val="00954070"/>
    <w:rsid w:val="00954D04"/>
    <w:rsid w:val="00955E85"/>
    <w:rsid w:val="00960969"/>
    <w:rsid w:val="00960FB0"/>
    <w:rsid w:val="00965DF0"/>
    <w:rsid w:val="00975028"/>
    <w:rsid w:val="009750D7"/>
    <w:rsid w:val="009757B9"/>
    <w:rsid w:val="00984E7F"/>
    <w:rsid w:val="00991CA0"/>
    <w:rsid w:val="00991D9B"/>
    <w:rsid w:val="0099651F"/>
    <w:rsid w:val="009B1AF1"/>
    <w:rsid w:val="009B2F34"/>
    <w:rsid w:val="009B5790"/>
    <w:rsid w:val="009C5C1E"/>
    <w:rsid w:val="009D170D"/>
    <w:rsid w:val="009D2DD9"/>
    <w:rsid w:val="009D7785"/>
    <w:rsid w:val="009E759C"/>
    <w:rsid w:val="009F361B"/>
    <w:rsid w:val="009F63B6"/>
    <w:rsid w:val="00A13B1A"/>
    <w:rsid w:val="00A20712"/>
    <w:rsid w:val="00A22429"/>
    <w:rsid w:val="00A24178"/>
    <w:rsid w:val="00A25640"/>
    <w:rsid w:val="00A357D7"/>
    <w:rsid w:val="00A46AE0"/>
    <w:rsid w:val="00A47F53"/>
    <w:rsid w:val="00A5446E"/>
    <w:rsid w:val="00A63232"/>
    <w:rsid w:val="00A65669"/>
    <w:rsid w:val="00A65C7F"/>
    <w:rsid w:val="00A67FF8"/>
    <w:rsid w:val="00A71E34"/>
    <w:rsid w:val="00A74BBB"/>
    <w:rsid w:val="00A80499"/>
    <w:rsid w:val="00A92168"/>
    <w:rsid w:val="00A93709"/>
    <w:rsid w:val="00A979B8"/>
    <w:rsid w:val="00AA2B97"/>
    <w:rsid w:val="00AA571A"/>
    <w:rsid w:val="00AC19A0"/>
    <w:rsid w:val="00AC4F81"/>
    <w:rsid w:val="00AC682D"/>
    <w:rsid w:val="00AD34C6"/>
    <w:rsid w:val="00AD51C9"/>
    <w:rsid w:val="00AD5951"/>
    <w:rsid w:val="00AE2381"/>
    <w:rsid w:val="00AE5F76"/>
    <w:rsid w:val="00AF58E0"/>
    <w:rsid w:val="00B03116"/>
    <w:rsid w:val="00B060CA"/>
    <w:rsid w:val="00B07462"/>
    <w:rsid w:val="00B14ABB"/>
    <w:rsid w:val="00B22CC1"/>
    <w:rsid w:val="00B2548A"/>
    <w:rsid w:val="00B25647"/>
    <w:rsid w:val="00B34EAB"/>
    <w:rsid w:val="00B40516"/>
    <w:rsid w:val="00B51E07"/>
    <w:rsid w:val="00B536B4"/>
    <w:rsid w:val="00B81D1D"/>
    <w:rsid w:val="00B859FA"/>
    <w:rsid w:val="00B873E6"/>
    <w:rsid w:val="00B903EB"/>
    <w:rsid w:val="00B93C38"/>
    <w:rsid w:val="00B9711B"/>
    <w:rsid w:val="00BA51A1"/>
    <w:rsid w:val="00BC04B8"/>
    <w:rsid w:val="00BC4111"/>
    <w:rsid w:val="00BC695A"/>
    <w:rsid w:val="00BC6DE4"/>
    <w:rsid w:val="00BD0E12"/>
    <w:rsid w:val="00BD3A07"/>
    <w:rsid w:val="00BD65FE"/>
    <w:rsid w:val="00BE2669"/>
    <w:rsid w:val="00BF477D"/>
    <w:rsid w:val="00C02B51"/>
    <w:rsid w:val="00C02D04"/>
    <w:rsid w:val="00C03A8F"/>
    <w:rsid w:val="00C06846"/>
    <w:rsid w:val="00C06F56"/>
    <w:rsid w:val="00C07F61"/>
    <w:rsid w:val="00C21CC2"/>
    <w:rsid w:val="00C23CCC"/>
    <w:rsid w:val="00C25A32"/>
    <w:rsid w:val="00C26BC4"/>
    <w:rsid w:val="00C3450D"/>
    <w:rsid w:val="00C519AC"/>
    <w:rsid w:val="00C565CB"/>
    <w:rsid w:val="00C602CD"/>
    <w:rsid w:val="00C64654"/>
    <w:rsid w:val="00C75730"/>
    <w:rsid w:val="00C76E11"/>
    <w:rsid w:val="00CA1F20"/>
    <w:rsid w:val="00CA3AA4"/>
    <w:rsid w:val="00CA3DFC"/>
    <w:rsid w:val="00CA6CE7"/>
    <w:rsid w:val="00CB5696"/>
    <w:rsid w:val="00CC0D0E"/>
    <w:rsid w:val="00CD0E2B"/>
    <w:rsid w:val="00CD2598"/>
    <w:rsid w:val="00CD6C44"/>
    <w:rsid w:val="00CE2CD9"/>
    <w:rsid w:val="00CE536F"/>
    <w:rsid w:val="00D04E43"/>
    <w:rsid w:val="00D05561"/>
    <w:rsid w:val="00D1525B"/>
    <w:rsid w:val="00D16285"/>
    <w:rsid w:val="00D30060"/>
    <w:rsid w:val="00D31225"/>
    <w:rsid w:val="00D34619"/>
    <w:rsid w:val="00D35028"/>
    <w:rsid w:val="00D47015"/>
    <w:rsid w:val="00D474B5"/>
    <w:rsid w:val="00D52580"/>
    <w:rsid w:val="00D6631F"/>
    <w:rsid w:val="00D71126"/>
    <w:rsid w:val="00D83F50"/>
    <w:rsid w:val="00D84B56"/>
    <w:rsid w:val="00DA094D"/>
    <w:rsid w:val="00DA3AB5"/>
    <w:rsid w:val="00DB160C"/>
    <w:rsid w:val="00DC14E7"/>
    <w:rsid w:val="00DC2460"/>
    <w:rsid w:val="00DC2935"/>
    <w:rsid w:val="00DD05DE"/>
    <w:rsid w:val="00DD4B26"/>
    <w:rsid w:val="00DD58C4"/>
    <w:rsid w:val="00DE1E83"/>
    <w:rsid w:val="00DE37B3"/>
    <w:rsid w:val="00DE7798"/>
    <w:rsid w:val="00E0020B"/>
    <w:rsid w:val="00E03CEE"/>
    <w:rsid w:val="00E04FF3"/>
    <w:rsid w:val="00E05FB3"/>
    <w:rsid w:val="00E10F60"/>
    <w:rsid w:val="00E12ED8"/>
    <w:rsid w:val="00E26B31"/>
    <w:rsid w:val="00E3134A"/>
    <w:rsid w:val="00E330C6"/>
    <w:rsid w:val="00E34F6F"/>
    <w:rsid w:val="00E373C7"/>
    <w:rsid w:val="00E4368C"/>
    <w:rsid w:val="00E55571"/>
    <w:rsid w:val="00E55D67"/>
    <w:rsid w:val="00E729EE"/>
    <w:rsid w:val="00E84143"/>
    <w:rsid w:val="00E8499C"/>
    <w:rsid w:val="00E84EE9"/>
    <w:rsid w:val="00E86C0E"/>
    <w:rsid w:val="00E875C0"/>
    <w:rsid w:val="00E9744C"/>
    <w:rsid w:val="00EC1E9A"/>
    <w:rsid w:val="00EC3A87"/>
    <w:rsid w:val="00ED0303"/>
    <w:rsid w:val="00ED0C0A"/>
    <w:rsid w:val="00ED15D2"/>
    <w:rsid w:val="00ED366F"/>
    <w:rsid w:val="00ED696B"/>
    <w:rsid w:val="00EE03DB"/>
    <w:rsid w:val="00EE0ED3"/>
    <w:rsid w:val="00EE62CB"/>
    <w:rsid w:val="00EF7E53"/>
    <w:rsid w:val="00F10FDC"/>
    <w:rsid w:val="00F11394"/>
    <w:rsid w:val="00F116BA"/>
    <w:rsid w:val="00F16BEA"/>
    <w:rsid w:val="00F17A7B"/>
    <w:rsid w:val="00F2167E"/>
    <w:rsid w:val="00F25624"/>
    <w:rsid w:val="00F370ED"/>
    <w:rsid w:val="00F428A3"/>
    <w:rsid w:val="00F5156E"/>
    <w:rsid w:val="00F546F5"/>
    <w:rsid w:val="00F613C1"/>
    <w:rsid w:val="00F71A1D"/>
    <w:rsid w:val="00F7443B"/>
    <w:rsid w:val="00F87F51"/>
    <w:rsid w:val="00FA0B20"/>
    <w:rsid w:val="00FA2324"/>
    <w:rsid w:val="00FA3ADF"/>
    <w:rsid w:val="00FA4070"/>
    <w:rsid w:val="00FA4B8F"/>
    <w:rsid w:val="00FB1CAC"/>
    <w:rsid w:val="00FC6C85"/>
    <w:rsid w:val="00FD641F"/>
    <w:rsid w:val="00FE6735"/>
    <w:rsid w:val="00FF0A0A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7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6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2F34"/>
    <w:pPr>
      <w:keepNext/>
      <w:suppressAutoHyphens w:val="0"/>
      <w:ind w:left="-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B2F34"/>
    <w:pPr>
      <w:keepNext/>
      <w:suppressAutoHyphens w:val="0"/>
      <w:ind w:left="-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2z0">
    <w:name w:val="WW8Num2z0"/>
    <w:rsid w:val="00865B76"/>
    <w:rPr>
      <w:rFonts w:ascii="Symbol" w:hAnsi="Symbol" w:cs="StarSymbol"/>
      <w:color w:val="auto"/>
      <w:sz w:val="18"/>
      <w:szCs w:val="18"/>
      <w:lang w:val="ru-RU"/>
    </w:rPr>
  </w:style>
  <w:style w:type="character" w:customStyle="1" w:styleId="WW8Num3z0">
    <w:name w:val="WW8Num3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4z0">
    <w:name w:val="WW8Num4z0"/>
    <w:rsid w:val="00865B76"/>
    <w:rPr>
      <w:rFonts w:ascii="Symbol" w:hAnsi="Symbol" w:cs="Times New Roman CYR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865B76"/>
  </w:style>
  <w:style w:type="character" w:customStyle="1" w:styleId="WW-Absatz-Standardschriftart">
    <w:name w:val="WW-Absatz-Standardschriftart"/>
    <w:rsid w:val="00865B76"/>
  </w:style>
  <w:style w:type="character" w:customStyle="1" w:styleId="WW-Absatz-Standardschriftart1">
    <w:name w:val="WW-Absatz-Standardschriftart1"/>
    <w:rsid w:val="00865B76"/>
  </w:style>
  <w:style w:type="character" w:customStyle="1" w:styleId="WW-Absatz-Standardschriftart11">
    <w:name w:val="WW-Absatz-Standardschriftart11"/>
    <w:rsid w:val="00865B76"/>
  </w:style>
  <w:style w:type="character" w:customStyle="1" w:styleId="WW-Absatz-Standardschriftart111">
    <w:name w:val="WW-Absatz-Standardschriftart111"/>
    <w:rsid w:val="00865B76"/>
  </w:style>
  <w:style w:type="character" w:customStyle="1" w:styleId="11">
    <w:name w:val="Основной шрифт абзаца1"/>
    <w:rsid w:val="00865B76"/>
  </w:style>
  <w:style w:type="character" w:customStyle="1" w:styleId="RTFNum41">
    <w:name w:val="RTF_Num 4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2">
    <w:name w:val="RTF_Num 4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3">
    <w:name w:val="RTF_Num 4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4">
    <w:name w:val="RTF_Num 4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5">
    <w:name w:val="RTF_Num 4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6">
    <w:name w:val="RTF_Num 4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7">
    <w:name w:val="RTF_Num 4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8">
    <w:name w:val="RTF_Num 4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9">
    <w:name w:val="RTF_Num 4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10">
    <w:name w:val="RTF_Num 4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31">
    <w:name w:val="RTF_Num 3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2">
    <w:name w:val="RTF_Num 3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3">
    <w:name w:val="RTF_Num 3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4">
    <w:name w:val="RTF_Num 3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5">
    <w:name w:val="RTF_Num 3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6">
    <w:name w:val="RTF_Num 3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7">
    <w:name w:val="RTF_Num 3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8">
    <w:name w:val="RTF_Num 3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9">
    <w:name w:val="RTF_Num 3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10">
    <w:name w:val="RTF_Num 3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1">
    <w:name w:val="RTF_Num 2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2">
    <w:name w:val="RTF_Num 2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3">
    <w:name w:val="RTF_Num 2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4">
    <w:name w:val="RTF_Num 2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5">
    <w:name w:val="RTF_Num 2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6">
    <w:name w:val="RTF_Num 2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7">
    <w:name w:val="RTF_Num 2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8">
    <w:name w:val="RTF_Num 2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9">
    <w:name w:val="RTF_Num 2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10">
    <w:name w:val="RTF_Num 2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51">
    <w:name w:val="RTF_Num 5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2">
    <w:name w:val="RTF_Num 5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3">
    <w:name w:val="RTF_Num 5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4">
    <w:name w:val="RTF_Num 5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5">
    <w:name w:val="RTF_Num 5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6">
    <w:name w:val="RTF_Num 5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7">
    <w:name w:val="RTF_Num 5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8">
    <w:name w:val="RTF_Num 5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9">
    <w:name w:val="RTF_Num 5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10">
    <w:name w:val="RTF_Num 5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paragraph" w:customStyle="1" w:styleId="12">
    <w:name w:val="Заголовок1"/>
    <w:basedOn w:val="a"/>
    <w:next w:val="a3"/>
    <w:rsid w:val="00865B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865B76"/>
    <w:pPr>
      <w:spacing w:after="120"/>
    </w:pPr>
  </w:style>
  <w:style w:type="paragraph" w:styleId="a4">
    <w:name w:val="List"/>
    <w:basedOn w:val="a3"/>
    <w:semiHidden/>
    <w:rsid w:val="00865B76"/>
    <w:rPr>
      <w:rFonts w:ascii="Arial" w:hAnsi="Arial" w:cs="Tahoma"/>
    </w:rPr>
  </w:style>
  <w:style w:type="paragraph" w:customStyle="1" w:styleId="13">
    <w:name w:val="Название1"/>
    <w:basedOn w:val="a"/>
    <w:rsid w:val="00865B7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865B76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rsid w:val="00865B76"/>
    <w:pPr>
      <w:suppressLineNumbers/>
    </w:pPr>
  </w:style>
  <w:style w:type="paragraph" w:customStyle="1" w:styleId="a6">
    <w:name w:val="Заголовок таблицы"/>
    <w:basedOn w:val="a5"/>
    <w:rsid w:val="00865B76"/>
    <w:pPr>
      <w:jc w:val="center"/>
    </w:pPr>
    <w:rPr>
      <w:b/>
      <w:bCs/>
    </w:rPr>
  </w:style>
  <w:style w:type="character" w:customStyle="1" w:styleId="20">
    <w:name w:val="Заголовок 2 Знак"/>
    <w:link w:val="2"/>
    <w:rsid w:val="009B2F34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B2F34"/>
    <w:rPr>
      <w:b/>
      <w:bCs/>
      <w:sz w:val="32"/>
      <w:szCs w:val="24"/>
    </w:rPr>
  </w:style>
  <w:style w:type="paragraph" w:styleId="a7">
    <w:name w:val="Title"/>
    <w:basedOn w:val="a"/>
    <w:link w:val="a8"/>
    <w:qFormat/>
    <w:rsid w:val="009B2F34"/>
    <w:pPr>
      <w:suppressAutoHyphens w:val="0"/>
      <w:jc w:val="center"/>
    </w:pPr>
    <w:rPr>
      <w:b/>
      <w:bCs/>
      <w:sz w:val="28"/>
    </w:rPr>
  </w:style>
  <w:style w:type="character" w:customStyle="1" w:styleId="a8">
    <w:name w:val="Название Знак"/>
    <w:link w:val="a7"/>
    <w:rsid w:val="009B2F34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5A51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3830B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E5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702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70237"/>
    <w:rPr>
      <w:rFonts w:ascii="Segoe UI" w:hAnsi="Segoe UI" w:cs="Segoe UI"/>
      <w:sz w:val="18"/>
      <w:szCs w:val="18"/>
      <w:lang w:eastAsia="ar-SA"/>
    </w:rPr>
  </w:style>
  <w:style w:type="paragraph" w:customStyle="1" w:styleId="ConsPlusCell">
    <w:name w:val="ConsPlusCell"/>
    <w:rsid w:val="00FC6C8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77767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D259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7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6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2F34"/>
    <w:pPr>
      <w:keepNext/>
      <w:suppressAutoHyphens w:val="0"/>
      <w:ind w:left="-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B2F34"/>
    <w:pPr>
      <w:keepNext/>
      <w:suppressAutoHyphens w:val="0"/>
      <w:ind w:left="-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2z0">
    <w:name w:val="WW8Num2z0"/>
    <w:rsid w:val="00865B76"/>
    <w:rPr>
      <w:rFonts w:ascii="Symbol" w:hAnsi="Symbol" w:cs="StarSymbol"/>
      <w:color w:val="auto"/>
      <w:sz w:val="18"/>
      <w:szCs w:val="18"/>
      <w:lang w:val="ru-RU"/>
    </w:rPr>
  </w:style>
  <w:style w:type="character" w:customStyle="1" w:styleId="WW8Num3z0">
    <w:name w:val="WW8Num3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4z0">
    <w:name w:val="WW8Num4z0"/>
    <w:rsid w:val="00865B76"/>
    <w:rPr>
      <w:rFonts w:ascii="Symbol" w:hAnsi="Symbol" w:cs="Times New Roman CYR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865B76"/>
  </w:style>
  <w:style w:type="character" w:customStyle="1" w:styleId="WW-Absatz-Standardschriftart">
    <w:name w:val="WW-Absatz-Standardschriftart"/>
    <w:rsid w:val="00865B76"/>
  </w:style>
  <w:style w:type="character" w:customStyle="1" w:styleId="WW-Absatz-Standardschriftart1">
    <w:name w:val="WW-Absatz-Standardschriftart1"/>
    <w:rsid w:val="00865B76"/>
  </w:style>
  <w:style w:type="character" w:customStyle="1" w:styleId="WW-Absatz-Standardschriftart11">
    <w:name w:val="WW-Absatz-Standardschriftart11"/>
    <w:rsid w:val="00865B76"/>
  </w:style>
  <w:style w:type="character" w:customStyle="1" w:styleId="WW-Absatz-Standardschriftart111">
    <w:name w:val="WW-Absatz-Standardschriftart111"/>
    <w:rsid w:val="00865B76"/>
  </w:style>
  <w:style w:type="character" w:customStyle="1" w:styleId="11">
    <w:name w:val="Основной шрифт абзаца1"/>
    <w:rsid w:val="00865B76"/>
  </w:style>
  <w:style w:type="character" w:customStyle="1" w:styleId="RTFNum41">
    <w:name w:val="RTF_Num 4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2">
    <w:name w:val="RTF_Num 4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3">
    <w:name w:val="RTF_Num 4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4">
    <w:name w:val="RTF_Num 4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5">
    <w:name w:val="RTF_Num 4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6">
    <w:name w:val="RTF_Num 4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7">
    <w:name w:val="RTF_Num 4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8">
    <w:name w:val="RTF_Num 4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9">
    <w:name w:val="RTF_Num 4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10">
    <w:name w:val="RTF_Num 4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31">
    <w:name w:val="RTF_Num 3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2">
    <w:name w:val="RTF_Num 3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3">
    <w:name w:val="RTF_Num 3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4">
    <w:name w:val="RTF_Num 3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5">
    <w:name w:val="RTF_Num 3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6">
    <w:name w:val="RTF_Num 3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7">
    <w:name w:val="RTF_Num 3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8">
    <w:name w:val="RTF_Num 3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9">
    <w:name w:val="RTF_Num 3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10">
    <w:name w:val="RTF_Num 3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1">
    <w:name w:val="RTF_Num 2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2">
    <w:name w:val="RTF_Num 2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3">
    <w:name w:val="RTF_Num 2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4">
    <w:name w:val="RTF_Num 2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5">
    <w:name w:val="RTF_Num 2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6">
    <w:name w:val="RTF_Num 2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7">
    <w:name w:val="RTF_Num 2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8">
    <w:name w:val="RTF_Num 2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9">
    <w:name w:val="RTF_Num 2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10">
    <w:name w:val="RTF_Num 2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51">
    <w:name w:val="RTF_Num 5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2">
    <w:name w:val="RTF_Num 5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3">
    <w:name w:val="RTF_Num 5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4">
    <w:name w:val="RTF_Num 5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5">
    <w:name w:val="RTF_Num 5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6">
    <w:name w:val="RTF_Num 5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7">
    <w:name w:val="RTF_Num 5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8">
    <w:name w:val="RTF_Num 5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9">
    <w:name w:val="RTF_Num 5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10">
    <w:name w:val="RTF_Num 5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paragraph" w:customStyle="1" w:styleId="12">
    <w:name w:val="Заголовок1"/>
    <w:basedOn w:val="a"/>
    <w:next w:val="a3"/>
    <w:rsid w:val="00865B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865B76"/>
    <w:pPr>
      <w:spacing w:after="120"/>
    </w:pPr>
  </w:style>
  <w:style w:type="paragraph" w:styleId="a4">
    <w:name w:val="List"/>
    <w:basedOn w:val="a3"/>
    <w:semiHidden/>
    <w:rsid w:val="00865B76"/>
    <w:rPr>
      <w:rFonts w:ascii="Arial" w:hAnsi="Arial" w:cs="Tahoma"/>
    </w:rPr>
  </w:style>
  <w:style w:type="paragraph" w:customStyle="1" w:styleId="13">
    <w:name w:val="Название1"/>
    <w:basedOn w:val="a"/>
    <w:rsid w:val="00865B7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865B76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rsid w:val="00865B76"/>
    <w:pPr>
      <w:suppressLineNumbers/>
    </w:pPr>
  </w:style>
  <w:style w:type="paragraph" w:customStyle="1" w:styleId="a6">
    <w:name w:val="Заголовок таблицы"/>
    <w:basedOn w:val="a5"/>
    <w:rsid w:val="00865B76"/>
    <w:pPr>
      <w:jc w:val="center"/>
    </w:pPr>
    <w:rPr>
      <w:b/>
      <w:bCs/>
    </w:rPr>
  </w:style>
  <w:style w:type="character" w:customStyle="1" w:styleId="20">
    <w:name w:val="Заголовок 2 Знак"/>
    <w:link w:val="2"/>
    <w:rsid w:val="009B2F34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B2F34"/>
    <w:rPr>
      <w:b/>
      <w:bCs/>
      <w:sz w:val="32"/>
      <w:szCs w:val="24"/>
    </w:rPr>
  </w:style>
  <w:style w:type="paragraph" w:styleId="a7">
    <w:name w:val="Title"/>
    <w:basedOn w:val="a"/>
    <w:link w:val="a8"/>
    <w:qFormat/>
    <w:rsid w:val="009B2F34"/>
    <w:pPr>
      <w:suppressAutoHyphens w:val="0"/>
      <w:jc w:val="center"/>
    </w:pPr>
    <w:rPr>
      <w:b/>
      <w:bCs/>
      <w:sz w:val="28"/>
    </w:rPr>
  </w:style>
  <w:style w:type="character" w:customStyle="1" w:styleId="a8">
    <w:name w:val="Название Знак"/>
    <w:link w:val="a7"/>
    <w:rsid w:val="009B2F34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5A51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3830B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E5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702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70237"/>
    <w:rPr>
      <w:rFonts w:ascii="Segoe UI" w:hAnsi="Segoe UI" w:cs="Segoe UI"/>
      <w:sz w:val="18"/>
      <w:szCs w:val="18"/>
      <w:lang w:eastAsia="ar-SA"/>
    </w:rPr>
  </w:style>
  <w:style w:type="paragraph" w:customStyle="1" w:styleId="ConsPlusCell">
    <w:name w:val="ConsPlusCell"/>
    <w:rsid w:val="00FC6C8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77767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D259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Горняцкий</dc:creator>
  <cp:lastModifiedBy>1</cp:lastModifiedBy>
  <cp:revision>2</cp:revision>
  <cp:lastPrinted>2020-05-07T05:39:00Z</cp:lastPrinted>
  <dcterms:created xsi:type="dcterms:W3CDTF">2023-06-29T11:01:00Z</dcterms:created>
  <dcterms:modified xsi:type="dcterms:W3CDTF">2023-06-29T11:01:00Z</dcterms:modified>
</cp:coreProperties>
</file>