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80A5" w14:textId="77777777" w:rsidR="00995BE6" w:rsidRDefault="00000000">
      <w:pPr>
        <w:jc w:val="center"/>
        <w:rPr>
          <w:szCs w:val="34"/>
        </w:rPr>
      </w:pPr>
      <w:r>
        <w:rPr>
          <w:noProof/>
          <w:szCs w:val="34"/>
        </w:rPr>
        <w:drawing>
          <wp:inline distT="0" distB="0" distL="0" distR="0" wp14:anchorId="03882308" wp14:editId="18B4ABB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00E6" w14:textId="5EF3D01A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 </w:t>
      </w:r>
    </w:p>
    <w:p w14:paraId="35F051EB" w14:textId="77777777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5F838075" w14:textId="23D24562" w:rsidR="00995BE6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ОБРАЗОВАНИЕ «ГОРНЯЦКОЕ СЕЛЬСКОЕ ПОСЕЛЕНИЕ»</w:t>
      </w:r>
    </w:p>
    <w:p w14:paraId="52E3EB69" w14:textId="18F255CC" w:rsidR="00995BE6" w:rsidRDefault="00000000">
      <w:pPr>
        <w:tabs>
          <w:tab w:val="left" w:pos="567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ГОРНЯЦКОГО СЕЛЬСКОГО ПОСЕЛЕНИЯ </w:t>
      </w:r>
    </w:p>
    <w:p w14:paraId="0CCAEBFF" w14:textId="77777777" w:rsidR="00995BE6" w:rsidRDefault="00995BE6">
      <w:pPr>
        <w:jc w:val="center"/>
        <w:rPr>
          <w:b/>
          <w:bCs/>
          <w:sz w:val="28"/>
          <w:szCs w:val="28"/>
        </w:rPr>
      </w:pPr>
    </w:p>
    <w:p w14:paraId="5FCC48BC" w14:textId="77777777" w:rsidR="00995BE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B0F4FDB" w14:textId="4B083B7D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B62">
        <w:rPr>
          <w:sz w:val="28"/>
          <w:szCs w:val="28"/>
        </w:rPr>
        <w:t>10</w:t>
      </w:r>
      <w:r>
        <w:rPr>
          <w:sz w:val="28"/>
          <w:szCs w:val="28"/>
        </w:rPr>
        <w:t>.02.202</w:t>
      </w:r>
      <w:r w:rsidR="0013641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B62">
        <w:rPr>
          <w:sz w:val="28"/>
          <w:szCs w:val="28"/>
        </w:rPr>
        <w:t>45</w:t>
      </w:r>
      <w:r w:rsidR="00136410">
        <w:rPr>
          <w:sz w:val="28"/>
          <w:szCs w:val="28"/>
        </w:rPr>
        <w:t xml:space="preserve"> </w:t>
      </w:r>
    </w:p>
    <w:p w14:paraId="55774C30" w14:textId="7777777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5CB2C027" w14:textId="77777777" w:rsidR="00995BE6" w:rsidRDefault="00995BE6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</w:p>
    <w:p w14:paraId="50827587" w14:textId="770E87AA" w:rsidR="00995BE6" w:rsidRDefault="00000000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b/>
          <w:spacing w:val="-2"/>
          <w:sz w:val="28"/>
          <w:szCs w:val="28"/>
        </w:rPr>
        <w:t>» за 202</w:t>
      </w:r>
      <w:r w:rsidR="00136410">
        <w:rPr>
          <w:b/>
          <w:spacing w:val="-2"/>
          <w:sz w:val="28"/>
          <w:szCs w:val="28"/>
        </w:rPr>
        <w:t>4</w:t>
      </w:r>
      <w:r>
        <w:rPr>
          <w:b/>
          <w:spacing w:val="-2"/>
          <w:sz w:val="28"/>
          <w:szCs w:val="28"/>
        </w:rPr>
        <w:t xml:space="preserve"> год</w:t>
      </w:r>
    </w:p>
    <w:p w14:paraId="37E3A252" w14:textId="77777777" w:rsidR="00995BE6" w:rsidRDefault="00995BE6">
      <w:pPr>
        <w:ind w:firstLine="708"/>
        <w:jc w:val="both"/>
        <w:rPr>
          <w:b/>
        </w:rPr>
      </w:pPr>
    </w:p>
    <w:p w14:paraId="32D6FB4E" w14:textId="77777777" w:rsidR="00995BE6" w:rsidRPr="00912B62" w:rsidRDefault="00000000">
      <w:pPr>
        <w:tabs>
          <w:tab w:val="left" w:pos="3660"/>
          <w:tab w:val="center" w:pos="5598"/>
        </w:tabs>
        <w:ind w:firstLine="709"/>
        <w:jc w:val="both"/>
        <w:rPr>
          <w:b/>
          <w:spacing w:val="-2"/>
          <w:sz w:val="28"/>
          <w:szCs w:val="28"/>
        </w:rPr>
      </w:pPr>
      <w:r w:rsidRPr="00912B62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 Администрация Горняцкого сельского поселения </w:t>
      </w:r>
      <w:r w:rsidRPr="00912B62">
        <w:rPr>
          <w:b/>
          <w:spacing w:val="-2"/>
          <w:sz w:val="28"/>
          <w:szCs w:val="28"/>
        </w:rPr>
        <w:t>п о с т а н о в л я е т:</w:t>
      </w:r>
    </w:p>
    <w:p w14:paraId="7C73BF2A" w14:textId="77777777" w:rsidR="00995BE6" w:rsidRPr="00912B62" w:rsidRDefault="00995BE6">
      <w:pPr>
        <w:ind w:firstLine="708"/>
        <w:jc w:val="both"/>
        <w:rPr>
          <w:sz w:val="28"/>
          <w:szCs w:val="28"/>
        </w:rPr>
      </w:pPr>
    </w:p>
    <w:p w14:paraId="7F79BAAB" w14:textId="1AFB25B4" w:rsidR="00995BE6" w:rsidRPr="00912B62" w:rsidRDefault="00000000">
      <w:pPr>
        <w:ind w:firstLine="567"/>
        <w:contextualSpacing/>
        <w:jc w:val="both"/>
        <w:rPr>
          <w:sz w:val="28"/>
          <w:szCs w:val="28"/>
        </w:rPr>
      </w:pPr>
      <w:r w:rsidRPr="00912B62">
        <w:rPr>
          <w:sz w:val="28"/>
          <w:szCs w:val="28"/>
        </w:rPr>
        <w:t>1. </w:t>
      </w:r>
      <w:r w:rsidRPr="00912B62">
        <w:rPr>
          <w:spacing w:val="-2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</w:t>
      </w:r>
      <w:r w:rsidRPr="00912B62">
        <w:rPr>
          <w:sz w:val="28"/>
          <w:szCs w:val="28"/>
        </w:rPr>
        <w:t xml:space="preserve"> </w:t>
      </w:r>
      <w:bookmarkStart w:id="0" w:name="_Hlk126830132"/>
      <w:r w:rsidRPr="00912B62">
        <w:rPr>
          <w:sz w:val="28"/>
          <w:szCs w:val="28"/>
        </w:rPr>
        <w:t>«</w:t>
      </w:r>
      <w:bookmarkStart w:id="1" w:name="_Hlk126568889"/>
      <w:r w:rsidRPr="00912B62"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bookmarkEnd w:id="1"/>
      <w:r w:rsidRPr="00912B62">
        <w:rPr>
          <w:sz w:val="28"/>
          <w:szCs w:val="28"/>
        </w:rPr>
        <w:t xml:space="preserve">» </w:t>
      </w:r>
      <w:bookmarkEnd w:id="0"/>
      <w:r w:rsidRPr="00912B62">
        <w:rPr>
          <w:sz w:val="28"/>
          <w:szCs w:val="28"/>
        </w:rPr>
        <w:t>за 202</w:t>
      </w:r>
      <w:r w:rsidR="00136410" w:rsidRPr="00912B62">
        <w:rPr>
          <w:sz w:val="28"/>
          <w:szCs w:val="28"/>
        </w:rPr>
        <w:t>4</w:t>
      </w:r>
      <w:r w:rsidRPr="00912B62">
        <w:rPr>
          <w:sz w:val="28"/>
          <w:szCs w:val="28"/>
        </w:rPr>
        <w:t xml:space="preserve"> год согласно приложению к настоящему постановлению.</w:t>
      </w:r>
    </w:p>
    <w:p w14:paraId="7BFB419B" w14:textId="77777777" w:rsidR="00995BE6" w:rsidRPr="00912B62" w:rsidRDefault="0000000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2B62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7110D184" w14:textId="6899875D" w:rsidR="00995BE6" w:rsidRPr="00912B62" w:rsidRDefault="00000000">
      <w:pPr>
        <w:tabs>
          <w:tab w:val="left" w:pos="426"/>
          <w:tab w:val="left" w:pos="851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912B62">
        <w:rPr>
          <w:sz w:val="28"/>
          <w:szCs w:val="28"/>
        </w:rPr>
        <w:t>3. </w:t>
      </w:r>
      <w:r w:rsidRPr="00912B62">
        <w:rPr>
          <w:spacing w:val="-2"/>
          <w:sz w:val="28"/>
          <w:szCs w:val="28"/>
        </w:rPr>
        <w:t xml:space="preserve">Контроль за выполнением настоящего постановления возложить на заведующего сектора муниципального хозяйства </w:t>
      </w:r>
      <w:r w:rsidR="00136410" w:rsidRPr="00912B62">
        <w:rPr>
          <w:spacing w:val="-2"/>
          <w:sz w:val="28"/>
          <w:szCs w:val="28"/>
        </w:rPr>
        <w:t>Т.В. Дудникову</w:t>
      </w:r>
    </w:p>
    <w:p w14:paraId="2D4298AF" w14:textId="77777777" w:rsidR="00995BE6" w:rsidRDefault="00995BE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ACBA3FD" w14:textId="77777777" w:rsidR="00912B62" w:rsidRPr="00640CD4" w:rsidRDefault="00912B6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6"/>
        <w:gridCol w:w="4200"/>
      </w:tblGrid>
      <w:tr w:rsidR="00912B62" w14:paraId="6E191363" w14:textId="77777777" w:rsidTr="00BD2E19">
        <w:tc>
          <w:tcPr>
            <w:tcW w:w="4077" w:type="dxa"/>
            <w:hideMark/>
          </w:tcPr>
          <w:p w14:paraId="7BAEB3BE" w14:textId="77777777" w:rsidR="00912B62" w:rsidRPr="00FE603C" w:rsidRDefault="00912B62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783283D2" w14:textId="77777777" w:rsidR="00912B62" w:rsidRPr="00FE603C" w:rsidRDefault="00912B62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44F80826" w14:textId="77777777" w:rsidR="00912B62" w:rsidRPr="00FE603C" w:rsidRDefault="00912B62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7A5D7331" w14:textId="77777777" w:rsidR="00912B62" w:rsidRDefault="00912B62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912B62" w14:paraId="02A131D8" w14:textId="77777777" w:rsidTr="00BD2E19">
        <w:tc>
          <w:tcPr>
            <w:tcW w:w="5495" w:type="dxa"/>
            <w:gridSpan w:val="2"/>
          </w:tcPr>
          <w:p w14:paraId="5309AF14" w14:textId="77777777" w:rsidR="00912B62" w:rsidRPr="00912B62" w:rsidRDefault="00912B62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358E84AF" w14:textId="77777777" w:rsidR="00912B62" w:rsidRPr="00912B62" w:rsidRDefault="00912B62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912B62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3784EF10" w14:textId="77777777" w:rsidR="00912B62" w:rsidRPr="00912B62" w:rsidRDefault="00912B62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912B62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01D40937" w14:textId="77777777" w:rsidR="00912B62" w:rsidRPr="00912B62" w:rsidRDefault="00912B62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E7232A3" w14:textId="77777777" w:rsidR="00912B62" w:rsidRPr="00912B62" w:rsidRDefault="00912B62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E0D5EC6" w14:textId="77777777" w:rsidR="00912B62" w:rsidRPr="00912B62" w:rsidRDefault="00912B62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21F9AE52" w14:textId="77777777" w:rsidR="00912B62" w:rsidRPr="00912B62" w:rsidRDefault="00912B62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912B62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912B62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49E68BF9" w14:textId="450C3532" w:rsidR="009B0C70" w:rsidRDefault="00000000" w:rsidP="00640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6EAA8443" w14:textId="77777777" w:rsidR="00912B62" w:rsidRDefault="00000000" w:rsidP="009B0C70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8B953E" w14:textId="77777777" w:rsidR="00912B62" w:rsidRDefault="00912B62" w:rsidP="009B0C70">
      <w:pPr>
        <w:ind w:firstLine="5387"/>
        <w:jc w:val="center"/>
        <w:rPr>
          <w:sz w:val="28"/>
          <w:szCs w:val="28"/>
        </w:rPr>
      </w:pPr>
    </w:p>
    <w:p w14:paraId="7FBB021A" w14:textId="77777777" w:rsidR="00912B62" w:rsidRDefault="00912B62" w:rsidP="009B0C70">
      <w:pPr>
        <w:ind w:firstLine="5387"/>
        <w:jc w:val="center"/>
        <w:rPr>
          <w:sz w:val="28"/>
          <w:szCs w:val="28"/>
        </w:rPr>
      </w:pPr>
    </w:p>
    <w:p w14:paraId="4A8155E2" w14:textId="77777777" w:rsidR="00912B62" w:rsidRDefault="00912B62" w:rsidP="009B0C70">
      <w:pPr>
        <w:ind w:firstLine="5387"/>
        <w:jc w:val="center"/>
        <w:rPr>
          <w:sz w:val="28"/>
          <w:szCs w:val="28"/>
        </w:rPr>
      </w:pPr>
    </w:p>
    <w:p w14:paraId="751AF58C" w14:textId="444C9F20" w:rsidR="00995BE6" w:rsidRDefault="00000000" w:rsidP="009B0C70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№1</w:t>
      </w:r>
    </w:p>
    <w:p w14:paraId="264AE0CA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19E72A3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56A0951B" w14:textId="77777777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698507FE" w14:textId="791AF34F" w:rsidR="00995BE6" w:rsidRDefault="00000000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2B62">
        <w:rPr>
          <w:sz w:val="28"/>
          <w:szCs w:val="28"/>
        </w:rPr>
        <w:t>10</w:t>
      </w:r>
      <w:r>
        <w:rPr>
          <w:sz w:val="28"/>
          <w:szCs w:val="28"/>
        </w:rPr>
        <w:t>.02.202</w:t>
      </w:r>
      <w:r w:rsidR="0013641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12B62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</w:p>
    <w:p w14:paraId="2F909DA6" w14:textId="77777777" w:rsidR="00995BE6" w:rsidRDefault="00995BE6">
      <w:pPr>
        <w:jc w:val="both"/>
        <w:rPr>
          <w:sz w:val="28"/>
          <w:szCs w:val="28"/>
        </w:rPr>
      </w:pPr>
    </w:p>
    <w:p w14:paraId="59FCC53E" w14:textId="7777777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5127B07E" w14:textId="1CA17D37" w:rsidR="00995BE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</w:t>
      </w:r>
      <w:r>
        <w:rPr>
          <w:spacing w:val="-6"/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 xml:space="preserve"> «</w:t>
      </w:r>
      <w:bookmarkStart w:id="2" w:name="_Hlk126569032"/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bookmarkEnd w:id="2"/>
      <w:r>
        <w:rPr>
          <w:sz w:val="28"/>
          <w:szCs w:val="28"/>
        </w:rPr>
        <w:t>» за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AAAAADC" w14:textId="77777777" w:rsidR="00995BE6" w:rsidRDefault="00995BE6">
      <w:pPr>
        <w:jc w:val="center"/>
        <w:rPr>
          <w:sz w:val="28"/>
          <w:szCs w:val="28"/>
        </w:rPr>
      </w:pPr>
    </w:p>
    <w:p w14:paraId="0069B901" w14:textId="0451EF27" w:rsidR="00995BE6" w:rsidRDefault="0000000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1. Конкретные результаты, достигнутые за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2EB113C" w14:textId="77777777" w:rsidR="00995BE6" w:rsidRDefault="00995BE6">
      <w:pPr>
        <w:shd w:val="clear" w:color="auto" w:fill="FFFFFF"/>
        <w:rPr>
          <w:sz w:val="28"/>
          <w:szCs w:val="28"/>
        </w:rPr>
      </w:pPr>
    </w:p>
    <w:p w14:paraId="3F011BA4" w14:textId="66F2131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 повышения качества и комфорта проживания населения на территории Горняцкого сельского поселения, в рамках реализации муниципальной программы Горняцкого сельского поселения «</w:t>
      </w:r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sz w:val="28"/>
          <w:szCs w:val="28"/>
        </w:rPr>
        <w:t>», утвержденной постановлением Администрации Горняцкого сельского поселения от 27.11.2017 № 212 (далее - муниципальная программа), ответственным исполнителем и участниками муниципальной программы в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288E3992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созданы условия для повышения благоустроенности общественных территорий на территории Горняцкого сельского поселения.</w:t>
      </w:r>
    </w:p>
    <w:p w14:paraId="73436B74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C7E440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13051A10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45C596FA" w14:textId="1808ECAE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483DD361" w14:textId="71EBC6AA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1 «Благоустройство общественных территорий Горняцкого сельского поселения» предусмотрена реализация </w:t>
      </w:r>
      <w:r w:rsidR="002F7674">
        <w:rPr>
          <w:sz w:val="28"/>
          <w:szCs w:val="28"/>
        </w:rPr>
        <w:t>1</w:t>
      </w:r>
      <w:r>
        <w:rPr>
          <w:sz w:val="28"/>
          <w:szCs w:val="28"/>
        </w:rPr>
        <w:t xml:space="preserve"> основных мероприятий:</w:t>
      </w:r>
    </w:p>
    <w:p w14:paraId="06E312E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 «Благоустройство общественных территорий Горняцкого сельского поселения»;</w:t>
      </w:r>
    </w:p>
    <w:p w14:paraId="5360DA9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1.5. «Благоустройство и содержание территории»;</w:t>
      </w:r>
    </w:p>
    <w:p w14:paraId="6F727FAD" w14:textId="77777777" w:rsidR="00995BE6" w:rsidRDefault="00995BE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6990902" w14:textId="66F8ED87" w:rsidR="00995BE6" w:rsidRDefault="00000000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В 202</w:t>
      </w:r>
      <w:r w:rsidR="002F767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14:paraId="07FB60A1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51B6BE3A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</w:t>
      </w:r>
    </w:p>
    <w:p w14:paraId="6AACAAAF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7D1CDFD3" w14:textId="77777777" w:rsidR="00995BE6" w:rsidRDefault="00000000">
      <w:pPr>
        <w:spacing w:line="24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14:paraId="57C3A334" w14:textId="241177CE" w:rsidR="00995BE6" w:rsidRDefault="00000000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F7674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– </w:t>
      </w:r>
      <w:r w:rsidR="008C49D3">
        <w:rPr>
          <w:sz w:val="28"/>
          <w:szCs w:val="28"/>
        </w:rPr>
        <w:t>871</w:t>
      </w:r>
      <w:r>
        <w:rPr>
          <w:sz w:val="28"/>
          <w:szCs w:val="28"/>
        </w:rPr>
        <w:t>,</w:t>
      </w:r>
      <w:r w:rsidR="008C49D3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0758DDFB" w14:textId="63A10873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bookmarkStart w:id="3" w:name="_Hlk126311680"/>
      <w:r>
        <w:rPr>
          <w:sz w:val="28"/>
          <w:szCs w:val="28"/>
        </w:rPr>
        <w:t>местный бюджет – 8</w:t>
      </w:r>
      <w:r w:rsidR="008C49D3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8C49D3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14:paraId="7748A2B9" w14:textId="3A79896A" w:rsidR="00995BE6" w:rsidRDefault="00000000" w:rsidP="008C49D3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8C49D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14:paraId="38978A6B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</w:t>
      </w:r>
      <w:bookmarkEnd w:id="3"/>
      <w:r>
        <w:rPr>
          <w:sz w:val="28"/>
          <w:szCs w:val="28"/>
        </w:rPr>
        <w:t>.</w:t>
      </w:r>
    </w:p>
    <w:p w14:paraId="28A6046A" w14:textId="74B65B30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ассигнований составил </w:t>
      </w:r>
      <w:r w:rsidR="008C49D3">
        <w:rPr>
          <w:sz w:val="28"/>
          <w:szCs w:val="28"/>
        </w:rPr>
        <w:t>871,5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8C49D3">
        <w:rPr>
          <w:sz w:val="28"/>
          <w:szCs w:val="28"/>
        </w:rPr>
        <w:t>871,5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04040C4F" w14:textId="21B1DDAF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8</w:t>
      </w:r>
      <w:r w:rsidR="008C49D3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8C49D3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14:paraId="2A58F636" w14:textId="1AF137AF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8C49D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14:paraId="31EA4258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рублей;</w:t>
      </w:r>
    </w:p>
    <w:p w14:paraId="030003D0" w14:textId="1F8048C0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8C49D3">
        <w:rPr>
          <w:sz w:val="28"/>
          <w:szCs w:val="28"/>
        </w:rPr>
        <w:t>853,4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329EEDDF" w14:textId="392603AB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85</w:t>
      </w:r>
      <w:r w:rsidR="008C49D3">
        <w:rPr>
          <w:sz w:val="28"/>
          <w:szCs w:val="28"/>
        </w:rPr>
        <w:t>3,4</w:t>
      </w:r>
      <w:r>
        <w:rPr>
          <w:sz w:val="28"/>
          <w:szCs w:val="28"/>
        </w:rPr>
        <w:t xml:space="preserve"> тыс. рублей;</w:t>
      </w:r>
    </w:p>
    <w:p w14:paraId="16185D68" w14:textId="729F093E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8C49D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14:paraId="3FC41DA5" w14:textId="77777777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0,0 тыс. рублей.</w:t>
      </w:r>
    </w:p>
    <w:p w14:paraId="61B22BFD" w14:textId="6C902010" w:rsidR="00995BE6" w:rsidRDefault="00000000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Объём неосвоенных бюджетных ассигнований местного бюджета составил – </w:t>
      </w:r>
      <w:r w:rsidR="008C49D3">
        <w:rPr>
          <w:sz w:val="28"/>
          <w:szCs w:val="28"/>
        </w:rPr>
        <w:t>18,1</w:t>
      </w:r>
      <w:r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14:paraId="0B4E7C14" w14:textId="39CB54C2" w:rsidR="00995BE6" w:rsidRDefault="00000000">
      <w:pPr>
        <w:spacing w:line="24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8C49D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14:paraId="5CFAC5B5" w14:textId="77777777" w:rsidR="00995BE6" w:rsidRDefault="00995BE6">
      <w:pPr>
        <w:spacing w:line="244" w:lineRule="auto"/>
        <w:jc w:val="both"/>
        <w:rPr>
          <w:sz w:val="28"/>
          <w:szCs w:val="28"/>
        </w:rPr>
      </w:pPr>
    </w:p>
    <w:p w14:paraId="1B7FA4AC" w14:textId="58A08C2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202</w:t>
      </w:r>
      <w:r w:rsidR="008C49D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ADD0DE4" w14:textId="77777777" w:rsidR="00995BE6" w:rsidRPr="002A095F" w:rsidRDefault="00995B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D6A882B" w14:textId="77777777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Муниципальной программой и подпрограммами муниципальной программы предусмотрено 5 показателей, по двум из которых фактические значения соответствуют плановым.</w:t>
      </w:r>
    </w:p>
    <w:p w14:paraId="5AF6B721" w14:textId="317568AD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Показатель 1. «Доля благоустроенных объектов Горняцкого сельского поселения от общего количества объектов, требующих благоустройства в Горняцком сельском поселении», мероприятия по данному показателю на 202</w:t>
      </w:r>
      <w:r w:rsidR="002A095F">
        <w:rPr>
          <w:sz w:val="28"/>
          <w:szCs w:val="28"/>
        </w:rPr>
        <w:t>4</w:t>
      </w:r>
      <w:r w:rsidRPr="002A095F">
        <w:rPr>
          <w:sz w:val="28"/>
          <w:szCs w:val="28"/>
        </w:rPr>
        <w:t xml:space="preserve"> год не запланированы. Фактические значения соответствуют.</w:t>
      </w:r>
    </w:p>
    <w:p w14:paraId="45DC6134" w14:textId="4C00497B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Показатель 1.1 «Доля благоустроенных общественных территорий от общего количества общественных территорий Горняцкого сельского поселения», фактический показатель соответствует плану</w:t>
      </w:r>
      <w:r w:rsidR="002A095F">
        <w:rPr>
          <w:sz w:val="28"/>
          <w:szCs w:val="28"/>
        </w:rPr>
        <w:t>.</w:t>
      </w:r>
    </w:p>
    <w:p w14:paraId="3289D72A" w14:textId="759C84B5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Показатель 1.2 «Доля обустроенных мест массового отдыха населения (парков) от общего количества таких территорий», мероприятия по данному показателю на 202</w:t>
      </w:r>
      <w:r w:rsidR="002A095F">
        <w:rPr>
          <w:sz w:val="28"/>
          <w:szCs w:val="28"/>
        </w:rPr>
        <w:t>4</w:t>
      </w:r>
      <w:r w:rsidRPr="002A095F">
        <w:rPr>
          <w:sz w:val="28"/>
          <w:szCs w:val="28"/>
        </w:rPr>
        <w:t xml:space="preserve"> год не запланированы. Фактические значения соответствуют.</w:t>
      </w:r>
    </w:p>
    <w:p w14:paraId="6D1046D7" w14:textId="4DE77910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Показатель 2.1. «Доля благоустроенных дворовых территорий</w:t>
      </w:r>
      <w:r w:rsidRPr="008C49D3">
        <w:rPr>
          <w:sz w:val="28"/>
          <w:szCs w:val="28"/>
          <w:highlight w:val="yellow"/>
        </w:rPr>
        <w:t xml:space="preserve"> </w:t>
      </w:r>
      <w:r w:rsidRPr="002A095F">
        <w:rPr>
          <w:sz w:val="28"/>
          <w:szCs w:val="28"/>
        </w:rPr>
        <w:lastRenderedPageBreak/>
        <w:t>многоквартирных домов от общего количества дворовых территорий многоквартирных домов Горняцкого сельского поселения», мероприятия по данному показателю на 202</w:t>
      </w:r>
      <w:r w:rsidR="002A095F">
        <w:rPr>
          <w:sz w:val="28"/>
          <w:szCs w:val="28"/>
        </w:rPr>
        <w:t>4</w:t>
      </w:r>
      <w:r w:rsidRPr="002A095F">
        <w:rPr>
          <w:sz w:val="28"/>
          <w:szCs w:val="28"/>
        </w:rPr>
        <w:t xml:space="preserve"> год не запланированы. Фактические значения соответствуют.</w:t>
      </w:r>
    </w:p>
    <w:p w14:paraId="247A851E" w14:textId="088FE2AE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Показатель 2.2.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обучения», мероприятия по данному показателю на 202</w:t>
      </w:r>
      <w:r w:rsidR="002A095F">
        <w:rPr>
          <w:sz w:val="28"/>
          <w:szCs w:val="28"/>
        </w:rPr>
        <w:t>4</w:t>
      </w:r>
      <w:r w:rsidRPr="002A095F">
        <w:rPr>
          <w:sz w:val="28"/>
          <w:szCs w:val="28"/>
        </w:rPr>
        <w:t xml:space="preserve"> год не запланированы. Фактические значения соответствуют.</w:t>
      </w:r>
    </w:p>
    <w:p w14:paraId="0B518FAA" w14:textId="77777777" w:rsidR="00995BE6" w:rsidRPr="002A095F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отчёту о реализации муниципальной программы.</w:t>
      </w:r>
    </w:p>
    <w:p w14:paraId="53013656" w14:textId="77777777" w:rsidR="00995BE6" w:rsidRPr="002A095F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708E6951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bookmarkStart w:id="4" w:name="_Hlk126829919"/>
      <w:r w:rsidRPr="002A095F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bookmarkEnd w:id="4"/>
    <w:p w14:paraId="226B2DBB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04C62898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10FF189" w14:textId="77777777" w:rsidR="00995BE6" w:rsidRDefault="000000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14:paraId="1BB1F5F4" w14:textId="6D7BCD5B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1- </w:t>
      </w:r>
      <w:r w:rsidR="002A095F">
        <w:rPr>
          <w:sz w:val="28"/>
          <w:szCs w:val="28"/>
        </w:rPr>
        <w:t>0;</w:t>
      </w:r>
    </w:p>
    <w:p w14:paraId="15355BAC" w14:textId="4E42E6EB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целевого показателя 2- </w:t>
      </w:r>
      <w:r w:rsidR="002A095F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14:paraId="3B0A9AA5" w14:textId="0703AFBF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3- 0;</w:t>
      </w:r>
    </w:p>
    <w:p w14:paraId="20DB7885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4- 0;</w:t>
      </w:r>
    </w:p>
    <w:p w14:paraId="1EAB523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5- 0;</w:t>
      </w:r>
    </w:p>
    <w:p w14:paraId="2D7E0842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95F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100%, что характеризует высокий уровень эффективности реализации муниципальной программ по степени достижения целевых показателей.</w:t>
      </w:r>
    </w:p>
    <w:p w14:paraId="570FA49E" w14:textId="77777777" w:rsidR="00995BE6" w:rsidRDefault="00000000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0E2B16A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 составляет 100%,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14:paraId="26116CB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14:paraId="0584BD71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50644F6C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реализации основных мероприятий, приоритетных основных мероприятий муниципальной программы составляет 100%.</w:t>
      </w:r>
    </w:p>
    <w:p w14:paraId="3347C4FE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635D072F" w14:textId="6917A290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расходов: 9</w:t>
      </w:r>
      <w:r w:rsidR="002A095F">
        <w:rPr>
          <w:sz w:val="28"/>
          <w:szCs w:val="28"/>
        </w:rPr>
        <w:t>7</w:t>
      </w:r>
      <w:r>
        <w:rPr>
          <w:sz w:val="28"/>
          <w:szCs w:val="28"/>
        </w:rPr>
        <w:t>,9%.</w:t>
      </w:r>
    </w:p>
    <w:p w14:paraId="02E977C9" w14:textId="77777777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51A5081A" w14:textId="6B580090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финансовых ресурсов на реализацию муниципальной программы: 9</w:t>
      </w:r>
      <w:r w:rsidR="002A095F">
        <w:rPr>
          <w:sz w:val="28"/>
          <w:szCs w:val="28"/>
        </w:rPr>
        <w:t>7</w:t>
      </w:r>
      <w:r>
        <w:rPr>
          <w:sz w:val="28"/>
          <w:szCs w:val="28"/>
        </w:rPr>
        <w:t>,9%, в связи с чем бюджетная эффективность реализации муниципальной программы является высокая.</w:t>
      </w:r>
    </w:p>
    <w:p w14:paraId="43349C1F" w14:textId="591979C4" w:rsidR="00995BE6" w:rsidRDefault="00000000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 9</w:t>
      </w:r>
      <w:r w:rsidR="002A095F">
        <w:rPr>
          <w:sz w:val="28"/>
          <w:szCs w:val="28"/>
        </w:rPr>
        <w:t>7</w:t>
      </w:r>
      <w:r>
        <w:rPr>
          <w:sz w:val="28"/>
          <w:szCs w:val="28"/>
        </w:rPr>
        <w:t>,9%, в связи с чем уровень реализации муниципальной программы является высоким.</w:t>
      </w:r>
    </w:p>
    <w:p w14:paraId="54563777" w14:textId="77777777" w:rsidR="00995BE6" w:rsidRDefault="00995BE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  <w:highlight w:val="yellow"/>
        </w:rPr>
      </w:pPr>
    </w:p>
    <w:p w14:paraId="0A9AA0C8" w14:textId="77777777" w:rsidR="00995BE6" w:rsidRDefault="000000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16D63F" w14:textId="77777777" w:rsidR="00995BE6" w:rsidRDefault="00000000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Раздел 7. Меры по реализации муниципальной программы</w:t>
      </w:r>
    </w:p>
    <w:p w14:paraId="2C261491" w14:textId="77777777" w:rsidR="00995BE6" w:rsidRDefault="00995BE6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4BEFC4CF" w14:textId="484FCC3F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2A095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в муниципальную долгосрочную целевую программу </w:t>
      </w:r>
      <w:r>
        <w:rPr>
          <w:sz w:val="28"/>
          <w:szCs w:val="28"/>
        </w:rPr>
        <w:t>«</w:t>
      </w:r>
      <w:r>
        <w:rPr>
          <w:spacing w:val="-6"/>
          <w:sz w:val="28"/>
          <w:szCs w:val="28"/>
        </w:rPr>
        <w:t>Формирование современной городской среды на 2018-2030 годы на территории Горняцкого сельского поселения</w:t>
      </w:r>
      <w:r>
        <w:rPr>
          <w:sz w:val="28"/>
          <w:szCs w:val="28"/>
        </w:rPr>
        <w:t>» вносились изменения:</w:t>
      </w:r>
    </w:p>
    <w:p w14:paraId="746930D9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от 28.12.2023 № 263 «О внесении изменений в постановление Администрации Горняцкого сельского поселения от 29.11.2017 № 212».</w:t>
      </w:r>
    </w:p>
    <w:p w14:paraId="0283EC6C" w14:textId="77777777" w:rsidR="00995BE6" w:rsidRDefault="0000000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1A119AD1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D0485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531C76" w14:textId="77777777" w:rsidR="00995BE6" w:rsidRDefault="00995B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77B2E8" w14:textId="77777777" w:rsidR="00995BE6" w:rsidRDefault="000000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27175888" w14:textId="697EAEAD" w:rsidR="00995BE6" w:rsidRDefault="000000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995BE6" w:rsidSect="00156302">
          <w:pgSz w:w="11907" w:h="16840"/>
          <w:pgMar w:top="1134" w:right="567" w:bottom="1134" w:left="1701" w:header="397" w:footer="567" w:gutter="0"/>
          <w:cols w:space="708"/>
          <w:titlePg/>
          <w:docGrid w:linePitch="326"/>
        </w:sectPr>
      </w:pPr>
      <w:r>
        <w:rPr>
          <w:sz w:val="28"/>
          <w:szCs w:val="28"/>
        </w:rPr>
        <w:t xml:space="preserve">земельным и имущественным отношениям      </w:t>
      </w:r>
      <w:r w:rsidR="009B0C7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Л.П. Дикая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995BE6" w14:paraId="18D65117" w14:textId="77777777">
        <w:trPr>
          <w:trHeight w:val="1700"/>
        </w:trPr>
        <w:tc>
          <w:tcPr>
            <w:tcW w:w="15735" w:type="dxa"/>
            <w:shd w:val="clear" w:color="auto" w:fill="auto"/>
          </w:tcPr>
          <w:p w14:paraId="0F52E6E5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bookmarkStart w:id="5" w:name="Par1520"/>
            <w:bookmarkEnd w:id="5"/>
            <w:r>
              <w:rPr>
                <w:sz w:val="28"/>
                <w:szCs w:val="28"/>
              </w:rPr>
              <w:lastRenderedPageBreak/>
              <w:t>Приложение 1</w:t>
            </w:r>
          </w:p>
          <w:p w14:paraId="7A709A16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 реализации муниципальной программы</w:t>
            </w:r>
          </w:p>
          <w:p w14:paraId="4CD425FE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bookmarkStart w:id="6" w:name="_Hlk126568642"/>
            <w:r>
              <w:rPr>
                <w:sz w:val="28"/>
                <w:szCs w:val="28"/>
              </w:rPr>
              <w:t>Формирование современной городской среды</w:t>
            </w:r>
          </w:p>
          <w:p w14:paraId="01C25F9D" w14:textId="77777777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2018-2030 годы на</w:t>
            </w:r>
          </w:p>
          <w:p w14:paraId="18DAB173" w14:textId="24642C0C" w:rsidR="00995BE6" w:rsidRDefault="00000000">
            <w:pPr>
              <w:widowControl w:val="0"/>
              <w:autoSpaceDE w:val="0"/>
              <w:autoSpaceDN w:val="0"/>
              <w:adjustRightInd w:val="0"/>
              <w:ind w:left="11377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Горняцкого сельского поселения</w:t>
            </w:r>
            <w:bookmarkEnd w:id="6"/>
            <w:r>
              <w:rPr>
                <w:sz w:val="28"/>
                <w:szCs w:val="28"/>
              </w:rPr>
              <w:t>» за 202</w:t>
            </w:r>
            <w:r w:rsidR="002A09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0F18E55" w14:textId="77777777" w:rsidR="00995BE6" w:rsidRDefault="00995BE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EE4ECF" w14:textId="77777777" w:rsidR="00995BE6" w:rsidRPr="00912B62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B62">
        <w:rPr>
          <w:sz w:val="28"/>
          <w:szCs w:val="28"/>
        </w:rPr>
        <w:t>СВЕДЕНИЯ</w:t>
      </w:r>
    </w:p>
    <w:p w14:paraId="3A5245D3" w14:textId="16E40A57" w:rsidR="00995BE6" w:rsidRPr="00912B62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B62">
        <w:rPr>
          <w:sz w:val="28"/>
          <w:szCs w:val="28"/>
        </w:rPr>
        <w:t xml:space="preserve">о выполнении основных мероприятий, приоритетных основных мероприятий, а также контрольных событий муниципальной программы Горняцкого </w:t>
      </w:r>
      <w:r w:rsidR="00912B62" w:rsidRPr="00912B62">
        <w:rPr>
          <w:sz w:val="28"/>
          <w:szCs w:val="28"/>
        </w:rPr>
        <w:t>сельского поселения</w:t>
      </w:r>
      <w:r w:rsidRPr="00912B62">
        <w:rPr>
          <w:sz w:val="28"/>
          <w:szCs w:val="28"/>
        </w:rPr>
        <w:t xml:space="preserve"> «Формирование современной городской </w:t>
      </w:r>
      <w:r w:rsidR="00912B62" w:rsidRPr="00912B62">
        <w:rPr>
          <w:sz w:val="28"/>
          <w:szCs w:val="28"/>
        </w:rPr>
        <w:t>среды на</w:t>
      </w:r>
      <w:r w:rsidRPr="00912B62">
        <w:rPr>
          <w:sz w:val="28"/>
          <w:szCs w:val="28"/>
        </w:rPr>
        <w:t xml:space="preserve"> 2018-2030 годы </w:t>
      </w:r>
      <w:r w:rsidR="00912B62" w:rsidRPr="00912B62">
        <w:rPr>
          <w:sz w:val="28"/>
          <w:szCs w:val="28"/>
        </w:rPr>
        <w:t>на территории</w:t>
      </w:r>
      <w:r w:rsidRPr="00912B62">
        <w:rPr>
          <w:sz w:val="28"/>
          <w:szCs w:val="28"/>
        </w:rPr>
        <w:t xml:space="preserve"> Горняцкого сельского поселения» за 202</w:t>
      </w:r>
      <w:r w:rsidR="002A095F" w:rsidRPr="00912B62">
        <w:rPr>
          <w:sz w:val="28"/>
          <w:szCs w:val="28"/>
        </w:rPr>
        <w:t>4</w:t>
      </w:r>
      <w:r w:rsidRPr="00912B62">
        <w:rPr>
          <w:sz w:val="28"/>
          <w:szCs w:val="28"/>
        </w:rPr>
        <w:t xml:space="preserve"> год</w:t>
      </w:r>
    </w:p>
    <w:p w14:paraId="014D756A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404"/>
        <w:gridCol w:w="2337"/>
        <w:gridCol w:w="1190"/>
        <w:gridCol w:w="1190"/>
        <w:gridCol w:w="1201"/>
        <w:gridCol w:w="2188"/>
        <w:gridCol w:w="2168"/>
        <w:gridCol w:w="1124"/>
      </w:tblGrid>
      <w:tr w:rsidR="00995BE6" w14:paraId="45A33203" w14:textId="77777777" w:rsidTr="00912B62">
        <w:trPr>
          <w:trHeight w:val="828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B1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C1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03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14:paraId="330B05D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соисполнитель, участник</w:t>
            </w:r>
          </w:p>
          <w:p w14:paraId="48EB39FB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333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окончания реализации</w:t>
            </w:r>
          </w:p>
          <w:p w14:paraId="6BE5A76F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117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23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552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Проблемы, возникшие в ходе не реализации/реализации не в полном объеме </w:t>
            </w:r>
          </w:p>
        </w:tc>
      </w:tr>
      <w:tr w:rsidR="00995BE6" w14:paraId="0DE3330A" w14:textId="77777777" w:rsidTr="00912B62">
        <w:trPr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1E9" w14:textId="77777777" w:rsidR="00995BE6" w:rsidRDefault="00995BE6"/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2CC" w14:textId="77777777" w:rsidR="00995BE6" w:rsidRDefault="00995BE6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D12" w14:textId="77777777" w:rsidR="00995BE6" w:rsidRDefault="00995BE6"/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0AA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B49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49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B2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F1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BA6" w14:textId="77777777" w:rsidR="00995BE6" w:rsidRDefault="00995BE6"/>
        </w:tc>
      </w:tr>
      <w:tr w:rsidR="00995BE6" w14:paraId="71E31CE1" w14:textId="77777777" w:rsidTr="00912B62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10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57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C1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59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7F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13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C0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44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9C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95BE6" w14:paraId="27BFA417" w14:textId="77777777" w:rsidTr="00912B62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60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D579D2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7B8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  <w:p w14:paraId="7C2AF666" w14:textId="77777777" w:rsidR="00995BE6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14D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6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6E9" w14:textId="42B06DAE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74F4" w14:textId="2DB045CB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54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1D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AA7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95BE6" w14:paraId="213C2809" w14:textId="77777777" w:rsidTr="00912B62">
        <w:trPr>
          <w:trHeight w:val="83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B67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F55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</w:p>
          <w:p w14:paraId="1B0065E5" w14:textId="77777777" w:rsidR="00995BE6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8E3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D3B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3882" w14:textId="13306714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87" w14:textId="64060370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310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57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3F5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43630CB8" w14:textId="77777777" w:rsidTr="00912B62">
        <w:trPr>
          <w:trHeight w:val="142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66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  <w:p w14:paraId="61759689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808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14:paraId="2D644B2F" w14:textId="77777777" w:rsidR="00995BE6" w:rsidRDefault="000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«Разработка проектной документации по благоустройству общественных территорий Горняцкого сельского поселения»</w:t>
            </w:r>
            <w: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2B6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9BC1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380" w14:textId="6985DD01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7BAB" w14:textId="7238B1B6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49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E8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65D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3ECDF456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E0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A10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</w:t>
            </w:r>
          </w:p>
          <w:p w14:paraId="2E36AF84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«Капитальный ремонт объектов культуры и туристических объектов»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D6B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9C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160" w14:textId="4099076B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34B" w14:textId="06F334B8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69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96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C65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439E730A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251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DC8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1.4.</w:t>
            </w:r>
          </w:p>
          <w:p w14:paraId="79C3CAF9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«Услуги строительного контроля»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0EF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20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515" w14:textId="2B01FF9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C3D" w14:textId="38433B20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030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49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733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1490F93E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35C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A42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1.5.</w:t>
            </w:r>
          </w:p>
          <w:p w14:paraId="4D3BFE03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Благоустройство и содержание территории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2A2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6A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F82D" w14:textId="600DF10D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970" w14:textId="2A8F2E1C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78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7B8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0D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E6" w14:paraId="2A9495B9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BEB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949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1.6.</w:t>
            </w:r>
          </w:p>
          <w:p w14:paraId="7FB710DC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«Выполнение сметного расчета стоимости ремонта, капитального ремонта и реконструкции памятников и мемориалов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2BB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EA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5BF" w14:textId="6EF24FD9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F84" w14:textId="67C131C5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E76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0BC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CB28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E6" w14:paraId="03BE541B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C08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6FDE" w14:textId="77777777" w:rsidR="00995BE6" w:rsidRDefault="000000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1.7.</w:t>
            </w:r>
          </w:p>
          <w:p w14:paraId="301483FF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«Обустройство мест массового отдыха населения Горняцкого сельского поселения (городских парков)»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A24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C0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D20" w14:textId="2EA63A7B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CE4" w14:textId="39F9730D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F9F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39A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>повышение удовлетворенности населения ГСП уровнем обустройства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7AA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BE6" w14:paraId="0FAB7DB7" w14:textId="77777777" w:rsidTr="00912B62">
        <w:trPr>
          <w:trHeight w:val="40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023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EA0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Подпрограмма 2. «</w:t>
            </w: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многоквартирных </w:t>
            </w:r>
            <w:r>
              <w:rPr>
                <w:color w:val="000000"/>
                <w:sz w:val="22"/>
                <w:szCs w:val="22"/>
              </w:rPr>
              <w:lastRenderedPageBreak/>
              <w:t>домов Горняцкого сельского поселения»</w:t>
            </w:r>
          </w:p>
          <w:p w14:paraId="0074E6C9" w14:textId="77777777" w:rsidR="00995BE6" w:rsidRDefault="00995B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6B83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6CD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D05" w14:textId="1B288889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A009" w14:textId="1B64E23A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8D8" w14:textId="77777777" w:rsidR="00995BE6" w:rsidRDefault="00000000">
            <w:pPr>
              <w:jc w:val="center"/>
            </w:pPr>
            <w:r>
              <w:t xml:space="preserve">повышение удовлетворенности населения ГСП уровнем </w:t>
            </w:r>
            <w:r>
              <w:lastRenderedPageBreak/>
              <w:t>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10EA" w14:textId="77777777" w:rsidR="00995BE6" w:rsidRDefault="00000000">
            <w:pPr>
              <w:jc w:val="center"/>
            </w:pPr>
            <w:r>
              <w:lastRenderedPageBreak/>
              <w:t xml:space="preserve">повышение удовлетворенности населения ГСП уровнем </w:t>
            </w:r>
            <w:r>
              <w:lastRenderedPageBreak/>
              <w:t>благоустройства дворовых территорий многоквартирных домов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E8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95BE6" w14:paraId="7E7F1795" w14:textId="77777777" w:rsidTr="00912B62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056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854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2.1.</w:t>
            </w:r>
          </w:p>
          <w:p w14:paraId="1D8B0420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«Благоустройство дворовых территорий многоквартирных домов»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FA5" w14:textId="77777777" w:rsidR="00995BE6" w:rsidRDefault="00995B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14:paraId="5DA72CD8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6B4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883B" w14:textId="3AE2861E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E8E" w14:textId="747227CC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BF72" w14:textId="77777777" w:rsidR="00995BE6" w:rsidRDefault="00000000">
            <w:pPr>
              <w:jc w:val="center"/>
            </w:pPr>
            <w:r>
              <w:t>повышение удовлетворенности населения ГСП уровнем благоустройства дворовых территорий многоквартирных домов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6BA8" w14:textId="77777777" w:rsidR="00995BE6" w:rsidRDefault="00000000">
            <w:pPr>
              <w:jc w:val="center"/>
            </w:pPr>
            <w:r>
              <w:t>повышение удовлетворенности населения ГСП уровнем благоустройства дворовых территорий многоквартирных домов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CD97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450E5263" w14:textId="77777777" w:rsidTr="00912B62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63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F57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мероприятия 2.2.</w:t>
            </w:r>
          </w:p>
          <w:p w14:paraId="5C8DFF25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«Обучение руководителей и специалистов жилищно-коммунального комплекса в сфере благоустройства»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488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A13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E7B" w14:textId="3DFC03B5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DF5" w14:textId="5E020566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41C9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976E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7E1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5BE6" w14:paraId="37A34EDF" w14:textId="77777777" w:rsidTr="00912B62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D06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FF3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2.3.</w:t>
            </w:r>
          </w:p>
          <w:p w14:paraId="653A0EEA" w14:textId="77777777" w:rsidR="00995BE6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557" w14:textId="77777777" w:rsidR="00995BE6" w:rsidRDefault="000000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Сектор муниципального хозяйства АГСП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EBE" w14:textId="77777777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DD8" w14:textId="2A3BC40C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36410"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3C0" w14:textId="1BCF0033" w:rsidR="00995BE6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36410"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69CC9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68B1" w14:textId="77777777" w:rsidR="00995BE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571" w14:textId="77777777" w:rsidR="00995BE6" w:rsidRDefault="00995B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F158D4B" w14:textId="77777777" w:rsidR="00995BE6" w:rsidRDefault="00995BE6">
      <w:pPr>
        <w:jc w:val="center"/>
      </w:pPr>
    </w:p>
    <w:p w14:paraId="48DA2646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73FB35D3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74CDD29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ACD2AF6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BF5FAA2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69CD578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9B6346A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E05757D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27911FB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9B38E4C" w14:textId="77777777" w:rsidR="00995BE6" w:rsidRDefault="00995BE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  <w:sectPr w:rsidR="00995BE6" w:rsidSect="00156302">
          <w:pgSz w:w="16840" w:h="11907" w:orient="landscape"/>
          <w:pgMar w:top="1701" w:right="567" w:bottom="567" w:left="567" w:header="397" w:footer="567" w:gutter="0"/>
          <w:cols w:space="708"/>
          <w:titlePg/>
          <w:docGrid w:linePitch="326"/>
        </w:sectPr>
      </w:pPr>
    </w:p>
    <w:p w14:paraId="1866B15C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6AECF4B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отчёту о реализации муниципальной</w:t>
      </w:r>
    </w:p>
    <w:p w14:paraId="6B5344EA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программы «Формирование современной городской</w:t>
      </w:r>
    </w:p>
    <w:p w14:paraId="7487A896" w14:textId="77777777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среды на 2018-2030 годы на территории</w:t>
      </w:r>
    </w:p>
    <w:p w14:paraId="135B6BC5" w14:textId="21EAAECD" w:rsidR="00995BE6" w:rsidRDefault="00000000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поселения» за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5421FFC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D1E1F6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D664EC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14:paraId="35EA814F" w14:textId="77777777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Горняцкого сельского поселения</w:t>
      </w:r>
    </w:p>
    <w:p w14:paraId="006F89CC" w14:textId="23C51F9A" w:rsidR="00995BE6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2018-2030 годы на территории Горняцкого сельского поселения» за 202</w:t>
      </w:r>
      <w:r w:rsidR="0013641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5205FF45" w14:textId="77777777" w:rsidR="00995BE6" w:rsidRDefault="00995BE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4" w:type="dxa"/>
        <w:tblInd w:w="2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276"/>
        <w:gridCol w:w="1417"/>
        <w:gridCol w:w="1559"/>
      </w:tblGrid>
      <w:tr w:rsidR="00995BE6" w14:paraId="277548CB" w14:textId="77777777">
        <w:trPr>
          <w:trHeight w:val="10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E1B1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309E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1E1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подпрограммы,</w:t>
            </w:r>
          </w:p>
          <w:p w14:paraId="327B8DD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21D7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04AE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5D4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7DD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AA8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EB7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B4D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95BE6" w14:paraId="32D95F86" w14:textId="77777777">
        <w:trPr>
          <w:trHeight w:val="103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AA9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A36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3E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79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0C4" w14:textId="77777777" w:rsidR="00995BE6" w:rsidRDefault="00995B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216C48A9" w14:textId="77777777">
        <w:trPr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5DE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CB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DA6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062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01F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BE6" w14:paraId="67355480" w14:textId="77777777">
        <w:trPr>
          <w:trHeight w:val="41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53D" w14:textId="77777777" w:rsidR="00995B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2018-2030 на территории Горняцкого сельского поселения»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7B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25AB" w14:textId="2BFEE79F" w:rsidR="00995BE6" w:rsidRDefault="00136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FF31" w14:textId="66A12C7E" w:rsidR="00995BE6" w:rsidRDefault="00136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1F" w14:textId="65712588" w:rsidR="00995BE6" w:rsidRDefault="001364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853,4</w:t>
            </w:r>
          </w:p>
        </w:tc>
      </w:tr>
      <w:tr w:rsidR="00995BE6" w14:paraId="2B09768D" w14:textId="77777777">
        <w:trPr>
          <w:trHeight w:val="417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928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12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B37C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3F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ED3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3F65322E" w14:textId="77777777">
        <w:trPr>
          <w:trHeight w:val="57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728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B65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EE91" w14:textId="544425E1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874" w14:textId="45495D71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E392" w14:textId="6257C689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3773B7FD" w14:textId="77777777">
        <w:trPr>
          <w:trHeight w:val="38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D5E5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B19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DCE" w14:textId="60121CA1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EBDD" w14:textId="4CA20E08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9EF" w14:textId="4A383A57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853,4</w:t>
            </w:r>
          </w:p>
        </w:tc>
      </w:tr>
      <w:tr w:rsidR="00995BE6" w14:paraId="3E847658" w14:textId="77777777">
        <w:trPr>
          <w:trHeight w:val="41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74B" w14:textId="77777777" w:rsidR="00995BE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14:paraId="02FE65E8" w14:textId="77777777" w:rsidR="00995BE6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«Благоустройство общественных территорий Горняцкого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9EB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45C3" w14:textId="1E8506E0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F7EC" w14:textId="6E169BB4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E769" w14:textId="62C90952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853,4</w:t>
            </w:r>
          </w:p>
        </w:tc>
      </w:tr>
      <w:tr w:rsidR="00995BE6" w14:paraId="00461B21" w14:textId="77777777">
        <w:trPr>
          <w:trHeight w:val="41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794" w14:textId="77777777" w:rsidR="00995BE6" w:rsidRDefault="00995B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242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23CD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9E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B79" w14:textId="77777777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21ED00BA" w14:textId="77777777">
        <w:trPr>
          <w:trHeight w:val="54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25E" w14:textId="77777777" w:rsidR="00995BE6" w:rsidRDefault="00995B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E87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2C1" w14:textId="2304F748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B6B" w14:textId="4D3A7D83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186" w14:textId="55B231EF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5BE6" w14:paraId="742809C1" w14:textId="77777777">
        <w:trPr>
          <w:trHeight w:val="296"/>
        </w:trPr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A8B" w14:textId="77777777" w:rsidR="00995BE6" w:rsidRDefault="00995B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81A" w14:textId="77777777" w:rsidR="00995BE6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A5C" w14:textId="04E1A7A8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55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F1D" w14:textId="333EEB0B" w:rsidR="00995BE6" w:rsidRDefault="007205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065" w14:textId="10B72C9D" w:rsidR="00995BE6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2055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95BE6" w:rsidRPr="001D2F97" w14:paraId="04474014" w14:textId="77777777">
        <w:trPr>
          <w:trHeight w:val="296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923C" w14:textId="77777777" w:rsidR="00995BE6" w:rsidRPr="001D2F9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2F97">
              <w:rPr>
                <w:sz w:val="24"/>
                <w:szCs w:val="24"/>
              </w:rPr>
              <w:t>Основное мероприятие 1.5.</w:t>
            </w:r>
          </w:p>
          <w:p w14:paraId="3AC3053A" w14:textId="77777777" w:rsidR="00995BE6" w:rsidRPr="001D2F97" w:rsidRDefault="000000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2F97">
              <w:rPr>
                <w:sz w:val="24"/>
                <w:szCs w:val="24"/>
              </w:rPr>
              <w:t>«</w:t>
            </w:r>
            <w:r w:rsidRPr="001D2F97">
              <w:rPr>
                <w:color w:val="000000"/>
                <w:sz w:val="22"/>
                <w:szCs w:val="22"/>
              </w:rPr>
              <w:t>Благоустройство и содержание территории</w:t>
            </w:r>
            <w:r w:rsidRPr="001D2F9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E9B" w14:textId="77777777" w:rsidR="00995BE6" w:rsidRPr="001D2F97" w:rsidRDefault="0000000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6A8" w14:textId="4CF21769" w:rsidR="00995BE6" w:rsidRPr="001D2F97" w:rsidRDefault="002F767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9FE1" w14:textId="0E4B43D5" w:rsidR="00995BE6" w:rsidRPr="001D2F97" w:rsidRDefault="002F767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687" w14:textId="783809F3" w:rsidR="00995BE6" w:rsidRPr="001D2F97" w:rsidRDefault="002F7674">
            <w:pPr>
              <w:jc w:val="center"/>
              <w:rPr>
                <w:b/>
                <w:bCs/>
                <w:sz w:val="24"/>
                <w:szCs w:val="24"/>
              </w:rPr>
            </w:pPr>
            <w:r w:rsidRPr="001D2F97">
              <w:rPr>
                <w:b/>
                <w:bCs/>
                <w:sz w:val="24"/>
                <w:szCs w:val="24"/>
              </w:rPr>
              <w:t>853,4</w:t>
            </w:r>
          </w:p>
        </w:tc>
      </w:tr>
      <w:tr w:rsidR="00995BE6" w:rsidRPr="001D2F97" w14:paraId="7279C36F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1FA3C" w14:textId="77777777" w:rsidR="00995BE6" w:rsidRPr="001D2F97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7C2" w14:textId="77777777" w:rsidR="00995BE6" w:rsidRPr="001D2F9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C71E" w14:textId="77777777" w:rsidR="00995BE6" w:rsidRPr="001D2F9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DA9" w14:textId="77777777" w:rsidR="00995BE6" w:rsidRPr="001D2F9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EE95" w14:textId="77777777" w:rsidR="00995BE6" w:rsidRPr="001D2F97" w:rsidRDefault="00000000">
            <w:pPr>
              <w:jc w:val="center"/>
              <w:rPr>
                <w:sz w:val="24"/>
                <w:szCs w:val="24"/>
              </w:rPr>
            </w:pPr>
            <w:r w:rsidRPr="001D2F97">
              <w:rPr>
                <w:sz w:val="24"/>
                <w:szCs w:val="24"/>
              </w:rPr>
              <w:t>0,0</w:t>
            </w:r>
          </w:p>
        </w:tc>
      </w:tr>
      <w:tr w:rsidR="00995BE6" w:rsidRPr="001D2F97" w14:paraId="3BD7E69D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7C86" w14:textId="77777777" w:rsidR="00995BE6" w:rsidRPr="001D2F97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C9E" w14:textId="77777777" w:rsidR="00995BE6" w:rsidRPr="001D2F9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E5E" w14:textId="77777777" w:rsidR="00995BE6" w:rsidRPr="001D2F9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53E" w14:textId="77777777" w:rsidR="00995BE6" w:rsidRPr="001D2F9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CDE0" w14:textId="77777777" w:rsidR="00995BE6" w:rsidRPr="001D2F97" w:rsidRDefault="00000000">
            <w:pPr>
              <w:jc w:val="center"/>
              <w:rPr>
                <w:sz w:val="24"/>
                <w:szCs w:val="24"/>
              </w:rPr>
            </w:pPr>
            <w:r w:rsidRPr="001D2F97">
              <w:rPr>
                <w:sz w:val="24"/>
                <w:szCs w:val="24"/>
              </w:rPr>
              <w:t>0,0</w:t>
            </w:r>
          </w:p>
        </w:tc>
      </w:tr>
      <w:tr w:rsidR="00995BE6" w:rsidRPr="001D2F97" w14:paraId="348006B6" w14:textId="77777777">
        <w:trPr>
          <w:trHeight w:val="296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F83" w14:textId="77777777" w:rsidR="00995BE6" w:rsidRPr="001D2F97" w:rsidRDefault="009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38F" w14:textId="77777777" w:rsidR="00995BE6" w:rsidRPr="001D2F9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F2A" w14:textId="640D1E84" w:rsidR="00995BE6" w:rsidRPr="001D2F97" w:rsidRDefault="002F7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C68" w14:textId="4C5E21E7" w:rsidR="00995BE6" w:rsidRPr="001D2F97" w:rsidRDefault="002F7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7">
              <w:rPr>
                <w:rFonts w:ascii="Times New Roman" w:hAnsi="Times New Roman" w:cs="Times New Roman"/>
                <w:sz w:val="24"/>
                <w:szCs w:val="24"/>
              </w:rPr>
              <w:t>871,5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CED" w14:textId="4DC3BB2D" w:rsidR="00995BE6" w:rsidRPr="001D2F97" w:rsidRDefault="002F7674">
            <w:pPr>
              <w:jc w:val="center"/>
              <w:rPr>
                <w:sz w:val="24"/>
                <w:szCs w:val="24"/>
              </w:rPr>
            </w:pPr>
            <w:r w:rsidRPr="001D2F97">
              <w:rPr>
                <w:sz w:val="24"/>
                <w:szCs w:val="24"/>
              </w:rPr>
              <w:t>853,4</w:t>
            </w:r>
          </w:p>
        </w:tc>
      </w:tr>
    </w:tbl>
    <w:p w14:paraId="70724C0E" w14:textId="77777777" w:rsidR="00995BE6" w:rsidRDefault="00995BE6">
      <w:pPr>
        <w:widowControl w:val="0"/>
        <w:autoSpaceDE w:val="0"/>
        <w:autoSpaceDN w:val="0"/>
        <w:adjustRightInd w:val="0"/>
        <w:outlineLvl w:val="2"/>
      </w:pPr>
    </w:p>
    <w:p w14:paraId="6BDCA194" w14:textId="77777777" w:rsidR="00995BE6" w:rsidRDefault="00995BE6">
      <w:pPr>
        <w:widowControl w:val="0"/>
        <w:autoSpaceDE w:val="0"/>
        <w:autoSpaceDN w:val="0"/>
        <w:adjustRightInd w:val="0"/>
        <w:outlineLvl w:val="2"/>
      </w:pPr>
    </w:p>
    <w:p w14:paraId="5FB91096" w14:textId="77777777" w:rsidR="00995BE6" w:rsidRDefault="00995BE6" w:rsidP="001D2F9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</w:pPr>
    </w:p>
    <w:p w14:paraId="59BE3DF5" w14:textId="77777777" w:rsidR="00995BE6" w:rsidRDefault="00995BE6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995BE6" w:rsidSect="00156302">
          <w:pgSz w:w="11907" w:h="16840"/>
          <w:pgMar w:top="1134" w:right="567" w:bottom="1134" w:left="1701" w:header="397" w:footer="567" w:gutter="0"/>
          <w:cols w:space="708"/>
          <w:titlePg/>
          <w:docGrid w:linePitch="326"/>
        </w:sectPr>
      </w:pPr>
    </w:p>
    <w:p w14:paraId="725BB652" w14:textId="77777777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436E4B38" w14:textId="77777777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отчету о реализации муниципальной программы</w:t>
      </w:r>
    </w:p>
    <w:p w14:paraId="79487EAE" w14:textId="3B80E2C4" w:rsidR="00995BE6" w:rsidRDefault="00000000">
      <w:pPr>
        <w:widowControl w:val="0"/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2018-2030 годы на территории Горняцкого сельского поселения» за 202</w:t>
      </w:r>
      <w:r w:rsidR="002F767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Start w:id="7" w:name="Par1422"/>
      <w:bookmarkEnd w:id="7"/>
    </w:p>
    <w:p w14:paraId="6D30C328" w14:textId="77777777" w:rsidR="00995BE6" w:rsidRDefault="00995BE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2BBCFBE" w14:textId="77777777" w:rsidR="00995BE6" w:rsidRDefault="000000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</w:t>
      </w:r>
    </w:p>
    <w:p w14:paraId="7A1D6963" w14:textId="77777777" w:rsidR="00995BE6" w:rsidRDefault="00995B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86" w:type="dxa"/>
        <w:jc w:val="center"/>
        <w:tblCellSpacing w:w="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4"/>
        <w:gridCol w:w="7072"/>
        <w:gridCol w:w="1331"/>
        <w:gridCol w:w="2180"/>
        <w:gridCol w:w="1036"/>
        <w:gridCol w:w="1183"/>
        <w:gridCol w:w="2010"/>
      </w:tblGrid>
      <w:tr w:rsidR="00995BE6" w14:paraId="3C63083E" w14:textId="77777777">
        <w:trPr>
          <w:trHeight w:val="153"/>
          <w:tblCellSpacing w:w="0" w:type="dxa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21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90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C0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B62393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39C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62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95BE6" w14:paraId="180EE748" w14:textId="77777777">
        <w:trPr>
          <w:trHeight w:val="153"/>
          <w:tblCellSpacing w:w="0" w:type="dxa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8F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7BB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886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37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79E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B6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5FEF56DA" w14:textId="77777777">
        <w:trPr>
          <w:trHeight w:val="153"/>
          <w:tblCellSpacing w:w="0" w:type="dxa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1F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93F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263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B43" w14:textId="77777777" w:rsidR="00995BE6" w:rsidRDefault="00995BE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760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625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BDE" w14:textId="77777777" w:rsidR="00995BE6" w:rsidRDefault="00995BE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E6" w14:paraId="5C630820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5E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15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08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5B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CB0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28E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624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BE6" w14:paraId="31243812" w14:textId="77777777">
        <w:trPr>
          <w:trHeight w:val="15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48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Горняцкого сельского поселения «Формирование современной городской среды на 2018-2030 годы на территории Горняцкого сельского поселения»</w:t>
            </w:r>
          </w:p>
        </w:tc>
      </w:tr>
      <w:tr w:rsidR="00995BE6" w14:paraId="5E001235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0A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560" w14:textId="77777777" w:rsidR="00995BE6" w:rsidRDefault="0000000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Горняцкого сельского поселения от общего количества объектов, требующих благоустройства в Горняцком сельском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B8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F5B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87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D7D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DFF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520F8045" w14:textId="77777777">
        <w:trPr>
          <w:trHeight w:val="15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B89" w14:textId="5A88548A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 «Благоустройство общественных территорий Горняцкого сельского поселения»</w:t>
            </w:r>
          </w:p>
        </w:tc>
      </w:tr>
      <w:tr w:rsidR="00995BE6" w14:paraId="7EDD9205" w14:textId="77777777">
        <w:trPr>
          <w:trHeight w:val="33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A751" w14:textId="77777777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682" w14:textId="77777777" w:rsidR="00995BE6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Благоустроенные общественные территории от общего количества общественных территорий Горняцкого сельского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906" w14:textId="77777777" w:rsidR="00995BE6" w:rsidRDefault="00000000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62D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4DF" w14:textId="3DB19C17" w:rsidR="00995BE6" w:rsidRDefault="0000000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7C4" w14:textId="50493A71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B47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656F7393" w14:textId="77777777">
        <w:trPr>
          <w:trHeight w:val="33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3FE" w14:textId="77777777" w:rsidR="00995BE6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997" w14:textId="77777777" w:rsidR="00995BE6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Обустроенные места массового отдыха населения (городских парков) от общего количества таких территорий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FD0" w14:textId="77777777" w:rsidR="00995BE6" w:rsidRDefault="00000000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3FA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98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882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83A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6338E303" w14:textId="77777777">
        <w:trPr>
          <w:trHeight w:val="333"/>
          <w:tblCellSpacing w:w="0" w:type="dxa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E00" w14:textId="77777777" w:rsidR="00995BE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  <w:tr w:rsidR="00995BE6" w14:paraId="69C63466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E49A" w14:textId="77777777" w:rsidR="00995BE6" w:rsidRDefault="00000000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ABF" w14:textId="77777777" w:rsidR="00995BE6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Благоустроенные дворовые территории многоквартирных домов от общего количества дворовых территорий многоквартирных домов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112" w14:textId="77777777" w:rsidR="00995BE6" w:rsidRDefault="00000000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97A8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2E3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38D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DD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BE6" w14:paraId="2FD11E3D" w14:textId="77777777">
        <w:trPr>
          <w:trHeight w:val="153"/>
          <w:tblCellSpacing w:w="0" w:type="dxa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CF4" w14:textId="77777777" w:rsidR="00995BE6" w:rsidRDefault="00000000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F2A" w14:textId="77777777" w:rsidR="00995BE6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специалисты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2847" w14:textId="77777777" w:rsidR="00995BE6" w:rsidRDefault="00000000">
            <w:pPr>
              <w:ind w:right="-84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2CD1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4609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7B5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576" w14:textId="77777777" w:rsidR="00995BE6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81D2FF" w14:textId="77777777" w:rsidR="00995BE6" w:rsidRDefault="00995BE6">
      <w:pPr>
        <w:spacing w:line="252" w:lineRule="auto"/>
        <w:jc w:val="both"/>
        <w:rPr>
          <w:sz w:val="28"/>
          <w:szCs w:val="28"/>
        </w:rPr>
      </w:pPr>
      <w:bookmarkStart w:id="8" w:name="Par1462"/>
      <w:bookmarkEnd w:id="8"/>
    </w:p>
    <w:sectPr w:rsidR="00995BE6">
      <w:pgSz w:w="16840" w:h="11907" w:orient="landscape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CA8B" w14:textId="77777777" w:rsidR="008309F8" w:rsidRDefault="008309F8">
      <w:r>
        <w:separator/>
      </w:r>
    </w:p>
  </w:endnote>
  <w:endnote w:type="continuationSeparator" w:id="0">
    <w:p w14:paraId="79766A16" w14:textId="77777777" w:rsidR="008309F8" w:rsidRDefault="0083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C9AFB" w14:textId="77777777" w:rsidR="008309F8" w:rsidRDefault="008309F8">
      <w:r>
        <w:separator/>
      </w:r>
    </w:p>
  </w:footnote>
  <w:footnote w:type="continuationSeparator" w:id="0">
    <w:p w14:paraId="033DBBB1" w14:textId="77777777" w:rsidR="008309F8" w:rsidRDefault="0083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04BC9"/>
    <w:multiLevelType w:val="multilevel"/>
    <w:tmpl w:val="49004BC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 w16cid:durableId="67364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A0"/>
    <w:rsid w:val="000032CF"/>
    <w:rsid w:val="00017441"/>
    <w:rsid w:val="000175D0"/>
    <w:rsid w:val="000210B3"/>
    <w:rsid w:val="00026FAD"/>
    <w:rsid w:val="0003178C"/>
    <w:rsid w:val="00032DD4"/>
    <w:rsid w:val="00034E65"/>
    <w:rsid w:val="00035E87"/>
    <w:rsid w:val="000371FF"/>
    <w:rsid w:val="000461E3"/>
    <w:rsid w:val="00050487"/>
    <w:rsid w:val="00055537"/>
    <w:rsid w:val="0005658C"/>
    <w:rsid w:val="00061A94"/>
    <w:rsid w:val="0006200C"/>
    <w:rsid w:val="00065F79"/>
    <w:rsid w:val="00082E95"/>
    <w:rsid w:val="000840F4"/>
    <w:rsid w:val="000867EC"/>
    <w:rsid w:val="00097B2C"/>
    <w:rsid w:val="000A2213"/>
    <w:rsid w:val="000A4C3D"/>
    <w:rsid w:val="000C104C"/>
    <w:rsid w:val="000C35DE"/>
    <w:rsid w:val="000D1138"/>
    <w:rsid w:val="000E4C36"/>
    <w:rsid w:val="000E581F"/>
    <w:rsid w:val="000F01E0"/>
    <w:rsid w:val="000F52B2"/>
    <w:rsid w:val="000F62C7"/>
    <w:rsid w:val="001007CE"/>
    <w:rsid w:val="00112A1E"/>
    <w:rsid w:val="00120060"/>
    <w:rsid w:val="001264FA"/>
    <w:rsid w:val="00126600"/>
    <w:rsid w:val="00130A60"/>
    <w:rsid w:val="00133B24"/>
    <w:rsid w:val="00136410"/>
    <w:rsid w:val="00156302"/>
    <w:rsid w:val="001638DD"/>
    <w:rsid w:val="001716BE"/>
    <w:rsid w:val="0018176C"/>
    <w:rsid w:val="001828EF"/>
    <w:rsid w:val="00193C85"/>
    <w:rsid w:val="001962B2"/>
    <w:rsid w:val="001A6DB4"/>
    <w:rsid w:val="001B058B"/>
    <w:rsid w:val="001D2F97"/>
    <w:rsid w:val="001D5E57"/>
    <w:rsid w:val="001D7EBB"/>
    <w:rsid w:val="00201634"/>
    <w:rsid w:val="00213EF4"/>
    <w:rsid w:val="00220E8A"/>
    <w:rsid w:val="00226C56"/>
    <w:rsid w:val="0023370F"/>
    <w:rsid w:val="00244233"/>
    <w:rsid w:val="002534C9"/>
    <w:rsid w:val="00283E6F"/>
    <w:rsid w:val="002849D4"/>
    <w:rsid w:val="002A095F"/>
    <w:rsid w:val="002A48AD"/>
    <w:rsid w:val="002B464F"/>
    <w:rsid w:val="002E6EC4"/>
    <w:rsid w:val="002F7674"/>
    <w:rsid w:val="002F7B42"/>
    <w:rsid w:val="0030198E"/>
    <w:rsid w:val="00304212"/>
    <w:rsid w:val="003074DE"/>
    <w:rsid w:val="003105BE"/>
    <w:rsid w:val="00320FB5"/>
    <w:rsid w:val="00323C4F"/>
    <w:rsid w:val="003254BE"/>
    <w:rsid w:val="00325936"/>
    <w:rsid w:val="00332148"/>
    <w:rsid w:val="0034484C"/>
    <w:rsid w:val="00374B41"/>
    <w:rsid w:val="00376B26"/>
    <w:rsid w:val="00391B2A"/>
    <w:rsid w:val="0039796C"/>
    <w:rsid w:val="003C247E"/>
    <w:rsid w:val="003C3194"/>
    <w:rsid w:val="003E48AB"/>
    <w:rsid w:val="003F6A21"/>
    <w:rsid w:val="0040423E"/>
    <w:rsid w:val="00417545"/>
    <w:rsid w:val="00424C31"/>
    <w:rsid w:val="00426E06"/>
    <w:rsid w:val="004303E2"/>
    <w:rsid w:val="00451543"/>
    <w:rsid w:val="00452566"/>
    <w:rsid w:val="00454E4E"/>
    <w:rsid w:val="00471974"/>
    <w:rsid w:val="0047372D"/>
    <w:rsid w:val="00480B51"/>
    <w:rsid w:val="00491730"/>
    <w:rsid w:val="004A2465"/>
    <w:rsid w:val="004D7218"/>
    <w:rsid w:val="004D7A4C"/>
    <w:rsid w:val="004E0EBC"/>
    <w:rsid w:val="004E52B5"/>
    <w:rsid w:val="005007FC"/>
    <w:rsid w:val="00503816"/>
    <w:rsid w:val="00504E6D"/>
    <w:rsid w:val="00507B18"/>
    <w:rsid w:val="00513392"/>
    <w:rsid w:val="00532A0B"/>
    <w:rsid w:val="0053786C"/>
    <w:rsid w:val="005400CA"/>
    <w:rsid w:val="005469B3"/>
    <w:rsid w:val="00562EC1"/>
    <w:rsid w:val="005643B9"/>
    <w:rsid w:val="005643C1"/>
    <w:rsid w:val="00571DB3"/>
    <w:rsid w:val="0057341B"/>
    <w:rsid w:val="0057492F"/>
    <w:rsid w:val="00581350"/>
    <w:rsid w:val="00583669"/>
    <w:rsid w:val="005861A0"/>
    <w:rsid w:val="0058682A"/>
    <w:rsid w:val="00587E83"/>
    <w:rsid w:val="00596E88"/>
    <w:rsid w:val="005A75C5"/>
    <w:rsid w:val="005B7CE7"/>
    <w:rsid w:val="005F5FBD"/>
    <w:rsid w:val="006032DD"/>
    <w:rsid w:val="006077FD"/>
    <w:rsid w:val="00615838"/>
    <w:rsid w:val="0062477F"/>
    <w:rsid w:val="00640CD4"/>
    <w:rsid w:val="00644931"/>
    <w:rsid w:val="006502A1"/>
    <w:rsid w:val="00650C0C"/>
    <w:rsid w:val="0065614D"/>
    <w:rsid w:val="00657243"/>
    <w:rsid w:val="00657C07"/>
    <w:rsid w:val="00662E44"/>
    <w:rsid w:val="00685324"/>
    <w:rsid w:val="00693A18"/>
    <w:rsid w:val="006A16E9"/>
    <w:rsid w:val="006A6A5A"/>
    <w:rsid w:val="006C0D46"/>
    <w:rsid w:val="006D1DFD"/>
    <w:rsid w:val="006D3921"/>
    <w:rsid w:val="006D5698"/>
    <w:rsid w:val="00701186"/>
    <w:rsid w:val="007122CF"/>
    <w:rsid w:val="0072055D"/>
    <w:rsid w:val="0073096D"/>
    <w:rsid w:val="00762163"/>
    <w:rsid w:val="00765491"/>
    <w:rsid w:val="00770BD2"/>
    <w:rsid w:val="00776D1C"/>
    <w:rsid w:val="007816EF"/>
    <w:rsid w:val="00783C39"/>
    <w:rsid w:val="00786022"/>
    <w:rsid w:val="00796A5C"/>
    <w:rsid w:val="007B7041"/>
    <w:rsid w:val="007C26F2"/>
    <w:rsid w:val="007C2BD3"/>
    <w:rsid w:val="007C48B3"/>
    <w:rsid w:val="007C7043"/>
    <w:rsid w:val="007D0489"/>
    <w:rsid w:val="007D4AEB"/>
    <w:rsid w:val="007E1861"/>
    <w:rsid w:val="007F186B"/>
    <w:rsid w:val="007F2D40"/>
    <w:rsid w:val="00800970"/>
    <w:rsid w:val="00801F39"/>
    <w:rsid w:val="008220B5"/>
    <w:rsid w:val="00823DCC"/>
    <w:rsid w:val="008309F8"/>
    <w:rsid w:val="00832C0B"/>
    <w:rsid w:val="00851489"/>
    <w:rsid w:val="00854406"/>
    <w:rsid w:val="00861C0D"/>
    <w:rsid w:val="0087577D"/>
    <w:rsid w:val="008775D3"/>
    <w:rsid w:val="00886DB8"/>
    <w:rsid w:val="008932FC"/>
    <w:rsid w:val="008B423F"/>
    <w:rsid w:val="008C49D3"/>
    <w:rsid w:val="008C520D"/>
    <w:rsid w:val="008C58F1"/>
    <w:rsid w:val="008D0A91"/>
    <w:rsid w:val="008D75FC"/>
    <w:rsid w:val="008E25E8"/>
    <w:rsid w:val="008E435A"/>
    <w:rsid w:val="008F73C9"/>
    <w:rsid w:val="00904910"/>
    <w:rsid w:val="00912226"/>
    <w:rsid w:val="00912B62"/>
    <w:rsid w:val="009148BC"/>
    <w:rsid w:val="00920DD4"/>
    <w:rsid w:val="00927D2E"/>
    <w:rsid w:val="00932146"/>
    <w:rsid w:val="00951326"/>
    <w:rsid w:val="00952BB7"/>
    <w:rsid w:val="00953206"/>
    <w:rsid w:val="00985306"/>
    <w:rsid w:val="0099290C"/>
    <w:rsid w:val="00995BE6"/>
    <w:rsid w:val="009A56E0"/>
    <w:rsid w:val="009B0C70"/>
    <w:rsid w:val="009B3336"/>
    <w:rsid w:val="009B47E9"/>
    <w:rsid w:val="009D0742"/>
    <w:rsid w:val="009D7E71"/>
    <w:rsid w:val="009E2507"/>
    <w:rsid w:val="00A252FC"/>
    <w:rsid w:val="00A3780E"/>
    <w:rsid w:val="00A40876"/>
    <w:rsid w:val="00A464EB"/>
    <w:rsid w:val="00A47D60"/>
    <w:rsid w:val="00A654A5"/>
    <w:rsid w:val="00A7741B"/>
    <w:rsid w:val="00A82C1E"/>
    <w:rsid w:val="00AA04D5"/>
    <w:rsid w:val="00AA7219"/>
    <w:rsid w:val="00AB1D70"/>
    <w:rsid w:val="00AC5490"/>
    <w:rsid w:val="00AF5EDE"/>
    <w:rsid w:val="00B00949"/>
    <w:rsid w:val="00B01A52"/>
    <w:rsid w:val="00B029E3"/>
    <w:rsid w:val="00B2374F"/>
    <w:rsid w:val="00B3652E"/>
    <w:rsid w:val="00B476B9"/>
    <w:rsid w:val="00B50608"/>
    <w:rsid w:val="00B52722"/>
    <w:rsid w:val="00B6285F"/>
    <w:rsid w:val="00B6567D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1400"/>
    <w:rsid w:val="00BB48C6"/>
    <w:rsid w:val="00BB4F96"/>
    <w:rsid w:val="00BB7F28"/>
    <w:rsid w:val="00BC01B0"/>
    <w:rsid w:val="00BD1AFB"/>
    <w:rsid w:val="00BF2EEC"/>
    <w:rsid w:val="00BF6C3D"/>
    <w:rsid w:val="00C01BBA"/>
    <w:rsid w:val="00C05AA2"/>
    <w:rsid w:val="00C10510"/>
    <w:rsid w:val="00C4788A"/>
    <w:rsid w:val="00C479F5"/>
    <w:rsid w:val="00C55DE4"/>
    <w:rsid w:val="00C6365A"/>
    <w:rsid w:val="00C64A3D"/>
    <w:rsid w:val="00C7268E"/>
    <w:rsid w:val="00C871FC"/>
    <w:rsid w:val="00C97897"/>
    <w:rsid w:val="00CB1E4F"/>
    <w:rsid w:val="00CB60E4"/>
    <w:rsid w:val="00CB7B68"/>
    <w:rsid w:val="00CB7BB5"/>
    <w:rsid w:val="00CC2455"/>
    <w:rsid w:val="00CE5FE9"/>
    <w:rsid w:val="00CF151A"/>
    <w:rsid w:val="00CF28E7"/>
    <w:rsid w:val="00D00881"/>
    <w:rsid w:val="00D02F9D"/>
    <w:rsid w:val="00D03E49"/>
    <w:rsid w:val="00D30D9C"/>
    <w:rsid w:val="00D46BC7"/>
    <w:rsid w:val="00D50FF3"/>
    <w:rsid w:val="00D573FC"/>
    <w:rsid w:val="00D60EB7"/>
    <w:rsid w:val="00D84408"/>
    <w:rsid w:val="00D8671B"/>
    <w:rsid w:val="00D973C6"/>
    <w:rsid w:val="00DA26D0"/>
    <w:rsid w:val="00DA7FCF"/>
    <w:rsid w:val="00DB1B19"/>
    <w:rsid w:val="00DD0705"/>
    <w:rsid w:val="00DE702E"/>
    <w:rsid w:val="00E02583"/>
    <w:rsid w:val="00E15BD9"/>
    <w:rsid w:val="00E27105"/>
    <w:rsid w:val="00E33203"/>
    <w:rsid w:val="00E34A09"/>
    <w:rsid w:val="00E41CA1"/>
    <w:rsid w:val="00E4515D"/>
    <w:rsid w:val="00E524C7"/>
    <w:rsid w:val="00E539C3"/>
    <w:rsid w:val="00E62F21"/>
    <w:rsid w:val="00E634D2"/>
    <w:rsid w:val="00E64D93"/>
    <w:rsid w:val="00E65665"/>
    <w:rsid w:val="00E7188F"/>
    <w:rsid w:val="00E86468"/>
    <w:rsid w:val="00E93A8D"/>
    <w:rsid w:val="00EA4B7D"/>
    <w:rsid w:val="00EA66EA"/>
    <w:rsid w:val="00EA7D86"/>
    <w:rsid w:val="00EB11F1"/>
    <w:rsid w:val="00EB1A82"/>
    <w:rsid w:val="00EB1EFE"/>
    <w:rsid w:val="00EB73AB"/>
    <w:rsid w:val="00EC3F40"/>
    <w:rsid w:val="00EC3F6D"/>
    <w:rsid w:val="00EC56B4"/>
    <w:rsid w:val="00EE1844"/>
    <w:rsid w:val="00EE3D88"/>
    <w:rsid w:val="00EE6538"/>
    <w:rsid w:val="00F24A38"/>
    <w:rsid w:val="00F27EA1"/>
    <w:rsid w:val="00F358A8"/>
    <w:rsid w:val="00F51A0F"/>
    <w:rsid w:val="00F62D7B"/>
    <w:rsid w:val="00F75A7B"/>
    <w:rsid w:val="00F87993"/>
    <w:rsid w:val="00FA2ABB"/>
    <w:rsid w:val="00FA437D"/>
    <w:rsid w:val="00FC27D3"/>
    <w:rsid w:val="00FD2A1C"/>
    <w:rsid w:val="00FD6893"/>
    <w:rsid w:val="00FE0000"/>
    <w:rsid w:val="00FF7647"/>
    <w:rsid w:val="4FB80E1A"/>
    <w:rsid w:val="7DD1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F1E8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5AF3-7D34-42FE-A8D9-66533735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2025-02-18T12:08:00Z</cp:lastPrinted>
  <dcterms:created xsi:type="dcterms:W3CDTF">2025-02-18T12:09:00Z</dcterms:created>
  <dcterms:modified xsi:type="dcterms:W3CDTF">2025-02-18T12:09:00Z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93E2665CFA9044299B6DC26047333DC5_12</vt:lpwstr>
  </property>
</Properties>
</file>