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31ED" w14:textId="77777777" w:rsidR="008C5CC7" w:rsidRDefault="00000000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562897" wp14:editId="265FEE77">
            <wp:extent cx="581025" cy="7239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1A28" w14:textId="77777777" w:rsidR="008C5CC7" w:rsidRDefault="00000000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РОССИЙСКАЯ  ФЕДЕРАЦИЯ</w:t>
      </w:r>
      <w:proofErr w:type="gramEnd"/>
      <w:r>
        <w:rPr>
          <w:bCs/>
        </w:rPr>
        <w:t xml:space="preserve"> </w:t>
      </w:r>
    </w:p>
    <w:p w14:paraId="7CAF27D3" w14:textId="77777777" w:rsidR="008C5CC7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6697CBCD" w14:textId="77777777" w:rsidR="008C5CC7" w:rsidRDefault="00000000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МУНИЦИПАЛЬНОЕ  ОБРАЗОВАНИЕ</w:t>
      </w:r>
      <w:proofErr w:type="gramEnd"/>
      <w:r>
        <w:rPr>
          <w:bCs/>
        </w:rPr>
        <w:t xml:space="preserve">  «ГОРНЯЦКОЕ СЕЛЬСКОЕ  ПОСЕЛЕНИЕ»</w:t>
      </w:r>
    </w:p>
    <w:p w14:paraId="687264F1" w14:textId="77777777" w:rsidR="008C5CC7" w:rsidRDefault="00000000">
      <w:pPr>
        <w:tabs>
          <w:tab w:val="left" w:pos="5670"/>
        </w:tabs>
        <w:jc w:val="center"/>
      </w:pPr>
      <w:proofErr w:type="gramStart"/>
      <w:r>
        <w:rPr>
          <w:bCs/>
        </w:rPr>
        <w:t>АДМИНИСТРАЦИЯ  ГОРНЯЦКОГО</w:t>
      </w:r>
      <w:proofErr w:type="gramEnd"/>
      <w:r>
        <w:rPr>
          <w:bCs/>
        </w:rPr>
        <w:t xml:space="preserve">  СЕЛЬСКОГО ПОСЕЛЕНИЯ </w:t>
      </w:r>
    </w:p>
    <w:p w14:paraId="079759DB" w14:textId="77777777" w:rsidR="008C5CC7" w:rsidRDefault="008C5CC7">
      <w:pPr>
        <w:jc w:val="center"/>
        <w:rPr>
          <w:b/>
          <w:bCs/>
          <w:sz w:val="28"/>
          <w:szCs w:val="28"/>
        </w:rPr>
      </w:pPr>
    </w:p>
    <w:p w14:paraId="545ED40A" w14:textId="77777777" w:rsidR="008C5CC7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4F96749" w14:textId="6B096116" w:rsidR="008C5CC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66AF">
        <w:rPr>
          <w:sz w:val="28"/>
          <w:szCs w:val="28"/>
        </w:rPr>
        <w:t>10.02.2025 №</w:t>
      </w:r>
      <w:r>
        <w:rPr>
          <w:sz w:val="28"/>
          <w:szCs w:val="28"/>
        </w:rPr>
        <w:t xml:space="preserve"> </w:t>
      </w:r>
      <w:r w:rsidR="006466AF">
        <w:rPr>
          <w:sz w:val="28"/>
          <w:szCs w:val="28"/>
        </w:rPr>
        <w:t>46</w:t>
      </w:r>
    </w:p>
    <w:p w14:paraId="7EFC4BAF" w14:textId="77777777" w:rsidR="008C5CC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2FF0758E" w14:textId="77777777" w:rsidR="008C5CC7" w:rsidRDefault="008C5CC7">
      <w:pPr>
        <w:jc w:val="center"/>
        <w:rPr>
          <w:sz w:val="28"/>
          <w:szCs w:val="28"/>
        </w:rPr>
      </w:pPr>
    </w:p>
    <w:p w14:paraId="766BE454" w14:textId="77777777" w:rsidR="006466AF" w:rsidRDefault="00000000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</w:t>
      </w:r>
      <w:r>
        <w:rPr>
          <w:b/>
          <w:bCs/>
          <w:color w:val="000000"/>
          <w:spacing w:val="-4"/>
          <w:sz w:val="28"/>
          <w:szCs w:val="28"/>
        </w:rPr>
        <w:t>«Переселение граждан из многоквартирных домов, признанных аварийными после 01.01.2012 года, в 2019-2030 годах»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36DAA187" w14:textId="2447ED6B" w:rsidR="008C5CC7" w:rsidRDefault="00000000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за 2024 год</w:t>
      </w:r>
    </w:p>
    <w:p w14:paraId="7C7382D1" w14:textId="77777777" w:rsidR="008C5CC7" w:rsidRDefault="00000000">
      <w:pPr>
        <w:pStyle w:val="aa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766E96C4" w14:textId="77777777" w:rsidR="008C5CC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в Горняцком сельском поселении»,</w:t>
      </w:r>
      <w:r>
        <w:rPr>
          <w:kern w:val="1"/>
          <w:sz w:val="28"/>
          <w:szCs w:val="28"/>
        </w:rPr>
        <w:t xml:space="preserve"> Администрация Горняцкого сельского поселения </w:t>
      </w:r>
      <w:r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0B9ACD60" w14:textId="77777777" w:rsidR="008C5CC7" w:rsidRDefault="008C5CC7">
      <w:pPr>
        <w:pStyle w:val="aa"/>
        <w:spacing w:before="0" w:after="0"/>
        <w:jc w:val="center"/>
        <w:rPr>
          <w:rFonts w:cs="Times New Roman"/>
          <w:sz w:val="28"/>
          <w:szCs w:val="28"/>
        </w:rPr>
      </w:pPr>
    </w:p>
    <w:p w14:paraId="4CC58C34" w14:textId="77777777" w:rsidR="008C5CC7" w:rsidRDefault="0000000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</w:t>
      </w:r>
      <w:r>
        <w:rPr>
          <w:color w:val="000000"/>
          <w:sz w:val="28"/>
          <w:szCs w:val="28"/>
        </w:rPr>
        <w:t xml:space="preserve"> «Переселение граждан из многоквартирных домов, признанных аварийными после 01.01.2012 года, в 2019-2030 годах»</w:t>
      </w:r>
      <w:r>
        <w:rPr>
          <w:sz w:val="28"/>
          <w:szCs w:val="28"/>
        </w:rPr>
        <w:t xml:space="preserve"> за 2024 год согласно приложению № 1 к настоящему постановлению.</w:t>
      </w:r>
    </w:p>
    <w:p w14:paraId="51A086CC" w14:textId="77777777" w:rsidR="008C5CC7" w:rsidRDefault="0000000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официальном сайте Администрации.</w:t>
      </w:r>
    </w:p>
    <w:p w14:paraId="16602D22" w14:textId="77777777" w:rsidR="008C5CC7" w:rsidRDefault="0000000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заведующего сектора муниципального хозяйства Администрации Горняцкого сельского поселения Т.В. Дудникову.</w:t>
      </w:r>
    </w:p>
    <w:p w14:paraId="68F6683C" w14:textId="77777777" w:rsidR="006466AF" w:rsidRDefault="006466AF" w:rsidP="006466AF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1D7A33AA" w14:textId="77777777" w:rsidR="006466AF" w:rsidRDefault="006466AF" w:rsidP="006466AF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1134"/>
        <w:gridCol w:w="3831"/>
      </w:tblGrid>
      <w:tr w:rsidR="006466AF" w14:paraId="3A961F85" w14:textId="77777777" w:rsidTr="006466AF">
        <w:tc>
          <w:tcPr>
            <w:tcW w:w="4395" w:type="dxa"/>
            <w:hideMark/>
          </w:tcPr>
          <w:p w14:paraId="61DE79E8" w14:textId="77777777" w:rsidR="006466AF" w:rsidRPr="00FE603C" w:rsidRDefault="006466AF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2EF7AF4B" w14:textId="77777777" w:rsidR="006466AF" w:rsidRPr="00FE603C" w:rsidRDefault="006466AF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4965" w:type="dxa"/>
            <w:gridSpan w:val="2"/>
          </w:tcPr>
          <w:p w14:paraId="6F0CAD4E" w14:textId="77777777" w:rsidR="006466AF" w:rsidRPr="00FE603C" w:rsidRDefault="006466AF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54617A1A" w14:textId="77777777" w:rsidR="006466AF" w:rsidRDefault="006466AF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6466AF" w14:paraId="5354C8EC" w14:textId="77777777" w:rsidTr="006466AF">
        <w:tc>
          <w:tcPr>
            <w:tcW w:w="5529" w:type="dxa"/>
            <w:gridSpan w:val="2"/>
          </w:tcPr>
          <w:p w14:paraId="2C44169F" w14:textId="77777777" w:rsidR="006466AF" w:rsidRPr="005B3992" w:rsidRDefault="006466AF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4B249B6A" w14:textId="77777777" w:rsidR="006466AF" w:rsidRPr="005B3992" w:rsidRDefault="006466AF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5B3992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566B208D" w14:textId="77777777" w:rsidR="006466AF" w:rsidRPr="005B3992" w:rsidRDefault="006466AF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5B3992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3831" w:type="dxa"/>
          </w:tcPr>
          <w:p w14:paraId="66CCA267" w14:textId="77777777" w:rsidR="006466AF" w:rsidRPr="005B3992" w:rsidRDefault="006466AF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537F39CF" w14:textId="77777777" w:rsidR="006466AF" w:rsidRPr="005B3992" w:rsidRDefault="006466AF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52D9A5B8" w14:textId="77777777" w:rsidR="006466AF" w:rsidRPr="005B3992" w:rsidRDefault="006466AF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02B776CA" w14:textId="77777777" w:rsidR="006466AF" w:rsidRPr="005B3992" w:rsidRDefault="006466AF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5B3992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5B3992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02B02FD9" w14:textId="77777777" w:rsidR="008C5CC7" w:rsidRDefault="008C5CC7">
      <w:pPr>
        <w:tabs>
          <w:tab w:val="left" w:pos="334"/>
          <w:tab w:val="left" w:pos="7371"/>
        </w:tabs>
        <w:ind w:firstLine="851"/>
        <w:rPr>
          <w:sz w:val="26"/>
          <w:szCs w:val="26"/>
        </w:rPr>
      </w:pPr>
    </w:p>
    <w:p w14:paraId="3C2837AD" w14:textId="77777777" w:rsidR="008C5CC7" w:rsidRDefault="008C5CC7">
      <w:pPr>
        <w:tabs>
          <w:tab w:val="left" w:pos="334"/>
          <w:tab w:val="left" w:pos="7371"/>
        </w:tabs>
        <w:ind w:firstLine="851"/>
        <w:rPr>
          <w:sz w:val="26"/>
          <w:szCs w:val="26"/>
        </w:rPr>
      </w:pPr>
    </w:p>
    <w:p w14:paraId="5ACCCA08" w14:textId="77777777" w:rsidR="008C5CC7" w:rsidRDefault="00000000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                        к Постановлению</w:t>
      </w:r>
    </w:p>
    <w:p w14:paraId="7D6F72CA" w14:textId="77777777" w:rsidR="008C5CC7" w:rsidRDefault="00000000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3793A013" w14:textId="77777777" w:rsidR="008C5CC7" w:rsidRDefault="00000000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</w:p>
    <w:p w14:paraId="3570D9EF" w14:textId="77777777" w:rsidR="008C5CC7" w:rsidRDefault="00000000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45658848" w14:textId="5521F320" w:rsidR="008C5CC7" w:rsidRDefault="00000000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66AF">
        <w:rPr>
          <w:sz w:val="28"/>
          <w:szCs w:val="28"/>
        </w:rPr>
        <w:t>10.02</w:t>
      </w:r>
      <w:r>
        <w:rPr>
          <w:sz w:val="28"/>
          <w:szCs w:val="28"/>
        </w:rPr>
        <w:t xml:space="preserve">.2025 № </w:t>
      </w:r>
      <w:r w:rsidR="006466AF">
        <w:rPr>
          <w:sz w:val="28"/>
          <w:szCs w:val="28"/>
        </w:rPr>
        <w:t>46</w:t>
      </w:r>
    </w:p>
    <w:p w14:paraId="6329FF8E" w14:textId="77777777" w:rsidR="008C5CC7" w:rsidRDefault="008C5CC7">
      <w:pPr>
        <w:rPr>
          <w:sz w:val="26"/>
          <w:szCs w:val="26"/>
        </w:rPr>
      </w:pPr>
    </w:p>
    <w:p w14:paraId="5D3DDCC6" w14:textId="77777777" w:rsidR="008C5CC7" w:rsidRDefault="00000000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</w:p>
    <w:p w14:paraId="294B913E" w14:textId="77777777" w:rsidR="008C5CC7" w:rsidRDefault="00000000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социально-экономических последствий от реализации муниципальной программы «</w:t>
      </w:r>
      <w:r>
        <w:rPr>
          <w:color w:val="000000"/>
          <w:sz w:val="27"/>
          <w:szCs w:val="27"/>
        </w:rPr>
        <w:t>Переселение граждан из многоквартирных домов, признанных аварийными после 01.01.2012 года, в 2019-2030 годах</w:t>
      </w:r>
      <w:r>
        <w:rPr>
          <w:sz w:val="28"/>
          <w:szCs w:val="28"/>
        </w:rPr>
        <w:t>»</w:t>
      </w:r>
    </w:p>
    <w:p w14:paraId="530FADEC" w14:textId="77777777" w:rsidR="008C5CC7" w:rsidRDefault="008C5CC7">
      <w:pPr>
        <w:spacing w:line="233" w:lineRule="auto"/>
        <w:jc w:val="center"/>
        <w:rPr>
          <w:sz w:val="28"/>
          <w:szCs w:val="28"/>
        </w:rPr>
      </w:pPr>
    </w:p>
    <w:p w14:paraId="1B900BA1" w14:textId="77777777" w:rsidR="008C5CC7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Муниципальная программа Горняцкого сельского поселения «</w:t>
      </w:r>
      <w:r>
        <w:rPr>
          <w:color w:val="000000"/>
          <w:sz w:val="27"/>
          <w:szCs w:val="27"/>
        </w:rPr>
        <w:t>Переселение граждан из многоквартирных домов, признанных аварийными после 01.01.2012 года, в 2019-2030 годах</w:t>
      </w:r>
      <w:r>
        <w:rPr>
          <w:sz w:val="28"/>
          <w:szCs w:val="28"/>
        </w:rPr>
        <w:t xml:space="preserve">», утвержденная постановлением Администрации Горняцкого сельского поселения от 30.11.2018 № 247 была принята с целью: </w:t>
      </w:r>
      <w:r>
        <w:rPr>
          <w:color w:val="000000"/>
          <w:sz w:val="28"/>
          <w:szCs w:val="28"/>
        </w:rPr>
        <w:t>обеспечение безопасных и благоприятных условий проживания граждан, зарегистрированных в многоквартирных домах, которые в период с 1 января 2012 г. по 1 января 2017 г. признаны аварийными и подлежащими сносу или реконструкции в связи с физическим износом в процессе эксплуатации.</w:t>
      </w:r>
    </w:p>
    <w:p w14:paraId="001AF19D" w14:textId="77777777" w:rsidR="008C5CC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следующим направлениям:</w:t>
      </w:r>
    </w:p>
    <w:p w14:paraId="24B3CA83" w14:textId="77777777" w:rsidR="008C5CC7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муниципальной адресной программы по переселению граждан из аварийного жилищного фонда;</w:t>
      </w:r>
    </w:p>
    <w:p w14:paraId="206CB918" w14:textId="77777777" w:rsidR="008C5CC7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проведение организационных мероприятий по реализации Программы;</w:t>
      </w:r>
    </w:p>
    <w:p w14:paraId="060583BF" w14:textId="77777777" w:rsidR="008C5CC7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мероприятий по сносу расселенных многоквартирных аварийных домов.</w:t>
      </w:r>
    </w:p>
    <w:p w14:paraId="1C9BE871" w14:textId="77777777" w:rsidR="008C5CC7" w:rsidRDefault="008C5CC7">
      <w:pPr>
        <w:ind w:firstLine="851"/>
        <w:jc w:val="both"/>
        <w:rPr>
          <w:color w:val="000000"/>
          <w:sz w:val="28"/>
          <w:szCs w:val="28"/>
        </w:rPr>
      </w:pPr>
    </w:p>
    <w:p w14:paraId="2430F76B" w14:textId="77777777" w:rsidR="008C5CC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МЕРЫ ПО РЕАЛИЗАЦИИ ПРОГРАММЫ</w:t>
      </w:r>
    </w:p>
    <w:p w14:paraId="0590787A" w14:textId="77777777" w:rsidR="008C5CC7" w:rsidRDefault="008C5CC7">
      <w:pPr>
        <w:jc w:val="center"/>
        <w:rPr>
          <w:sz w:val="28"/>
          <w:szCs w:val="28"/>
        </w:rPr>
      </w:pPr>
    </w:p>
    <w:p w14:paraId="126A8111" w14:textId="77777777" w:rsidR="008C5CC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в муниципальную долгосрочную целевую программу «</w:t>
      </w:r>
      <w:r>
        <w:rPr>
          <w:color w:val="000000"/>
          <w:sz w:val="28"/>
          <w:szCs w:val="28"/>
        </w:rPr>
        <w:t>Переселение граждан из многоквартирных домов, признанных аварийными после 01.01.2012 года, в 2019-2030 годах</w:t>
      </w:r>
      <w:r>
        <w:rPr>
          <w:sz w:val="28"/>
          <w:szCs w:val="28"/>
        </w:rPr>
        <w:t>» вносились следующие изменения:</w:t>
      </w:r>
    </w:p>
    <w:p w14:paraId="1AE62B1E" w14:textId="77777777" w:rsidR="008C5CC7" w:rsidRDefault="00000000">
      <w:pPr>
        <w:shd w:val="clear" w:color="auto" w:fill="FFFFFF"/>
        <w:tabs>
          <w:tab w:val="left" w:pos="1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25.07.2024 № 161 «О внесении изменений в постановление Администрации Горняцкого сельского поселения от 30.11.2018 № 247»;</w:t>
      </w:r>
    </w:p>
    <w:p w14:paraId="0B10CB62" w14:textId="77777777" w:rsidR="008C5CC7" w:rsidRDefault="00000000">
      <w:pPr>
        <w:shd w:val="clear" w:color="auto" w:fill="FFFFFF"/>
        <w:tabs>
          <w:tab w:val="left" w:pos="1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07.10.2024 № 242 «О внесении изменений в постановление Администрации Горняцкого сельского поселения от 30.11.2018 № 247»;</w:t>
      </w:r>
    </w:p>
    <w:p w14:paraId="1E572BE5" w14:textId="77777777" w:rsidR="008C5CC7" w:rsidRDefault="00000000">
      <w:pPr>
        <w:shd w:val="clear" w:color="auto" w:fill="FFFFFF"/>
        <w:tabs>
          <w:tab w:val="left" w:pos="1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28.12.2024 № 375 «О внесении изменений в постановление Администрации Горняцкого сельского поселения от 30.11.2018 № 247».</w:t>
      </w:r>
    </w:p>
    <w:p w14:paraId="113BBA00" w14:textId="77777777" w:rsidR="008C5CC7" w:rsidRDefault="008C5CC7">
      <w:pPr>
        <w:ind w:firstLine="454"/>
        <w:jc w:val="both"/>
        <w:rPr>
          <w:sz w:val="28"/>
          <w:szCs w:val="28"/>
        </w:rPr>
      </w:pPr>
    </w:p>
    <w:p w14:paraId="3B5B4241" w14:textId="77777777" w:rsidR="008C5CC7" w:rsidRDefault="0000000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ПРОГРАММЫ</w:t>
      </w:r>
    </w:p>
    <w:p w14:paraId="3709908E" w14:textId="77777777" w:rsidR="008C5CC7" w:rsidRDefault="008C5CC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04FB625E" w14:textId="77777777" w:rsidR="008C5CC7" w:rsidRDefault="000000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обеспечение реализации права на улучшение жилищных условий граждан, проживающих в многоквартирном аварийном жилищном фонде.</w:t>
      </w:r>
    </w:p>
    <w:p w14:paraId="3AF96E44" w14:textId="77777777" w:rsidR="008C5CC7" w:rsidRDefault="008C5CC7">
      <w:pPr>
        <w:jc w:val="center"/>
        <w:rPr>
          <w:sz w:val="28"/>
          <w:szCs w:val="28"/>
        </w:rPr>
      </w:pPr>
    </w:p>
    <w:p w14:paraId="0E07F070" w14:textId="77777777" w:rsidR="008C5CC7" w:rsidRDefault="008C5CC7">
      <w:pPr>
        <w:jc w:val="center"/>
        <w:rPr>
          <w:sz w:val="28"/>
          <w:szCs w:val="28"/>
        </w:rPr>
      </w:pPr>
    </w:p>
    <w:p w14:paraId="619FA1F9" w14:textId="77777777" w:rsidR="008C5CC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РЕЗУЛЬТАТЫ</w:t>
      </w:r>
    </w:p>
    <w:p w14:paraId="4415AA85" w14:textId="77777777" w:rsidR="008C5CC7" w:rsidRDefault="008C5CC7">
      <w:pPr>
        <w:jc w:val="both"/>
        <w:rPr>
          <w:sz w:val="28"/>
          <w:szCs w:val="28"/>
        </w:rPr>
      </w:pPr>
    </w:p>
    <w:p w14:paraId="0E3B7AB9" w14:textId="77777777" w:rsidR="008C5CC7" w:rsidRDefault="00000000">
      <w:pPr>
        <w:ind w:leftChars="116" w:left="278" w:firstLineChars="245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2024  год</w:t>
      </w:r>
      <w:proofErr w:type="gramEnd"/>
      <w:r>
        <w:rPr>
          <w:sz w:val="28"/>
          <w:szCs w:val="28"/>
        </w:rPr>
        <w:t xml:space="preserve"> плановый объем финансирования Программы составил: 250 707,1 тыс. рублей, в том числе: </w:t>
      </w:r>
    </w:p>
    <w:p w14:paraId="1ADFCCD9" w14:textId="77777777" w:rsidR="008C5CC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Фонда – 68 216,8 тыс. рублей;</w:t>
      </w:r>
    </w:p>
    <w:p w14:paraId="16C258CE" w14:textId="77777777" w:rsidR="008C5CC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168 713,1 тыс. рублей; </w:t>
      </w:r>
    </w:p>
    <w:p w14:paraId="38D5A49D" w14:textId="77777777" w:rsidR="008C5CC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района – 10 602,1 тыс. рублей;</w:t>
      </w:r>
    </w:p>
    <w:p w14:paraId="7718E357" w14:textId="77777777" w:rsidR="008C5CC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3 175,1 тыс. рублей.</w:t>
      </w:r>
      <w:r>
        <w:rPr>
          <w:b/>
          <w:sz w:val="28"/>
          <w:szCs w:val="28"/>
        </w:rPr>
        <w:t xml:space="preserve">           </w:t>
      </w:r>
    </w:p>
    <w:p w14:paraId="10D66550" w14:textId="77777777" w:rsidR="008C5CC7" w:rsidRDefault="008C5CC7">
      <w:pPr>
        <w:jc w:val="both"/>
        <w:rPr>
          <w:sz w:val="28"/>
          <w:szCs w:val="28"/>
        </w:rPr>
      </w:pPr>
    </w:p>
    <w:p w14:paraId="0BF96656" w14:textId="77777777" w:rsidR="008C5CC7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По программе «</w:t>
      </w:r>
      <w:r>
        <w:rPr>
          <w:color w:val="000000"/>
          <w:sz w:val="28"/>
          <w:szCs w:val="28"/>
        </w:rPr>
        <w:t>Переселение граждан из многоквартирных домов, признанных аварийными после 01.01.2012 года, в 2019-2030 годах</w:t>
      </w:r>
      <w:r>
        <w:rPr>
          <w:sz w:val="28"/>
          <w:szCs w:val="28"/>
        </w:rPr>
        <w:t>» достигнуты следующие показатели:</w:t>
      </w:r>
    </w:p>
    <w:p w14:paraId="79D7B486" w14:textId="77777777" w:rsidR="008C5CC7" w:rsidRDefault="00000000">
      <w:pPr>
        <w:tabs>
          <w:tab w:val="left" w:pos="78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расселенная площадь 4000,7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  <w:r>
        <w:rPr>
          <w:sz w:val="28"/>
          <w:szCs w:val="28"/>
          <w:vertAlign w:val="superscript"/>
        </w:rPr>
        <w:t xml:space="preserve"> </w:t>
      </w:r>
    </w:p>
    <w:p w14:paraId="63357D3A" w14:textId="77777777" w:rsidR="008C5CC7" w:rsidRDefault="00000000">
      <w:pPr>
        <w:tabs>
          <w:tab w:val="left" w:pos="78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расселенных помещений 12 ед.;</w:t>
      </w:r>
    </w:p>
    <w:p w14:paraId="1612005A" w14:textId="77777777" w:rsidR="008C5CC7" w:rsidRDefault="00000000">
      <w:pPr>
        <w:tabs>
          <w:tab w:val="left" w:pos="78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переселенных жителей 167 человек;</w:t>
      </w:r>
    </w:p>
    <w:p w14:paraId="4BA42DD9" w14:textId="77777777" w:rsidR="008C5CC7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профинансировано и освоено 250 706,6 тыс. рублей, в том числе: федеральный бюджет – 68 216,8 тыс. рублей; областной бюджет – 168 712,9 тыс. рублей; бюджет района 10 602,1 тыс. рублей и местный бюджет –</w:t>
      </w:r>
    </w:p>
    <w:p w14:paraId="747FBDAA" w14:textId="454DB4CE" w:rsidR="008C5CC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3 174,</w:t>
      </w:r>
      <w:r w:rsidR="006466AF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рублей. </w:t>
      </w:r>
    </w:p>
    <w:p w14:paraId="639C08CF" w14:textId="77777777" w:rsidR="008C5CC7" w:rsidRDefault="008C5CC7">
      <w:pPr>
        <w:rPr>
          <w:sz w:val="28"/>
          <w:szCs w:val="28"/>
        </w:rPr>
      </w:pPr>
    </w:p>
    <w:p w14:paraId="740AD652" w14:textId="77777777" w:rsidR="008C5CC7" w:rsidRDefault="008C5CC7">
      <w:pPr>
        <w:rPr>
          <w:sz w:val="28"/>
          <w:szCs w:val="28"/>
        </w:rPr>
      </w:pPr>
    </w:p>
    <w:p w14:paraId="5ECD01EC" w14:textId="77777777" w:rsidR="008C5CC7" w:rsidRDefault="008C5CC7">
      <w:pPr>
        <w:rPr>
          <w:sz w:val="28"/>
          <w:szCs w:val="28"/>
        </w:rPr>
      </w:pPr>
    </w:p>
    <w:p w14:paraId="79CF9791" w14:textId="77777777" w:rsidR="008C5CC7" w:rsidRDefault="00000000">
      <w:pPr>
        <w:tabs>
          <w:tab w:val="left" w:pos="7371"/>
          <w:tab w:val="left" w:pos="10640"/>
        </w:tabs>
        <w:spacing w:line="23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сектора по общим вопросам, </w:t>
      </w:r>
    </w:p>
    <w:p w14:paraId="2BF697E7" w14:textId="77777777" w:rsidR="008C5CC7" w:rsidRDefault="00000000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 xml:space="preserve">                                    Л.П. Дикая</w:t>
      </w:r>
    </w:p>
    <w:p w14:paraId="2E2E4712" w14:textId="77777777" w:rsidR="008C5CC7" w:rsidRDefault="008C5CC7">
      <w:pPr>
        <w:ind w:firstLine="851"/>
        <w:rPr>
          <w:sz w:val="26"/>
          <w:szCs w:val="26"/>
        </w:rPr>
        <w:sectPr w:rsidR="008C5CC7" w:rsidSect="005B3992">
          <w:pgSz w:w="11906" w:h="16838"/>
          <w:pgMar w:top="1134" w:right="567" w:bottom="1134" w:left="1701" w:header="0" w:footer="0" w:gutter="0"/>
          <w:cols w:space="720"/>
          <w:docGrid w:linePitch="326"/>
        </w:sectPr>
      </w:pPr>
    </w:p>
    <w:p w14:paraId="40694253" w14:textId="77777777" w:rsidR="008C5CC7" w:rsidRDefault="00000000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</w:p>
    <w:p w14:paraId="21223A41" w14:textId="77777777" w:rsidR="008C5CC7" w:rsidRDefault="00000000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за 2023 год </w:t>
      </w:r>
    </w:p>
    <w:p w14:paraId="392189C2" w14:textId="77777777" w:rsidR="008C5CC7" w:rsidRDefault="00000000">
      <w:pPr>
        <w:spacing w:line="221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«Переселение граждан из многоквартирных домов, признанных аварийными после 01.01.2012 года, в 2019-2030 годах»</w:t>
      </w:r>
    </w:p>
    <w:p w14:paraId="56AEAF84" w14:textId="77777777" w:rsidR="008C5CC7" w:rsidRDefault="0000000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</w:p>
    <w:p w14:paraId="06904535" w14:textId="77777777" w:rsidR="008C5CC7" w:rsidRDefault="008C5C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4819"/>
        <w:gridCol w:w="1276"/>
        <w:gridCol w:w="2693"/>
        <w:gridCol w:w="1276"/>
        <w:gridCol w:w="1418"/>
        <w:gridCol w:w="2975"/>
      </w:tblGrid>
      <w:tr w:rsidR="008C5CC7" w14:paraId="5F84E8FF" w14:textId="77777777">
        <w:trPr>
          <w:trHeight w:val="20"/>
          <w:jc w:val="center"/>
        </w:trPr>
        <w:tc>
          <w:tcPr>
            <w:tcW w:w="540" w:type="dxa"/>
            <w:vMerge w:val="restart"/>
            <w:vAlign w:val="center"/>
          </w:tcPr>
          <w:p w14:paraId="67BBA518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vMerge w:val="restart"/>
            <w:vAlign w:val="center"/>
          </w:tcPr>
          <w:p w14:paraId="24B97551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vAlign w:val="center"/>
          </w:tcPr>
          <w:p w14:paraId="79D677F8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33C5533D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387" w:type="dxa"/>
            <w:gridSpan w:val="3"/>
            <w:vAlign w:val="center"/>
          </w:tcPr>
          <w:p w14:paraId="3417259A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975" w:type="dxa"/>
            <w:vMerge w:val="restart"/>
            <w:vAlign w:val="center"/>
          </w:tcPr>
          <w:p w14:paraId="770A41A2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отчетного года (при наличии)</w:t>
            </w:r>
          </w:p>
        </w:tc>
      </w:tr>
      <w:tr w:rsidR="008C5CC7" w14:paraId="28E35D6B" w14:textId="77777777">
        <w:trPr>
          <w:trHeight w:val="20"/>
          <w:jc w:val="center"/>
        </w:trPr>
        <w:tc>
          <w:tcPr>
            <w:tcW w:w="540" w:type="dxa"/>
            <w:vMerge/>
            <w:vAlign w:val="center"/>
          </w:tcPr>
          <w:p w14:paraId="08EB764D" w14:textId="77777777" w:rsidR="008C5CC7" w:rsidRDefault="008C5C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4C261E85" w14:textId="77777777" w:rsidR="008C5CC7" w:rsidRDefault="008C5C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D6DB725" w14:textId="77777777" w:rsidR="008C5CC7" w:rsidRDefault="008C5C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517F6B0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2694" w:type="dxa"/>
            <w:gridSpan w:val="2"/>
            <w:vAlign w:val="center"/>
          </w:tcPr>
          <w:p w14:paraId="235F7550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975" w:type="dxa"/>
            <w:vMerge/>
            <w:vAlign w:val="center"/>
          </w:tcPr>
          <w:p w14:paraId="20243A75" w14:textId="77777777" w:rsidR="008C5CC7" w:rsidRDefault="008C5C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CC7" w14:paraId="0ACE81C9" w14:textId="77777777">
        <w:trPr>
          <w:trHeight w:val="20"/>
          <w:jc w:val="center"/>
        </w:trPr>
        <w:tc>
          <w:tcPr>
            <w:tcW w:w="540" w:type="dxa"/>
            <w:vMerge/>
            <w:vAlign w:val="center"/>
          </w:tcPr>
          <w:p w14:paraId="35838D37" w14:textId="77777777" w:rsidR="008C5CC7" w:rsidRDefault="008C5C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12CD4B6E" w14:textId="77777777" w:rsidR="008C5CC7" w:rsidRDefault="008C5C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D36345" w14:textId="77777777" w:rsidR="008C5CC7" w:rsidRDefault="008C5C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09443A2" w14:textId="77777777" w:rsidR="008C5CC7" w:rsidRDefault="008C5C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F3511B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vAlign w:val="center"/>
          </w:tcPr>
          <w:p w14:paraId="6B7B3593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5" w:type="dxa"/>
            <w:vMerge/>
            <w:vAlign w:val="center"/>
          </w:tcPr>
          <w:p w14:paraId="70C32E27" w14:textId="77777777" w:rsidR="008C5CC7" w:rsidRDefault="008C5C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CC7" w14:paraId="503814CD" w14:textId="77777777">
        <w:trPr>
          <w:trHeight w:val="20"/>
          <w:jc w:val="center"/>
        </w:trPr>
        <w:tc>
          <w:tcPr>
            <w:tcW w:w="540" w:type="dxa"/>
            <w:vAlign w:val="center"/>
          </w:tcPr>
          <w:p w14:paraId="2F55B9FD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06CCDAB5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BEF0347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1B5DBD78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63A760A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BCF487B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5" w:type="dxa"/>
            <w:vAlign w:val="center"/>
          </w:tcPr>
          <w:p w14:paraId="1A1C716D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5CC7" w14:paraId="3EA9E0A7" w14:textId="77777777">
        <w:trPr>
          <w:trHeight w:val="20"/>
          <w:jc w:val="center"/>
        </w:trPr>
        <w:tc>
          <w:tcPr>
            <w:tcW w:w="14997" w:type="dxa"/>
            <w:gridSpan w:val="7"/>
          </w:tcPr>
          <w:p w14:paraId="1282CAC7" w14:textId="77777777" w:rsidR="008C5CC7" w:rsidRDefault="00000000">
            <w:pPr>
              <w:spacing w:line="221" w:lineRule="auto"/>
              <w:jc w:val="center"/>
              <w:rPr>
                <w:u w:val="single"/>
              </w:rPr>
            </w:pPr>
            <w:r>
              <w:t xml:space="preserve">Муниципальная программа «Переселение граждан из аварийного жилищного фонда, в том числе с учетом необходимости развития малоэтажного жилищного строительства в 2013 – 2017 </w:t>
            </w:r>
            <w:proofErr w:type="gramStart"/>
            <w:r>
              <w:t>годах  на</w:t>
            </w:r>
            <w:proofErr w:type="gramEnd"/>
            <w:r>
              <w:t xml:space="preserve"> территории Горняцкого сельского поселения»</w:t>
            </w:r>
          </w:p>
        </w:tc>
      </w:tr>
      <w:tr w:rsidR="008C5CC7" w14:paraId="19E9F0D3" w14:textId="77777777">
        <w:trPr>
          <w:trHeight w:val="20"/>
          <w:jc w:val="center"/>
        </w:trPr>
        <w:tc>
          <w:tcPr>
            <w:tcW w:w="540" w:type="dxa"/>
          </w:tcPr>
          <w:p w14:paraId="161C2E87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5231ABF0" w14:textId="77777777" w:rsidR="008C5CC7" w:rsidRDefault="000000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Расселенная площадь </w:t>
            </w:r>
          </w:p>
        </w:tc>
        <w:tc>
          <w:tcPr>
            <w:tcW w:w="1276" w:type="dxa"/>
          </w:tcPr>
          <w:p w14:paraId="569DE72F" w14:textId="77777777" w:rsidR="008C5CC7" w:rsidRDefault="00000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693" w:type="dxa"/>
            <w:vAlign w:val="center"/>
          </w:tcPr>
          <w:p w14:paraId="02BADD7B" w14:textId="77777777" w:rsidR="008C5CC7" w:rsidRDefault="00000000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1276" w:type="dxa"/>
            <w:vAlign w:val="center"/>
          </w:tcPr>
          <w:p w14:paraId="55CF5E45" w14:textId="77777777" w:rsidR="008C5CC7" w:rsidRDefault="00000000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3708,7</w:t>
            </w:r>
          </w:p>
        </w:tc>
        <w:tc>
          <w:tcPr>
            <w:tcW w:w="1418" w:type="dxa"/>
          </w:tcPr>
          <w:p w14:paraId="0F606BD1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4000,7</w:t>
            </w:r>
          </w:p>
        </w:tc>
        <w:tc>
          <w:tcPr>
            <w:tcW w:w="2975" w:type="dxa"/>
          </w:tcPr>
          <w:p w14:paraId="0114E6E1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CC7" w14:paraId="3A15B7D2" w14:textId="77777777">
        <w:trPr>
          <w:trHeight w:val="20"/>
          <w:jc w:val="center"/>
        </w:trPr>
        <w:tc>
          <w:tcPr>
            <w:tcW w:w="540" w:type="dxa"/>
          </w:tcPr>
          <w:p w14:paraId="3EC89323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FC18BCE" w14:textId="77777777" w:rsidR="008C5CC7" w:rsidRDefault="00000000">
            <w:r>
              <w:rPr>
                <w:color w:val="000000"/>
              </w:rPr>
              <w:t>Количество расселенных помещений</w:t>
            </w:r>
          </w:p>
        </w:tc>
        <w:tc>
          <w:tcPr>
            <w:tcW w:w="1276" w:type="dxa"/>
          </w:tcPr>
          <w:p w14:paraId="2F1D3727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2693" w:type="dxa"/>
          </w:tcPr>
          <w:p w14:paraId="0ED99A6E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D061779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DBF488E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14:paraId="2E4F7A5B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CC7" w14:paraId="1CEBC7B7" w14:textId="77777777">
        <w:trPr>
          <w:trHeight w:val="20"/>
          <w:jc w:val="center"/>
        </w:trPr>
        <w:tc>
          <w:tcPr>
            <w:tcW w:w="540" w:type="dxa"/>
          </w:tcPr>
          <w:p w14:paraId="6E39C70E" w14:textId="77777777" w:rsidR="008C5CC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819" w:type="dxa"/>
          </w:tcPr>
          <w:p w14:paraId="39966723" w14:textId="77777777" w:rsidR="008C5CC7" w:rsidRDefault="00000000">
            <w:r>
              <w:t>Количество переселенных жителей</w:t>
            </w:r>
          </w:p>
        </w:tc>
        <w:tc>
          <w:tcPr>
            <w:tcW w:w="1276" w:type="dxa"/>
          </w:tcPr>
          <w:p w14:paraId="59FF77B7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2693" w:type="dxa"/>
          </w:tcPr>
          <w:p w14:paraId="38A084B1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010F52A5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14:paraId="43E23D56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5" w:type="dxa"/>
          </w:tcPr>
          <w:p w14:paraId="5957EB53" w14:textId="77777777" w:rsidR="008C5CC7" w:rsidRDefault="0000000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C5974ED" w14:textId="77777777" w:rsidR="008C5CC7" w:rsidRDefault="008C5C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E7597A" w14:textId="77777777" w:rsidR="008C5CC7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7C606BB1" w14:textId="77777777" w:rsidR="008C5CC7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1A10655B" w14:textId="77777777" w:rsidR="008C5CC7" w:rsidRDefault="008C5C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6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205"/>
        <w:gridCol w:w="1343"/>
        <w:gridCol w:w="1205"/>
        <w:gridCol w:w="1281"/>
        <w:gridCol w:w="1174"/>
        <w:gridCol w:w="1174"/>
        <w:gridCol w:w="1621"/>
        <w:gridCol w:w="28"/>
      </w:tblGrid>
      <w:tr w:rsidR="008C5CC7" w14:paraId="08A5E9A2" w14:textId="77777777">
        <w:trPr>
          <w:gridAfter w:val="1"/>
          <w:wAfter w:w="28" w:type="dxa"/>
          <w:trHeight w:val="20"/>
        </w:trPr>
        <w:tc>
          <w:tcPr>
            <w:tcW w:w="567" w:type="dxa"/>
            <w:vMerge w:val="restart"/>
            <w:vAlign w:val="center"/>
          </w:tcPr>
          <w:p w14:paraId="020D17DF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14:paraId="4B59883F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14:paraId="44CCC89B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2" w:type="dxa"/>
            <w:vMerge w:val="restart"/>
            <w:vAlign w:val="center"/>
          </w:tcPr>
          <w:p w14:paraId="7F38CC7A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14:paraId="41097349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  <w:tc>
          <w:tcPr>
            <w:tcW w:w="2548" w:type="dxa"/>
            <w:gridSpan w:val="2"/>
            <w:vAlign w:val="center"/>
          </w:tcPr>
          <w:p w14:paraId="229880E0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486" w:type="dxa"/>
            <w:gridSpan w:val="2"/>
            <w:vAlign w:val="center"/>
          </w:tcPr>
          <w:p w14:paraId="4F94E48B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348" w:type="dxa"/>
            <w:gridSpan w:val="2"/>
            <w:vAlign w:val="center"/>
          </w:tcPr>
          <w:p w14:paraId="1E109A2A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621" w:type="dxa"/>
            <w:vMerge w:val="restart"/>
            <w:vAlign w:val="center"/>
          </w:tcPr>
          <w:p w14:paraId="7DF705C9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8C5CC7" w14:paraId="5B4B12D7" w14:textId="77777777">
        <w:trPr>
          <w:gridAfter w:val="1"/>
          <w:wAfter w:w="28" w:type="dxa"/>
          <w:trHeight w:val="20"/>
        </w:trPr>
        <w:tc>
          <w:tcPr>
            <w:tcW w:w="567" w:type="dxa"/>
            <w:vMerge/>
            <w:vAlign w:val="center"/>
          </w:tcPr>
          <w:p w14:paraId="600097D5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1CDB820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1C1D4CC3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vAlign w:val="center"/>
          </w:tcPr>
          <w:p w14:paraId="2B16A3F7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43" w:type="dxa"/>
            <w:vAlign w:val="center"/>
          </w:tcPr>
          <w:p w14:paraId="1E9D0D61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05" w:type="dxa"/>
            <w:vAlign w:val="center"/>
          </w:tcPr>
          <w:p w14:paraId="0A170321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81" w:type="dxa"/>
            <w:vAlign w:val="center"/>
          </w:tcPr>
          <w:p w14:paraId="2FDFC801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174" w:type="dxa"/>
            <w:vAlign w:val="center"/>
          </w:tcPr>
          <w:p w14:paraId="37089EFD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 (тыс. руб.)</w:t>
            </w:r>
          </w:p>
        </w:tc>
        <w:tc>
          <w:tcPr>
            <w:tcW w:w="1174" w:type="dxa"/>
            <w:vAlign w:val="center"/>
          </w:tcPr>
          <w:p w14:paraId="60C81478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достигнутые</w:t>
            </w:r>
          </w:p>
          <w:p w14:paraId="76C62126" w14:textId="77777777" w:rsidR="008C5CC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621" w:type="dxa"/>
            <w:vMerge/>
            <w:vAlign w:val="center"/>
          </w:tcPr>
          <w:p w14:paraId="29F29BAD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5CC7" w14:paraId="7E1273BB" w14:textId="77777777">
        <w:trPr>
          <w:gridAfter w:val="1"/>
          <w:wAfter w:w="28" w:type="dxa"/>
          <w:trHeight w:val="20"/>
        </w:trPr>
        <w:tc>
          <w:tcPr>
            <w:tcW w:w="567" w:type="dxa"/>
            <w:vAlign w:val="center"/>
          </w:tcPr>
          <w:p w14:paraId="6A1E9785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32A7CC38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6A524055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14:paraId="707ADB5C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dxa"/>
            <w:vAlign w:val="center"/>
          </w:tcPr>
          <w:p w14:paraId="343E5A80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vAlign w:val="center"/>
          </w:tcPr>
          <w:p w14:paraId="5722A090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1" w:type="dxa"/>
            <w:vAlign w:val="center"/>
          </w:tcPr>
          <w:p w14:paraId="667699C3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4" w:type="dxa"/>
            <w:vAlign w:val="center"/>
          </w:tcPr>
          <w:p w14:paraId="6EF5CBCB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4" w:type="dxa"/>
            <w:vAlign w:val="center"/>
          </w:tcPr>
          <w:p w14:paraId="6698118C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1" w:type="dxa"/>
            <w:vAlign w:val="center"/>
          </w:tcPr>
          <w:p w14:paraId="72E609CA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C5CC7" w14:paraId="74BFB1CF" w14:textId="77777777">
        <w:trPr>
          <w:trHeight w:val="20"/>
        </w:trPr>
        <w:tc>
          <w:tcPr>
            <w:tcW w:w="15268" w:type="dxa"/>
            <w:gridSpan w:val="11"/>
          </w:tcPr>
          <w:p w14:paraId="24EEB5C3" w14:textId="77777777" w:rsidR="008C5CC7" w:rsidRDefault="00000000">
            <w:pPr>
              <w:spacing w:line="221" w:lineRule="auto"/>
              <w:jc w:val="center"/>
            </w:pPr>
            <w:r>
              <w:t>Муниципальная программа «</w:t>
            </w:r>
            <w:r>
              <w:rPr>
                <w:color w:val="000000"/>
              </w:rPr>
              <w:t>Переселение граждан из многоквартирных домов, признанных аварийными после 01.01.2012 года, в 2019-2030 годах</w:t>
            </w:r>
            <w:r>
              <w:t>»</w:t>
            </w:r>
          </w:p>
        </w:tc>
      </w:tr>
      <w:tr w:rsidR="008C5CC7" w14:paraId="03274FF2" w14:textId="77777777">
        <w:trPr>
          <w:gridAfter w:val="1"/>
          <w:wAfter w:w="28" w:type="dxa"/>
          <w:trHeight w:val="20"/>
        </w:trPr>
        <w:tc>
          <w:tcPr>
            <w:tcW w:w="567" w:type="dxa"/>
          </w:tcPr>
          <w:p w14:paraId="79154656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828" w:type="dxa"/>
          </w:tcPr>
          <w:p w14:paraId="40384010" w14:textId="77777777" w:rsidR="008C5CC7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</w:p>
        </w:tc>
        <w:tc>
          <w:tcPr>
            <w:tcW w:w="1842" w:type="dxa"/>
          </w:tcPr>
          <w:p w14:paraId="48FE722A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14:paraId="646E929E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14:paraId="00FB9DAE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14:paraId="4FDCCD5D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14:paraId="64BF489E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</w:tcPr>
          <w:p w14:paraId="1951C6EB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</w:tcPr>
          <w:p w14:paraId="7148DFF6" w14:textId="77777777" w:rsidR="008C5CC7" w:rsidRDefault="008C5C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</w:tcPr>
          <w:p w14:paraId="13C4E239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C5CC7" w14:paraId="4514422D" w14:textId="77777777">
        <w:trPr>
          <w:gridAfter w:val="1"/>
          <w:wAfter w:w="28" w:type="dxa"/>
          <w:trHeight w:val="20"/>
        </w:trPr>
        <w:tc>
          <w:tcPr>
            <w:tcW w:w="567" w:type="dxa"/>
          </w:tcPr>
          <w:p w14:paraId="1632A2FA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828" w:type="dxa"/>
          </w:tcPr>
          <w:p w14:paraId="2FA2FCCF" w14:textId="77777777" w:rsidR="008C5CC7" w:rsidRDefault="000000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переселе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нию граждан из аварийного жилищного фонда</w:t>
            </w:r>
          </w:p>
        </w:tc>
        <w:tc>
          <w:tcPr>
            <w:tcW w:w="1842" w:type="dxa"/>
          </w:tcPr>
          <w:p w14:paraId="1AC94D38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Т.В. Дудникова</w:t>
            </w:r>
          </w:p>
        </w:tc>
        <w:tc>
          <w:tcPr>
            <w:tcW w:w="1205" w:type="dxa"/>
          </w:tcPr>
          <w:p w14:paraId="37A423C7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343" w:type="dxa"/>
          </w:tcPr>
          <w:p w14:paraId="2EFD593E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205" w:type="dxa"/>
          </w:tcPr>
          <w:p w14:paraId="48557218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281" w:type="dxa"/>
          </w:tcPr>
          <w:p w14:paraId="1106E301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174" w:type="dxa"/>
          </w:tcPr>
          <w:p w14:paraId="503F6080" w14:textId="77777777" w:rsidR="008C5CC7" w:rsidRDefault="00000000">
            <w:pPr>
              <w:jc w:val="center"/>
            </w:pPr>
            <w:r>
              <w:t>247 846,1</w:t>
            </w:r>
          </w:p>
        </w:tc>
        <w:tc>
          <w:tcPr>
            <w:tcW w:w="1174" w:type="dxa"/>
          </w:tcPr>
          <w:p w14:paraId="2A65DEC0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247 845,8</w:t>
            </w:r>
          </w:p>
        </w:tc>
        <w:tc>
          <w:tcPr>
            <w:tcW w:w="1621" w:type="dxa"/>
          </w:tcPr>
          <w:p w14:paraId="211F33D5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C5CC7" w14:paraId="6B446EEE" w14:textId="77777777">
        <w:trPr>
          <w:gridAfter w:val="1"/>
          <w:wAfter w:w="28" w:type="dxa"/>
          <w:trHeight w:val="20"/>
        </w:trPr>
        <w:tc>
          <w:tcPr>
            <w:tcW w:w="567" w:type="dxa"/>
          </w:tcPr>
          <w:p w14:paraId="353BA359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828" w:type="dxa"/>
          </w:tcPr>
          <w:p w14:paraId="4BF64F7E" w14:textId="77777777" w:rsidR="008C5CC7" w:rsidRDefault="000000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 на снос аварийного жилищного фонда</w:t>
            </w:r>
          </w:p>
        </w:tc>
        <w:tc>
          <w:tcPr>
            <w:tcW w:w="1842" w:type="dxa"/>
          </w:tcPr>
          <w:p w14:paraId="43547D86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Т.В. Дудникова</w:t>
            </w:r>
          </w:p>
        </w:tc>
        <w:tc>
          <w:tcPr>
            <w:tcW w:w="1205" w:type="dxa"/>
          </w:tcPr>
          <w:p w14:paraId="1B6054F9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343" w:type="dxa"/>
          </w:tcPr>
          <w:p w14:paraId="59A89F62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205" w:type="dxa"/>
          </w:tcPr>
          <w:p w14:paraId="34F76505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281" w:type="dxa"/>
          </w:tcPr>
          <w:p w14:paraId="11EB324F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174" w:type="dxa"/>
          </w:tcPr>
          <w:p w14:paraId="06F5AABD" w14:textId="77777777" w:rsidR="008C5CC7" w:rsidRDefault="00000000">
            <w:pPr>
              <w:jc w:val="center"/>
            </w:pPr>
            <w:r>
              <w:t>900,0</w:t>
            </w:r>
          </w:p>
        </w:tc>
        <w:tc>
          <w:tcPr>
            <w:tcW w:w="1174" w:type="dxa"/>
          </w:tcPr>
          <w:p w14:paraId="19A3C451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900,0</w:t>
            </w:r>
          </w:p>
        </w:tc>
        <w:tc>
          <w:tcPr>
            <w:tcW w:w="1621" w:type="dxa"/>
          </w:tcPr>
          <w:p w14:paraId="3AAF1EFC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5CC7" w14:paraId="05E5EC41" w14:textId="77777777">
        <w:trPr>
          <w:gridAfter w:val="1"/>
          <w:wAfter w:w="28" w:type="dxa"/>
          <w:trHeight w:val="673"/>
        </w:trPr>
        <w:tc>
          <w:tcPr>
            <w:tcW w:w="567" w:type="dxa"/>
          </w:tcPr>
          <w:p w14:paraId="3B6081F1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828" w:type="dxa"/>
          </w:tcPr>
          <w:p w14:paraId="0065E088" w14:textId="77777777" w:rsidR="008C5CC7" w:rsidRDefault="000000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сносу отселенных многоквартирных домов</w:t>
            </w:r>
          </w:p>
        </w:tc>
        <w:tc>
          <w:tcPr>
            <w:tcW w:w="1842" w:type="dxa"/>
          </w:tcPr>
          <w:p w14:paraId="5F637D0C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Т.В. Дудникова</w:t>
            </w:r>
          </w:p>
        </w:tc>
        <w:tc>
          <w:tcPr>
            <w:tcW w:w="1205" w:type="dxa"/>
          </w:tcPr>
          <w:p w14:paraId="06C125AF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343" w:type="dxa"/>
          </w:tcPr>
          <w:p w14:paraId="3ACF50CA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205" w:type="dxa"/>
          </w:tcPr>
          <w:p w14:paraId="3E5B2149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281" w:type="dxa"/>
          </w:tcPr>
          <w:p w14:paraId="4918C76F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1174" w:type="dxa"/>
          </w:tcPr>
          <w:p w14:paraId="56A7C5F7" w14:textId="77777777" w:rsidR="008C5CC7" w:rsidRDefault="00000000">
            <w:pPr>
              <w:jc w:val="center"/>
            </w:pPr>
            <w:r>
              <w:t>1961,0</w:t>
            </w:r>
          </w:p>
        </w:tc>
        <w:tc>
          <w:tcPr>
            <w:tcW w:w="1174" w:type="dxa"/>
          </w:tcPr>
          <w:p w14:paraId="7D6269FF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1960,8</w:t>
            </w:r>
          </w:p>
        </w:tc>
        <w:tc>
          <w:tcPr>
            <w:tcW w:w="1621" w:type="dxa"/>
          </w:tcPr>
          <w:p w14:paraId="4389509A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0A537F4" w14:textId="77777777" w:rsidR="008C5CC7" w:rsidRDefault="008C5C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606A47" w14:textId="77777777" w:rsidR="008C5CC7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14:paraId="36D9E914" w14:textId="77777777" w:rsidR="008C5CC7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60CF8273" w14:textId="77777777" w:rsidR="008C5CC7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13CC5BFC" w14:textId="77777777" w:rsidR="008C5CC7" w:rsidRDefault="00000000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Переселение граждан из многоквартирных домов, признанных аварийными после 01.01.2012 года, в 2019-2030 годах</w:t>
      </w:r>
      <w:r>
        <w:rPr>
          <w:sz w:val="28"/>
          <w:szCs w:val="28"/>
        </w:rPr>
        <w:t>» за 2024 год</w:t>
      </w:r>
    </w:p>
    <w:p w14:paraId="21F17CBC" w14:textId="77777777" w:rsidR="008C5CC7" w:rsidRDefault="008C5CC7">
      <w:pPr>
        <w:spacing w:line="230" w:lineRule="auto"/>
        <w:jc w:val="center"/>
        <w:rPr>
          <w:sz w:val="28"/>
          <w:szCs w:val="28"/>
          <w:u w:val="single"/>
        </w:rPr>
      </w:pPr>
    </w:p>
    <w:tbl>
      <w:tblPr>
        <w:tblW w:w="14742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6379"/>
        <w:gridCol w:w="3260"/>
        <w:gridCol w:w="1985"/>
        <w:gridCol w:w="1559"/>
      </w:tblGrid>
      <w:tr w:rsidR="008C5CC7" w14:paraId="4884436F" w14:textId="77777777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F5E3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EB24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B093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D1D8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0829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14:paraId="045EEBAF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C5CC7" w14:paraId="52F7B3C0" w14:textId="77777777">
        <w:trPr>
          <w:trHeight w:val="2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CF45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4AA7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889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E0E0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DACD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CC7" w14:paraId="122C51ED" w14:textId="77777777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7BF52" w14:textId="77777777" w:rsidR="008C5CC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355DA" w14:textId="77777777" w:rsidR="008C5CC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в том числе с учетом необходимости развития малоэтажного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545A" w14:textId="77777777" w:rsidR="008C5CC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777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250 707,1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0BE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250 706,6</w:t>
            </w:r>
          </w:p>
        </w:tc>
      </w:tr>
      <w:tr w:rsidR="008C5CC7" w14:paraId="6494FEF2" w14:textId="77777777">
        <w:trPr>
          <w:trHeight w:val="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FAFF6" w14:textId="77777777" w:rsidR="008C5CC7" w:rsidRDefault="008C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E596B" w14:textId="77777777" w:rsidR="008C5CC7" w:rsidRDefault="008C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AAC" w14:textId="77777777" w:rsidR="008C5CC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94A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68 216,8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FCD" w14:textId="77777777" w:rsidR="008C5CC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68 216,8</w:t>
            </w:r>
          </w:p>
        </w:tc>
      </w:tr>
      <w:tr w:rsidR="008C5CC7" w14:paraId="25C45DFA" w14:textId="77777777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581F3" w14:textId="77777777" w:rsidR="008C5CC7" w:rsidRDefault="008C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720AB" w14:textId="77777777" w:rsidR="008C5CC7" w:rsidRDefault="008C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E59" w14:textId="77777777" w:rsidR="008C5CC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815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168 713,1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6FF8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168 712,9</w:t>
            </w:r>
          </w:p>
        </w:tc>
      </w:tr>
      <w:tr w:rsidR="008C5CC7" w14:paraId="23FDFE33" w14:textId="77777777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61456" w14:textId="77777777" w:rsidR="008C5CC7" w:rsidRDefault="008C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7233F" w14:textId="77777777" w:rsidR="008C5CC7" w:rsidRDefault="008C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1968" w14:textId="77777777" w:rsidR="008C5CC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574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10 602,1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F3C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10 602,1</w:t>
            </w:r>
          </w:p>
        </w:tc>
      </w:tr>
      <w:tr w:rsidR="008C5CC7" w14:paraId="3380E886" w14:textId="77777777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DB65A" w14:textId="77777777" w:rsidR="008C5CC7" w:rsidRDefault="008C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99401" w14:textId="77777777" w:rsidR="008C5CC7" w:rsidRDefault="008C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720" w14:textId="77777777" w:rsidR="008C5CC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B84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3 175,1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F6F" w14:textId="0CD9F808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3 174,</w:t>
            </w:r>
            <w:r w:rsidR="00646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5CC7" w14:paraId="4B4CCBA9" w14:textId="77777777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89D" w14:textId="77777777" w:rsidR="008C5CC7" w:rsidRDefault="008C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A5F" w14:textId="77777777" w:rsidR="008C5CC7" w:rsidRDefault="008C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162" w14:textId="77777777" w:rsidR="008C5CC7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99E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B68B" w14:textId="77777777" w:rsidR="008C5CC7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C2DF214" w14:textId="77777777" w:rsidR="008C5CC7" w:rsidRDefault="008C5CC7">
      <w:pPr>
        <w:spacing w:line="233" w:lineRule="auto"/>
        <w:rPr>
          <w:sz w:val="28"/>
          <w:szCs w:val="28"/>
        </w:rPr>
      </w:pPr>
    </w:p>
    <w:p w14:paraId="69ACC161" w14:textId="77777777" w:rsidR="008C5CC7" w:rsidRDefault="008C5CC7">
      <w:pPr>
        <w:spacing w:line="233" w:lineRule="auto"/>
        <w:rPr>
          <w:sz w:val="28"/>
          <w:szCs w:val="28"/>
        </w:rPr>
      </w:pPr>
    </w:p>
    <w:p w14:paraId="23839775" w14:textId="77777777" w:rsidR="008C5CC7" w:rsidRDefault="008C5CC7">
      <w:pPr>
        <w:spacing w:line="233" w:lineRule="auto"/>
        <w:rPr>
          <w:sz w:val="28"/>
          <w:szCs w:val="28"/>
        </w:rPr>
      </w:pPr>
    </w:p>
    <w:sectPr w:rsidR="008C5CC7">
      <w:pgSz w:w="16838" w:h="11906" w:orient="landscape"/>
      <w:pgMar w:top="170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AF44A1A"/>
    <w:multiLevelType w:val="multilevel"/>
    <w:tmpl w:val="1AF44A1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89178902">
    <w:abstractNumId w:val="0"/>
  </w:num>
  <w:num w:numId="2" w16cid:durableId="49888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76"/>
    <w:rsid w:val="00001C95"/>
    <w:rsid w:val="000075E7"/>
    <w:rsid w:val="00020EE9"/>
    <w:rsid w:val="00021A04"/>
    <w:rsid w:val="00021B0F"/>
    <w:rsid w:val="00026EDB"/>
    <w:rsid w:val="00030979"/>
    <w:rsid w:val="00041A15"/>
    <w:rsid w:val="000436F5"/>
    <w:rsid w:val="00044049"/>
    <w:rsid w:val="00056ABD"/>
    <w:rsid w:val="000B4226"/>
    <w:rsid w:val="000B5B72"/>
    <w:rsid w:val="000C01C0"/>
    <w:rsid w:val="000D5F33"/>
    <w:rsid w:val="000E2E44"/>
    <w:rsid w:val="000E3F02"/>
    <w:rsid w:val="000F3171"/>
    <w:rsid w:val="00115FC8"/>
    <w:rsid w:val="00120E55"/>
    <w:rsid w:val="00136A8E"/>
    <w:rsid w:val="00137D40"/>
    <w:rsid w:val="001819BF"/>
    <w:rsid w:val="00193104"/>
    <w:rsid w:val="001960F9"/>
    <w:rsid w:val="001A12E6"/>
    <w:rsid w:val="001A36EF"/>
    <w:rsid w:val="001D0CA1"/>
    <w:rsid w:val="001E37B2"/>
    <w:rsid w:val="001E6EC7"/>
    <w:rsid w:val="001F37E5"/>
    <w:rsid w:val="001F6CBC"/>
    <w:rsid w:val="002012DB"/>
    <w:rsid w:val="00203819"/>
    <w:rsid w:val="0021525D"/>
    <w:rsid w:val="002277A4"/>
    <w:rsid w:val="00232F18"/>
    <w:rsid w:val="00235A53"/>
    <w:rsid w:val="00247F59"/>
    <w:rsid w:val="002600B7"/>
    <w:rsid w:val="00264D7D"/>
    <w:rsid w:val="0027017A"/>
    <w:rsid w:val="00271D34"/>
    <w:rsid w:val="00293794"/>
    <w:rsid w:val="0029661D"/>
    <w:rsid w:val="002B0C8F"/>
    <w:rsid w:val="002B19F2"/>
    <w:rsid w:val="002B1E4A"/>
    <w:rsid w:val="002B5E67"/>
    <w:rsid w:val="002B66B1"/>
    <w:rsid w:val="002C2714"/>
    <w:rsid w:val="002D423E"/>
    <w:rsid w:val="002D6371"/>
    <w:rsid w:val="00302FF7"/>
    <w:rsid w:val="00315CA8"/>
    <w:rsid w:val="00325510"/>
    <w:rsid w:val="0032580D"/>
    <w:rsid w:val="00332F89"/>
    <w:rsid w:val="00342670"/>
    <w:rsid w:val="003426DB"/>
    <w:rsid w:val="00346795"/>
    <w:rsid w:val="003579E0"/>
    <w:rsid w:val="00361124"/>
    <w:rsid w:val="00380A90"/>
    <w:rsid w:val="00386C9A"/>
    <w:rsid w:val="003932CD"/>
    <w:rsid w:val="0039773B"/>
    <w:rsid w:val="003A21EC"/>
    <w:rsid w:val="003A395A"/>
    <w:rsid w:val="003B0F1C"/>
    <w:rsid w:val="003B282C"/>
    <w:rsid w:val="003B2AA4"/>
    <w:rsid w:val="003D2EC2"/>
    <w:rsid w:val="003E0242"/>
    <w:rsid w:val="003F0489"/>
    <w:rsid w:val="003F2AC4"/>
    <w:rsid w:val="003F3B9B"/>
    <w:rsid w:val="003F6226"/>
    <w:rsid w:val="0040072C"/>
    <w:rsid w:val="004040C5"/>
    <w:rsid w:val="00406C67"/>
    <w:rsid w:val="00406E6B"/>
    <w:rsid w:val="0042415F"/>
    <w:rsid w:val="00425372"/>
    <w:rsid w:val="0044706E"/>
    <w:rsid w:val="00467FE3"/>
    <w:rsid w:val="00474A6B"/>
    <w:rsid w:val="004951FE"/>
    <w:rsid w:val="00497E16"/>
    <w:rsid w:val="004A03C6"/>
    <w:rsid w:val="004B1653"/>
    <w:rsid w:val="004C2080"/>
    <w:rsid w:val="004F17CC"/>
    <w:rsid w:val="00506BFE"/>
    <w:rsid w:val="00522591"/>
    <w:rsid w:val="00527969"/>
    <w:rsid w:val="00536295"/>
    <w:rsid w:val="00540F8B"/>
    <w:rsid w:val="0054303C"/>
    <w:rsid w:val="00556EB8"/>
    <w:rsid w:val="00585ECF"/>
    <w:rsid w:val="005910A6"/>
    <w:rsid w:val="0059329F"/>
    <w:rsid w:val="00596649"/>
    <w:rsid w:val="00596CFA"/>
    <w:rsid w:val="005B23F6"/>
    <w:rsid w:val="005B337E"/>
    <w:rsid w:val="005B3992"/>
    <w:rsid w:val="005B752C"/>
    <w:rsid w:val="005C3061"/>
    <w:rsid w:val="005C7836"/>
    <w:rsid w:val="005E6B81"/>
    <w:rsid w:val="005F58C9"/>
    <w:rsid w:val="005F696D"/>
    <w:rsid w:val="00623577"/>
    <w:rsid w:val="0063162D"/>
    <w:rsid w:val="006349C2"/>
    <w:rsid w:val="0063776F"/>
    <w:rsid w:val="00637DF8"/>
    <w:rsid w:val="006418E2"/>
    <w:rsid w:val="00643660"/>
    <w:rsid w:val="006466AF"/>
    <w:rsid w:val="00651864"/>
    <w:rsid w:val="00652358"/>
    <w:rsid w:val="00667BD1"/>
    <w:rsid w:val="006816FE"/>
    <w:rsid w:val="00687C2D"/>
    <w:rsid w:val="00692429"/>
    <w:rsid w:val="00696292"/>
    <w:rsid w:val="006A3F94"/>
    <w:rsid w:val="006A5B0C"/>
    <w:rsid w:val="006B365B"/>
    <w:rsid w:val="006B60CC"/>
    <w:rsid w:val="006D2E4A"/>
    <w:rsid w:val="006F4DA2"/>
    <w:rsid w:val="006F55EB"/>
    <w:rsid w:val="00702718"/>
    <w:rsid w:val="00712E46"/>
    <w:rsid w:val="007148C9"/>
    <w:rsid w:val="00716269"/>
    <w:rsid w:val="0073022C"/>
    <w:rsid w:val="00730270"/>
    <w:rsid w:val="00733631"/>
    <w:rsid w:val="00734E79"/>
    <w:rsid w:val="00737905"/>
    <w:rsid w:val="0074251E"/>
    <w:rsid w:val="00750E42"/>
    <w:rsid w:val="00755A5B"/>
    <w:rsid w:val="00755FD3"/>
    <w:rsid w:val="00757A62"/>
    <w:rsid w:val="007703A5"/>
    <w:rsid w:val="00771997"/>
    <w:rsid w:val="00773154"/>
    <w:rsid w:val="00791537"/>
    <w:rsid w:val="007945EA"/>
    <w:rsid w:val="0079659E"/>
    <w:rsid w:val="007A2F99"/>
    <w:rsid w:val="007C73E6"/>
    <w:rsid w:val="007D384A"/>
    <w:rsid w:val="007D3F2E"/>
    <w:rsid w:val="007D4691"/>
    <w:rsid w:val="007D6AC8"/>
    <w:rsid w:val="007E68F9"/>
    <w:rsid w:val="007F2777"/>
    <w:rsid w:val="00807A62"/>
    <w:rsid w:val="008111AE"/>
    <w:rsid w:val="00812200"/>
    <w:rsid w:val="00812414"/>
    <w:rsid w:val="00812522"/>
    <w:rsid w:val="00817D46"/>
    <w:rsid w:val="008239A8"/>
    <w:rsid w:val="00833A0E"/>
    <w:rsid w:val="00836E36"/>
    <w:rsid w:val="00842921"/>
    <w:rsid w:val="008519B3"/>
    <w:rsid w:val="00854CE6"/>
    <w:rsid w:val="00861B62"/>
    <w:rsid w:val="008639BF"/>
    <w:rsid w:val="008733F5"/>
    <w:rsid w:val="00875164"/>
    <w:rsid w:val="008832A3"/>
    <w:rsid w:val="008843EC"/>
    <w:rsid w:val="008A36B4"/>
    <w:rsid w:val="008B53D3"/>
    <w:rsid w:val="008B5527"/>
    <w:rsid w:val="008B68AE"/>
    <w:rsid w:val="008C5CC7"/>
    <w:rsid w:val="008D69AF"/>
    <w:rsid w:val="008E3231"/>
    <w:rsid w:val="008E50E7"/>
    <w:rsid w:val="00900BF0"/>
    <w:rsid w:val="00920516"/>
    <w:rsid w:val="00933286"/>
    <w:rsid w:val="009349BB"/>
    <w:rsid w:val="00934F0F"/>
    <w:rsid w:val="00941BE2"/>
    <w:rsid w:val="009530E0"/>
    <w:rsid w:val="0095507B"/>
    <w:rsid w:val="00960B53"/>
    <w:rsid w:val="009750A4"/>
    <w:rsid w:val="00983D6B"/>
    <w:rsid w:val="009A56E0"/>
    <w:rsid w:val="009A7C76"/>
    <w:rsid w:val="009C46F7"/>
    <w:rsid w:val="009D7DB6"/>
    <w:rsid w:val="009E1651"/>
    <w:rsid w:val="009F2A3C"/>
    <w:rsid w:val="009F3646"/>
    <w:rsid w:val="009F65BE"/>
    <w:rsid w:val="00A01EDC"/>
    <w:rsid w:val="00A031E9"/>
    <w:rsid w:val="00A12DFE"/>
    <w:rsid w:val="00A21AA5"/>
    <w:rsid w:val="00A26DB5"/>
    <w:rsid w:val="00A33945"/>
    <w:rsid w:val="00A34340"/>
    <w:rsid w:val="00A34F09"/>
    <w:rsid w:val="00A45585"/>
    <w:rsid w:val="00A5342F"/>
    <w:rsid w:val="00A534C7"/>
    <w:rsid w:val="00A54BCC"/>
    <w:rsid w:val="00A62367"/>
    <w:rsid w:val="00A75889"/>
    <w:rsid w:val="00A76F9E"/>
    <w:rsid w:val="00A84FB6"/>
    <w:rsid w:val="00A901CB"/>
    <w:rsid w:val="00A901F2"/>
    <w:rsid w:val="00A96A36"/>
    <w:rsid w:val="00AA01D0"/>
    <w:rsid w:val="00AA1948"/>
    <w:rsid w:val="00AA298A"/>
    <w:rsid w:val="00AA50F8"/>
    <w:rsid w:val="00AC6245"/>
    <w:rsid w:val="00AF03AA"/>
    <w:rsid w:val="00AF5EC1"/>
    <w:rsid w:val="00B024EC"/>
    <w:rsid w:val="00B14F0B"/>
    <w:rsid w:val="00B21CC8"/>
    <w:rsid w:val="00B27505"/>
    <w:rsid w:val="00B34EA0"/>
    <w:rsid w:val="00B352FD"/>
    <w:rsid w:val="00B40114"/>
    <w:rsid w:val="00B43AF3"/>
    <w:rsid w:val="00B62222"/>
    <w:rsid w:val="00B63268"/>
    <w:rsid w:val="00B63E03"/>
    <w:rsid w:val="00B66FEA"/>
    <w:rsid w:val="00B770F9"/>
    <w:rsid w:val="00B872A5"/>
    <w:rsid w:val="00BA0B03"/>
    <w:rsid w:val="00BB252E"/>
    <w:rsid w:val="00BB6D14"/>
    <w:rsid w:val="00BC066A"/>
    <w:rsid w:val="00BC0FE5"/>
    <w:rsid w:val="00BC6DA6"/>
    <w:rsid w:val="00BD3D50"/>
    <w:rsid w:val="00BD7B98"/>
    <w:rsid w:val="00BE121F"/>
    <w:rsid w:val="00BE1E1D"/>
    <w:rsid w:val="00BF07C2"/>
    <w:rsid w:val="00BF07D3"/>
    <w:rsid w:val="00BF3FE8"/>
    <w:rsid w:val="00BF76B0"/>
    <w:rsid w:val="00C01D04"/>
    <w:rsid w:val="00C02429"/>
    <w:rsid w:val="00C14877"/>
    <w:rsid w:val="00C21304"/>
    <w:rsid w:val="00C27ED6"/>
    <w:rsid w:val="00C3565E"/>
    <w:rsid w:val="00C40789"/>
    <w:rsid w:val="00C441BB"/>
    <w:rsid w:val="00C47C80"/>
    <w:rsid w:val="00C67444"/>
    <w:rsid w:val="00C679C6"/>
    <w:rsid w:val="00C71021"/>
    <w:rsid w:val="00C73C61"/>
    <w:rsid w:val="00C8468D"/>
    <w:rsid w:val="00C94262"/>
    <w:rsid w:val="00CB2DB5"/>
    <w:rsid w:val="00CC2E90"/>
    <w:rsid w:val="00CD0F29"/>
    <w:rsid w:val="00CD63D8"/>
    <w:rsid w:val="00CD7174"/>
    <w:rsid w:val="00CE4E9B"/>
    <w:rsid w:val="00CE63D4"/>
    <w:rsid w:val="00D05068"/>
    <w:rsid w:val="00D30F21"/>
    <w:rsid w:val="00D336CC"/>
    <w:rsid w:val="00D41EB4"/>
    <w:rsid w:val="00D45839"/>
    <w:rsid w:val="00D5144E"/>
    <w:rsid w:val="00D57C4E"/>
    <w:rsid w:val="00D61061"/>
    <w:rsid w:val="00D6755D"/>
    <w:rsid w:val="00D742BF"/>
    <w:rsid w:val="00D77A70"/>
    <w:rsid w:val="00D83B81"/>
    <w:rsid w:val="00D87BCF"/>
    <w:rsid w:val="00D9187F"/>
    <w:rsid w:val="00DA2B78"/>
    <w:rsid w:val="00DA47F5"/>
    <w:rsid w:val="00DA675F"/>
    <w:rsid w:val="00DA68CD"/>
    <w:rsid w:val="00DA6BAE"/>
    <w:rsid w:val="00DB244F"/>
    <w:rsid w:val="00DB68DE"/>
    <w:rsid w:val="00DC0D6B"/>
    <w:rsid w:val="00DD4D34"/>
    <w:rsid w:val="00DE0EB6"/>
    <w:rsid w:val="00DE1A41"/>
    <w:rsid w:val="00DE6696"/>
    <w:rsid w:val="00DF464A"/>
    <w:rsid w:val="00DF490D"/>
    <w:rsid w:val="00DF5851"/>
    <w:rsid w:val="00E113A7"/>
    <w:rsid w:val="00E327AF"/>
    <w:rsid w:val="00E344FD"/>
    <w:rsid w:val="00E43534"/>
    <w:rsid w:val="00E44440"/>
    <w:rsid w:val="00E511E4"/>
    <w:rsid w:val="00E55937"/>
    <w:rsid w:val="00E75292"/>
    <w:rsid w:val="00E85ABF"/>
    <w:rsid w:val="00E9260B"/>
    <w:rsid w:val="00E94129"/>
    <w:rsid w:val="00E969A4"/>
    <w:rsid w:val="00EA5A04"/>
    <w:rsid w:val="00EA5A23"/>
    <w:rsid w:val="00EB3815"/>
    <w:rsid w:val="00EB748C"/>
    <w:rsid w:val="00EC218D"/>
    <w:rsid w:val="00EC4696"/>
    <w:rsid w:val="00EC5AA6"/>
    <w:rsid w:val="00EC7EEC"/>
    <w:rsid w:val="00ED1C6F"/>
    <w:rsid w:val="00F104B8"/>
    <w:rsid w:val="00F20299"/>
    <w:rsid w:val="00F31F3A"/>
    <w:rsid w:val="00F3337C"/>
    <w:rsid w:val="00F64E8B"/>
    <w:rsid w:val="00F66222"/>
    <w:rsid w:val="00FA346B"/>
    <w:rsid w:val="00FA4925"/>
    <w:rsid w:val="00FC01C5"/>
    <w:rsid w:val="00FE69A2"/>
    <w:rsid w:val="144E58E0"/>
    <w:rsid w:val="1EA759CA"/>
    <w:rsid w:val="257C7B34"/>
    <w:rsid w:val="28061663"/>
    <w:rsid w:val="2AEE7139"/>
    <w:rsid w:val="4F6506A9"/>
    <w:rsid w:val="55230632"/>
    <w:rsid w:val="6C4208B4"/>
    <w:rsid w:val="73D60CDE"/>
    <w:rsid w:val="77E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C255"/>
  <w15:docId w15:val="{B0211A78-812A-4C1D-BC60-07B2D7A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qFormat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List"/>
    <w:basedOn w:val="a5"/>
    <w:semiHidden/>
    <w:qFormat/>
    <w:rPr>
      <w:rFonts w:ascii="Arial" w:hAnsi="Arial" w:cs="Tahoma"/>
    </w:rPr>
  </w:style>
  <w:style w:type="paragraph" w:styleId="aa">
    <w:name w:val="Normal (Web)"/>
    <w:basedOn w:val="a"/>
    <w:qFormat/>
    <w:pPr>
      <w:spacing w:before="100" w:after="119"/>
    </w:pPr>
    <w:rPr>
      <w:rFonts w:cs="Calibri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Pr>
      <w:rFonts w:eastAsia="Arial Unicode MS"/>
      <w:b/>
      <w:bCs/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qFormat/>
    <w:rPr>
      <w:rFonts w:ascii="Cambria" w:hAnsi="Cambria"/>
      <w:b/>
      <w:bCs/>
      <w:sz w:val="26"/>
      <w:szCs w:val="26"/>
    </w:rPr>
  </w:style>
  <w:style w:type="character" w:customStyle="1" w:styleId="a4">
    <w:name w:val="Верхний колонтитул Знак"/>
    <w:link w:val="a3"/>
    <w:uiPriority w:val="99"/>
    <w:qFormat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qFormat/>
    <w:rPr>
      <w:sz w:val="24"/>
      <w:szCs w:val="24"/>
      <w:lang w:eastAsia="ar-S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Wingdings" w:hAnsi="Wingdings" w:cs="StarSymbol"/>
      <w:sz w:val="18"/>
      <w:szCs w:val="18"/>
    </w:rPr>
  </w:style>
  <w:style w:type="character" w:customStyle="1" w:styleId="WW8Num5z1">
    <w:name w:val="WW8Num5z1"/>
    <w:qFormat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qFormat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Pr>
      <w:rFonts w:ascii="Wingdings" w:hAnsi="Wingdings" w:cs="StarSymbol"/>
      <w:sz w:val="18"/>
      <w:szCs w:val="18"/>
    </w:rPr>
  </w:style>
  <w:style w:type="character" w:customStyle="1" w:styleId="WW8Num8z1">
    <w:name w:val="WW8Num8z1"/>
    <w:qFormat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qFormat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qFormat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qFormat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qFormat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qFormat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qFormat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qFormat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qFormat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qFormat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9z0">
    <w:name w:val="WW8Num9z0"/>
    <w:qFormat/>
    <w:rPr>
      <w:rFonts w:ascii="Wingdings" w:hAnsi="Wingdings" w:cs="StarSymbol"/>
      <w:sz w:val="18"/>
      <w:szCs w:val="18"/>
    </w:rPr>
  </w:style>
  <w:style w:type="character" w:customStyle="1" w:styleId="WW8Num9z1">
    <w:name w:val="WW8Num9z1"/>
    <w:qFormat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10">
    <w:name w:val="Основной шрифт абзаца1"/>
    <w:qFormat/>
  </w:style>
  <w:style w:type="character" w:customStyle="1" w:styleId="ac">
    <w:name w:val="Символ нумерации"/>
    <w:qFormat/>
  </w:style>
  <w:style w:type="character" w:customStyle="1" w:styleId="ad">
    <w:name w:val="Маркеры списка"/>
    <w:qFormat/>
    <w:rPr>
      <w:rFonts w:ascii="StarSymbol" w:eastAsia="StarSymbol" w:hAnsi="StarSymbol" w:cs="StarSymbol"/>
      <w:sz w:val="18"/>
      <w:szCs w:val="1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link w:val="ConsNonformat0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qFormat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6340</Characters>
  <Application>Microsoft Office Word</Application>
  <DocSecurity>0</DocSecurity>
  <Lines>52</Lines>
  <Paragraphs>14</Paragraphs>
  <ScaleCrop>false</ScaleCrop>
  <Company>Home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user</cp:lastModifiedBy>
  <cp:revision>2</cp:revision>
  <cp:lastPrinted>2025-02-18T12:14:00Z</cp:lastPrinted>
  <dcterms:created xsi:type="dcterms:W3CDTF">2025-02-18T12:14:00Z</dcterms:created>
  <dcterms:modified xsi:type="dcterms:W3CDTF">2025-02-18T12:14:00Z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5FF2F14F1C354FDF98FE135707867F6B</vt:lpwstr>
  </property>
</Properties>
</file>