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7" w:rsidRPr="00C90630" w:rsidRDefault="00C23747" w:rsidP="00D45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74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.85pt" filled="t">
            <v:fill color2="black"/>
            <v:imagedata r:id="rId8" o:title=""/>
          </v:shape>
        </w:pict>
      </w:r>
    </w:p>
    <w:p w:rsidR="00D45DA7" w:rsidRPr="00C90630" w:rsidRDefault="00D45DA7" w:rsidP="00D45DA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C90630">
        <w:rPr>
          <w:rFonts w:ascii="Times New Roman" w:hAnsi="Times New Roman"/>
          <w:bCs/>
          <w:spacing w:val="32"/>
          <w:sz w:val="28"/>
          <w:szCs w:val="28"/>
        </w:rPr>
        <w:t xml:space="preserve">РОССИЙСКАЯ  ФЕДЕРАЦИЯ </w:t>
      </w:r>
    </w:p>
    <w:p w:rsidR="00D45DA7" w:rsidRPr="00C90630" w:rsidRDefault="00D45DA7" w:rsidP="00D45DA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C90630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D45DA7" w:rsidRPr="00C90630" w:rsidRDefault="00D45DA7" w:rsidP="00D45DA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C90630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  «ГОРНЯЦКОЕ СЕЛЬСКОЕ  ПОСЕЛЕНИЕ»</w:t>
      </w:r>
    </w:p>
    <w:p w:rsidR="00D45DA7" w:rsidRPr="00C90630" w:rsidRDefault="00D45DA7" w:rsidP="00D45DA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C90630">
        <w:rPr>
          <w:rFonts w:ascii="Times New Roman" w:hAnsi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D45DA7" w:rsidRPr="00C90630" w:rsidRDefault="00D45DA7" w:rsidP="00D45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21C8B" w:rsidRPr="00C90630" w:rsidRDefault="00A21C8B" w:rsidP="008E7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90" w:type="dxa"/>
        <w:tblLook w:val="04A0"/>
      </w:tblPr>
      <w:tblGrid>
        <w:gridCol w:w="3296"/>
        <w:gridCol w:w="3297"/>
        <w:gridCol w:w="461"/>
        <w:gridCol w:w="1985"/>
        <w:gridCol w:w="851"/>
      </w:tblGrid>
      <w:tr w:rsidR="00D45DA7" w:rsidRPr="00C90630" w:rsidTr="00645135">
        <w:trPr>
          <w:trHeight w:val="20"/>
        </w:trPr>
        <w:tc>
          <w:tcPr>
            <w:tcW w:w="3296" w:type="dxa"/>
          </w:tcPr>
          <w:p w:rsidR="00D45DA7" w:rsidRPr="00C90630" w:rsidRDefault="00645135" w:rsidP="00645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5DA7" w:rsidRPr="00C90630">
              <w:rPr>
                <w:rFonts w:ascii="Times New Roman" w:hAnsi="Times New Roman"/>
                <w:sz w:val="28"/>
                <w:szCs w:val="28"/>
              </w:rPr>
              <w:t>.0</w:t>
            </w:r>
            <w:r w:rsidR="00106B24" w:rsidRPr="00C90630">
              <w:rPr>
                <w:rFonts w:ascii="Times New Roman" w:hAnsi="Times New Roman"/>
                <w:sz w:val="28"/>
                <w:szCs w:val="28"/>
              </w:rPr>
              <w:t>7</w:t>
            </w:r>
            <w:r w:rsidR="00D45DA7" w:rsidRPr="00C90630">
              <w:rPr>
                <w:rFonts w:ascii="Times New Roman" w:hAnsi="Times New Roman"/>
                <w:sz w:val="28"/>
                <w:szCs w:val="28"/>
              </w:rPr>
              <w:t xml:space="preserve">.2018 года </w:t>
            </w:r>
          </w:p>
        </w:tc>
        <w:tc>
          <w:tcPr>
            <w:tcW w:w="3297" w:type="dxa"/>
          </w:tcPr>
          <w:p w:rsidR="00D45DA7" w:rsidRPr="00C90630" w:rsidRDefault="00D45DA7" w:rsidP="00645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906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51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0242F">
              <w:rPr>
                <w:rFonts w:ascii="Times New Roman" w:hAnsi="Times New Roman"/>
                <w:sz w:val="28"/>
                <w:szCs w:val="28"/>
                <w:u w:val="single"/>
              </w:rPr>
              <w:t>152</w:t>
            </w:r>
            <w:r w:rsidR="006451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90630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3"/>
          </w:tcPr>
          <w:p w:rsidR="00D45DA7" w:rsidRPr="00C90630" w:rsidRDefault="00D45DA7" w:rsidP="006451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0630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645135" w:rsidRPr="00C90630" w:rsidTr="00645135">
        <w:trPr>
          <w:trHeight w:val="20"/>
        </w:trPr>
        <w:tc>
          <w:tcPr>
            <w:tcW w:w="3296" w:type="dxa"/>
          </w:tcPr>
          <w:p w:rsidR="00645135" w:rsidRPr="00C90630" w:rsidRDefault="00645135" w:rsidP="00645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645135" w:rsidRPr="00C90630" w:rsidRDefault="00645135" w:rsidP="00645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645135" w:rsidRPr="00C90630" w:rsidRDefault="00645135" w:rsidP="006451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A7" w:rsidRPr="00C90630" w:rsidTr="00645135">
        <w:trPr>
          <w:trHeight w:val="20"/>
        </w:trPr>
        <w:tc>
          <w:tcPr>
            <w:tcW w:w="7054" w:type="dxa"/>
            <w:gridSpan w:val="3"/>
          </w:tcPr>
          <w:p w:rsidR="00D45DA7" w:rsidRPr="00C90630" w:rsidRDefault="00D45DA7" w:rsidP="006451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0630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Горняцкого сель</w:t>
            </w:r>
            <w:r w:rsidR="00C90630" w:rsidRPr="00C90630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от 07.10.2015</w:t>
            </w:r>
            <w:r w:rsidRPr="00C90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225 </w:t>
            </w:r>
          </w:p>
        </w:tc>
        <w:tc>
          <w:tcPr>
            <w:tcW w:w="1985" w:type="dxa"/>
          </w:tcPr>
          <w:p w:rsidR="00D45DA7" w:rsidRPr="00C90630" w:rsidRDefault="00D45DA7" w:rsidP="00645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45DA7" w:rsidRPr="00C90630" w:rsidRDefault="00D45DA7" w:rsidP="006451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7F0E" w:rsidRPr="00C90630" w:rsidRDefault="00D45DA7" w:rsidP="008E7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063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21C8B" w:rsidRPr="00C90630" w:rsidRDefault="00307F0E" w:rsidP="008E7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b/>
          <w:color w:val="000000"/>
          <w:sz w:val="28"/>
          <w:szCs w:val="28"/>
        </w:rPr>
        <w:tab/>
      </w:r>
      <w:r w:rsidR="00C36134" w:rsidRPr="00C90630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«Управление муниципальным имуществом в Горняцком сельском поселении», утвержденной постановлением Администрации Горняцкого сель</w:t>
      </w:r>
      <w:r w:rsidR="00C90630" w:rsidRPr="00C90630">
        <w:rPr>
          <w:rFonts w:ascii="Times New Roman" w:hAnsi="Times New Roman"/>
          <w:sz w:val="28"/>
          <w:szCs w:val="28"/>
        </w:rPr>
        <w:t>ского поселения от 07.10.2015</w:t>
      </w:r>
      <w:r w:rsidR="00C36134" w:rsidRPr="00C90630">
        <w:rPr>
          <w:rFonts w:ascii="Times New Roman" w:hAnsi="Times New Roman"/>
          <w:sz w:val="28"/>
          <w:szCs w:val="28"/>
        </w:rPr>
        <w:t xml:space="preserve"> № 225,</w:t>
      </w:r>
    </w:p>
    <w:p w:rsidR="00A21C8B" w:rsidRPr="00C90630" w:rsidRDefault="00A21C8B" w:rsidP="008E7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C90630" w:rsidRDefault="00A21C8B" w:rsidP="008E7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063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21C8B" w:rsidRPr="00C90630" w:rsidRDefault="00A21C8B" w:rsidP="008E7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C8B" w:rsidRPr="00C90630" w:rsidRDefault="00B26403" w:rsidP="00A866FB">
      <w:pPr>
        <w:numPr>
          <w:ilvl w:val="0"/>
          <w:numId w:val="12"/>
        </w:numPr>
        <w:tabs>
          <w:tab w:val="left" w:pos="851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90630">
        <w:rPr>
          <w:rFonts w:ascii="Times New Roman" w:hAnsi="Times New Roman"/>
          <w:spacing w:val="-8"/>
          <w:sz w:val="28"/>
          <w:szCs w:val="28"/>
        </w:rPr>
        <w:t>Внести изменения в пост</w:t>
      </w:r>
      <w:r w:rsidR="007C130E" w:rsidRPr="00C90630">
        <w:rPr>
          <w:rFonts w:ascii="Times New Roman" w:hAnsi="Times New Roman"/>
          <w:spacing w:val="-8"/>
          <w:sz w:val="28"/>
          <w:szCs w:val="28"/>
        </w:rPr>
        <w:t>ановление</w:t>
      </w:r>
      <w:r w:rsidRPr="00C90630">
        <w:rPr>
          <w:rFonts w:ascii="Times New Roman" w:hAnsi="Times New Roman"/>
          <w:spacing w:val="-8"/>
          <w:sz w:val="28"/>
          <w:szCs w:val="28"/>
        </w:rPr>
        <w:t xml:space="preserve"> Администрации Горняцкого сель</w:t>
      </w:r>
      <w:r w:rsidR="00C90630">
        <w:rPr>
          <w:rFonts w:ascii="Times New Roman" w:hAnsi="Times New Roman"/>
          <w:spacing w:val="-8"/>
          <w:sz w:val="28"/>
          <w:szCs w:val="28"/>
        </w:rPr>
        <w:t>ского поселения от 07.10.2015</w:t>
      </w:r>
      <w:r w:rsidRPr="00C90630">
        <w:rPr>
          <w:rFonts w:ascii="Times New Roman" w:hAnsi="Times New Roman"/>
          <w:spacing w:val="-8"/>
          <w:sz w:val="28"/>
          <w:szCs w:val="28"/>
        </w:rPr>
        <w:t xml:space="preserve"> № 225 «Об утверждении муниципальной программы Горняцкого сельского поселения «Управление муниципальным имуществом в Горняцком сельском поселении» </w:t>
      </w:r>
      <w:r w:rsidR="00307F0E" w:rsidRPr="00C90630">
        <w:rPr>
          <w:rFonts w:ascii="Times New Roman" w:hAnsi="Times New Roman"/>
          <w:spacing w:val="-8"/>
          <w:sz w:val="28"/>
          <w:szCs w:val="28"/>
        </w:rPr>
        <w:t>следующие изменения</w:t>
      </w:r>
      <w:r w:rsidR="007C130E" w:rsidRPr="00C90630">
        <w:rPr>
          <w:rFonts w:ascii="Times New Roman" w:hAnsi="Times New Roman"/>
          <w:spacing w:val="-8"/>
          <w:sz w:val="28"/>
          <w:szCs w:val="28"/>
        </w:rPr>
        <w:t>:</w:t>
      </w:r>
    </w:p>
    <w:p w:rsidR="007C130E" w:rsidRPr="00C90630" w:rsidRDefault="007C130E" w:rsidP="00A866FB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Приложение №</w:t>
      </w:r>
      <w:r w:rsidR="00AB50D0"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1 изложить в новой редакции согласно приложению №</w:t>
      </w:r>
      <w:r w:rsidR="00AB50D0"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A21C8B" w:rsidRPr="00C90630" w:rsidRDefault="00A21C8B" w:rsidP="00A866FB">
      <w:pPr>
        <w:numPr>
          <w:ilvl w:val="0"/>
          <w:numId w:val="1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bCs/>
          <w:sz w:val="28"/>
          <w:szCs w:val="28"/>
        </w:rPr>
        <w:t xml:space="preserve">Постановление вступает в силу </w:t>
      </w:r>
      <w:r w:rsidR="00307F0E" w:rsidRPr="00C90630">
        <w:rPr>
          <w:rFonts w:ascii="Times New Roman" w:hAnsi="Times New Roman"/>
          <w:bCs/>
          <w:sz w:val="28"/>
          <w:szCs w:val="28"/>
        </w:rPr>
        <w:t>с момента его официального опубликования</w:t>
      </w:r>
      <w:r w:rsidRPr="00C90630">
        <w:rPr>
          <w:rFonts w:ascii="Times New Roman" w:hAnsi="Times New Roman"/>
          <w:sz w:val="28"/>
          <w:szCs w:val="28"/>
        </w:rPr>
        <w:t>.</w:t>
      </w:r>
    </w:p>
    <w:p w:rsidR="00A21C8B" w:rsidRPr="00C90630" w:rsidRDefault="00A866FB" w:rsidP="00A866FB">
      <w:pPr>
        <w:pStyle w:val="211"/>
        <w:tabs>
          <w:tab w:val="left" w:pos="851"/>
        </w:tabs>
        <w:spacing w:after="0" w:line="240" w:lineRule="auto"/>
        <w:ind w:left="0" w:firstLine="567"/>
        <w:jc w:val="both"/>
      </w:pPr>
      <w:r>
        <w:t>3</w:t>
      </w:r>
      <w:r w:rsidR="00A21C8B" w:rsidRPr="00C90630">
        <w:t>. Контроль   за   исполнением   настоящего  постановления  возложить  на</w:t>
      </w:r>
      <w:r>
        <w:t xml:space="preserve"> </w:t>
      </w:r>
      <w:r w:rsidR="007C223A" w:rsidRPr="00C90630">
        <w:t>начальника отдела экономики и финансов</w:t>
      </w:r>
      <w:r w:rsidR="00A21C8B" w:rsidRPr="00C90630">
        <w:t xml:space="preserve"> Администрации </w:t>
      </w:r>
      <w:r w:rsidR="007C223A" w:rsidRPr="00C90630">
        <w:t>Горняц</w:t>
      </w:r>
      <w:r w:rsidR="00A21C8B" w:rsidRPr="00C90630">
        <w:t xml:space="preserve">кого сельского поселения </w:t>
      </w:r>
      <w:r w:rsidR="009E71D4" w:rsidRPr="00C90630">
        <w:t>Л.В. Трихаеву</w:t>
      </w:r>
      <w:r w:rsidR="00A21C8B" w:rsidRPr="00C90630">
        <w:t>.</w:t>
      </w:r>
    </w:p>
    <w:p w:rsidR="00A21C8B" w:rsidRPr="00C90630" w:rsidRDefault="00A21C8B" w:rsidP="008E7BCB">
      <w:pPr>
        <w:spacing w:after="0" w:line="240" w:lineRule="auto"/>
        <w:ind w:right="6065"/>
        <w:jc w:val="both"/>
        <w:rPr>
          <w:rFonts w:ascii="Times New Roman" w:hAnsi="Times New Roman"/>
          <w:sz w:val="28"/>
          <w:szCs w:val="28"/>
        </w:rPr>
      </w:pPr>
    </w:p>
    <w:p w:rsidR="000D6B2D" w:rsidRDefault="000D6B2D" w:rsidP="008E7BCB">
      <w:pPr>
        <w:spacing w:after="0" w:line="240" w:lineRule="auto"/>
        <w:ind w:right="6065"/>
        <w:jc w:val="both"/>
        <w:rPr>
          <w:rFonts w:ascii="Times New Roman" w:hAnsi="Times New Roman"/>
          <w:sz w:val="28"/>
          <w:szCs w:val="28"/>
        </w:rPr>
      </w:pPr>
    </w:p>
    <w:p w:rsidR="0060242F" w:rsidRPr="00C90630" w:rsidRDefault="0060242F" w:rsidP="008E7BCB">
      <w:pPr>
        <w:spacing w:after="0" w:line="240" w:lineRule="auto"/>
        <w:ind w:right="6065"/>
        <w:jc w:val="both"/>
        <w:rPr>
          <w:rFonts w:ascii="Times New Roman" w:hAnsi="Times New Roman"/>
          <w:sz w:val="28"/>
          <w:szCs w:val="28"/>
        </w:rPr>
      </w:pPr>
    </w:p>
    <w:p w:rsidR="000D6B2D" w:rsidRPr="00C90630" w:rsidRDefault="0060242F" w:rsidP="00D117B8">
      <w:pPr>
        <w:tabs>
          <w:tab w:val="left" w:pos="737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0D6B2D" w:rsidRPr="00C906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D6B2D" w:rsidRPr="00C90630">
        <w:rPr>
          <w:rFonts w:ascii="Times New Roman" w:hAnsi="Times New Roman"/>
          <w:sz w:val="28"/>
          <w:szCs w:val="28"/>
        </w:rPr>
        <w:t xml:space="preserve"> </w:t>
      </w:r>
      <w:r w:rsidR="009E71D4" w:rsidRPr="00C90630">
        <w:rPr>
          <w:rFonts w:ascii="Times New Roman" w:hAnsi="Times New Roman"/>
          <w:sz w:val="28"/>
          <w:szCs w:val="28"/>
        </w:rPr>
        <w:t xml:space="preserve">Администрации </w:t>
      </w:r>
      <w:r w:rsidR="00D45DA7" w:rsidRPr="00C90630">
        <w:rPr>
          <w:rFonts w:ascii="Times New Roman" w:hAnsi="Times New Roman"/>
          <w:sz w:val="28"/>
          <w:szCs w:val="28"/>
        </w:rPr>
        <w:t xml:space="preserve">                </w:t>
      </w:r>
      <w:r w:rsidR="000D6B2D" w:rsidRPr="00C90630">
        <w:rPr>
          <w:rFonts w:ascii="Times New Roman" w:hAnsi="Times New Roman"/>
          <w:sz w:val="28"/>
          <w:szCs w:val="28"/>
        </w:rPr>
        <w:t xml:space="preserve">  </w:t>
      </w:r>
      <w:r w:rsidR="009E71D4" w:rsidRPr="00C90630">
        <w:rPr>
          <w:rFonts w:ascii="Times New Roman" w:hAnsi="Times New Roman"/>
          <w:sz w:val="28"/>
          <w:szCs w:val="28"/>
        </w:rPr>
        <w:t xml:space="preserve">   </w:t>
      </w:r>
      <w:r w:rsidR="000D6B2D" w:rsidRPr="00C90630">
        <w:rPr>
          <w:rFonts w:ascii="Times New Roman" w:hAnsi="Times New Roman"/>
          <w:sz w:val="28"/>
          <w:szCs w:val="28"/>
        </w:rPr>
        <w:t xml:space="preserve"> </w:t>
      </w:r>
      <w:r w:rsidR="00A866FB">
        <w:rPr>
          <w:rFonts w:ascii="Times New Roman" w:hAnsi="Times New Roman"/>
          <w:sz w:val="28"/>
          <w:szCs w:val="28"/>
        </w:rPr>
        <w:t xml:space="preserve">  </w:t>
      </w:r>
      <w:r w:rsidR="000D6B2D" w:rsidRPr="00C90630">
        <w:rPr>
          <w:rFonts w:ascii="Times New Roman" w:hAnsi="Times New Roman"/>
          <w:sz w:val="28"/>
          <w:szCs w:val="28"/>
        </w:rPr>
        <w:t xml:space="preserve">                 </w:t>
      </w:r>
      <w:r w:rsidR="000C2EE8" w:rsidRPr="00C906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Л.В. Трихаева</w:t>
      </w:r>
      <w:r w:rsidR="000D6B2D" w:rsidRPr="00C90630">
        <w:rPr>
          <w:rFonts w:ascii="Times New Roman" w:hAnsi="Times New Roman"/>
          <w:sz w:val="28"/>
          <w:szCs w:val="28"/>
        </w:rPr>
        <w:t xml:space="preserve">   </w:t>
      </w:r>
    </w:p>
    <w:p w:rsidR="000D6B2D" w:rsidRDefault="000D6B2D" w:rsidP="00A866FB">
      <w:pPr>
        <w:pStyle w:val="af1"/>
        <w:tabs>
          <w:tab w:val="left" w:pos="615"/>
        </w:tabs>
        <w:ind w:firstLine="851"/>
        <w:jc w:val="left"/>
        <w:rPr>
          <w:b w:val="0"/>
          <w:szCs w:val="28"/>
        </w:rPr>
      </w:pPr>
    </w:p>
    <w:p w:rsidR="0060242F" w:rsidRPr="00C90630" w:rsidRDefault="0060242F" w:rsidP="0060242F">
      <w:pPr>
        <w:pStyle w:val="af1"/>
        <w:tabs>
          <w:tab w:val="left" w:pos="615"/>
          <w:tab w:val="left" w:pos="7230"/>
        </w:tabs>
        <w:ind w:firstLine="851"/>
        <w:jc w:val="left"/>
        <w:rPr>
          <w:b w:val="0"/>
          <w:szCs w:val="28"/>
        </w:rPr>
      </w:pPr>
    </w:p>
    <w:p w:rsidR="000D6B2D" w:rsidRPr="0041142B" w:rsidRDefault="0060242F" w:rsidP="00A866FB">
      <w:pPr>
        <w:pStyle w:val="af1"/>
        <w:tabs>
          <w:tab w:val="left" w:pos="615"/>
        </w:tabs>
        <w:ind w:firstLine="851"/>
        <w:jc w:val="left"/>
        <w:rPr>
          <w:b w:val="0"/>
          <w:color w:val="FFFFFF" w:themeColor="background1"/>
          <w:szCs w:val="28"/>
        </w:rPr>
      </w:pPr>
      <w:r w:rsidRPr="0041142B">
        <w:rPr>
          <w:b w:val="0"/>
          <w:color w:val="FFFFFF" w:themeColor="background1"/>
          <w:szCs w:val="28"/>
        </w:rPr>
        <w:t xml:space="preserve">Верно </w:t>
      </w:r>
    </w:p>
    <w:p w:rsidR="00C90630" w:rsidRPr="0041142B" w:rsidRDefault="00913961" w:rsidP="00A866FB">
      <w:pPr>
        <w:tabs>
          <w:tab w:val="left" w:pos="6090"/>
          <w:tab w:val="left" w:pos="7371"/>
        </w:tabs>
        <w:spacing w:after="0" w:line="240" w:lineRule="auto"/>
        <w:ind w:firstLine="851"/>
        <w:rPr>
          <w:rFonts w:ascii="Times New Roman" w:hAnsi="Times New Roman"/>
          <w:color w:val="FFFFFF" w:themeColor="background1"/>
          <w:sz w:val="28"/>
          <w:szCs w:val="28"/>
        </w:rPr>
      </w:pPr>
      <w:r w:rsidRPr="0041142B">
        <w:rPr>
          <w:rFonts w:ascii="Times New Roman" w:hAnsi="Times New Roman"/>
          <w:color w:val="FFFFFF" w:themeColor="background1"/>
          <w:sz w:val="28"/>
          <w:szCs w:val="28"/>
        </w:rPr>
        <w:t>Главный</w:t>
      </w:r>
      <w:r w:rsidR="000D6B2D" w:rsidRPr="0041142B">
        <w:rPr>
          <w:rFonts w:ascii="Times New Roman" w:hAnsi="Times New Roman"/>
          <w:color w:val="FFFFFF" w:themeColor="background1"/>
          <w:sz w:val="28"/>
          <w:szCs w:val="28"/>
        </w:rPr>
        <w:t xml:space="preserve"> специалист                                             </w:t>
      </w:r>
      <w:r w:rsidR="00A866FB" w:rsidRPr="0041142B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0D6B2D" w:rsidRPr="0041142B">
        <w:rPr>
          <w:rFonts w:ascii="Times New Roman" w:hAnsi="Times New Roman"/>
          <w:color w:val="FFFFFF" w:themeColor="background1"/>
          <w:sz w:val="28"/>
          <w:szCs w:val="28"/>
        </w:rPr>
        <w:t xml:space="preserve">           А.М. Ветохина</w:t>
      </w:r>
    </w:p>
    <w:p w:rsidR="00C90630" w:rsidRDefault="00C90630" w:rsidP="00C90630">
      <w:pPr>
        <w:tabs>
          <w:tab w:val="left" w:pos="60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242F" w:rsidRDefault="0060242F" w:rsidP="00C90630">
      <w:pPr>
        <w:tabs>
          <w:tab w:val="left" w:pos="60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90630" w:rsidRPr="00540B5C" w:rsidRDefault="00C90630" w:rsidP="00C90630">
      <w:pPr>
        <w:spacing w:after="0" w:line="240" w:lineRule="auto"/>
        <w:ind w:left="5387" w:right="-391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lastRenderedPageBreak/>
        <w:t>Приложение № 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B5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</w:p>
    <w:p w:rsidR="00C90630" w:rsidRPr="00540B5C" w:rsidRDefault="00C90630" w:rsidP="00C90630">
      <w:pPr>
        <w:spacing w:after="0" w:line="240" w:lineRule="auto"/>
        <w:ind w:left="5387" w:right="-39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0B5C">
        <w:rPr>
          <w:rFonts w:ascii="Times New Roman" w:hAnsi="Times New Roman"/>
          <w:sz w:val="28"/>
          <w:szCs w:val="28"/>
        </w:rPr>
        <w:t xml:space="preserve">от </w:t>
      </w:r>
      <w:r w:rsidR="0060242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.07.2018</w:t>
      </w:r>
      <w:r w:rsidRPr="00540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60242F">
        <w:rPr>
          <w:rFonts w:ascii="Times New Roman" w:hAnsi="Times New Roman"/>
          <w:sz w:val="28"/>
          <w:szCs w:val="28"/>
        </w:rPr>
        <w:t>№ 152</w:t>
      </w:r>
    </w:p>
    <w:p w:rsidR="000D6B2D" w:rsidRPr="00C90630" w:rsidRDefault="000D6B2D" w:rsidP="00C90630">
      <w:pPr>
        <w:tabs>
          <w:tab w:val="left" w:pos="60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ab/>
        <w:t xml:space="preserve">     </w:t>
      </w:r>
    </w:p>
    <w:p w:rsidR="00A21C8B" w:rsidRPr="00AC426D" w:rsidRDefault="00AC426D" w:rsidP="00AC4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21C8B" w:rsidRPr="00540B5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131F6">
        <w:rPr>
          <w:rFonts w:ascii="Times New Roman" w:hAnsi="Times New Roman"/>
          <w:sz w:val="28"/>
          <w:szCs w:val="28"/>
        </w:rPr>
        <w:t>Горняцкого</w:t>
      </w:r>
      <w:r w:rsidR="00A21C8B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21C8B" w:rsidRPr="00540B5C">
        <w:rPr>
          <w:rFonts w:ascii="Times New Roman" w:hAnsi="Times New Roman"/>
          <w:sz w:val="28"/>
          <w:szCs w:val="28"/>
          <w:lang w:eastAsia="en-US"/>
        </w:rPr>
        <w:t xml:space="preserve">«Управление муниципальным имуществом </w:t>
      </w:r>
      <w:r w:rsidR="00A21C8B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7131F6">
        <w:rPr>
          <w:rFonts w:ascii="Times New Roman" w:hAnsi="Times New Roman"/>
          <w:sz w:val="28"/>
          <w:szCs w:val="28"/>
          <w:lang w:eastAsia="en-US"/>
        </w:rPr>
        <w:t>Горняц</w:t>
      </w:r>
      <w:r w:rsidR="00A21C8B">
        <w:rPr>
          <w:rFonts w:ascii="Times New Roman" w:hAnsi="Times New Roman"/>
          <w:sz w:val="28"/>
          <w:szCs w:val="28"/>
          <w:lang w:eastAsia="en-US"/>
        </w:rPr>
        <w:t>ком сельском поселении</w:t>
      </w:r>
      <w:r w:rsidR="00A21C8B" w:rsidRPr="00540B5C">
        <w:rPr>
          <w:rFonts w:ascii="Times New Roman" w:hAnsi="Times New Roman"/>
          <w:sz w:val="28"/>
          <w:szCs w:val="28"/>
          <w:lang w:eastAsia="en-US"/>
        </w:rPr>
        <w:t>»</w:t>
      </w:r>
    </w:p>
    <w:p w:rsidR="00A21C8B" w:rsidRPr="00540B5C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21C8B" w:rsidRPr="00540B5C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«</w:t>
      </w:r>
      <w:r w:rsidRPr="00540B5C">
        <w:rPr>
          <w:rFonts w:ascii="Times New Roman" w:hAnsi="Times New Roman"/>
          <w:sz w:val="28"/>
          <w:szCs w:val="28"/>
          <w:lang w:eastAsia="en-US"/>
        </w:rPr>
        <w:t xml:space="preserve">Управление муниципальным имуществом в </w:t>
      </w:r>
      <w:r w:rsidR="007131F6">
        <w:rPr>
          <w:rFonts w:ascii="Times New Roman" w:hAnsi="Times New Roman"/>
          <w:sz w:val="28"/>
          <w:szCs w:val="28"/>
          <w:lang w:eastAsia="en-US"/>
        </w:rPr>
        <w:t>Горняц</w:t>
      </w:r>
      <w:r>
        <w:rPr>
          <w:rFonts w:ascii="Times New Roman" w:hAnsi="Times New Roman"/>
          <w:sz w:val="28"/>
          <w:szCs w:val="28"/>
          <w:lang w:eastAsia="en-US"/>
        </w:rPr>
        <w:t>ком сельском поселении</w:t>
      </w:r>
      <w:r w:rsidRPr="00540B5C">
        <w:rPr>
          <w:rFonts w:ascii="Times New Roman" w:hAnsi="Times New Roman"/>
          <w:sz w:val="28"/>
          <w:szCs w:val="28"/>
          <w:lang w:eastAsia="en-US"/>
        </w:rPr>
        <w:t>»</w:t>
      </w:r>
    </w:p>
    <w:p w:rsidR="00A21C8B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C90630" w:rsidRPr="00540B5C" w:rsidRDefault="00C90630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828"/>
        <w:gridCol w:w="6095"/>
      </w:tblGrid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«Управление муниципальным имуществом в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ком сельском поселении»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отсутствуют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отсутствуют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условий для эффективного и рационального управления  муниципальным имуществом и земельными участками, находящимися в собственности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поселения, позволяющих увеличить доходную часть бюджета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кого сельского поселении.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Совершенствование учета муниципального имущества.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имуществом; 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оформление права муниципальной собственности на все объекты недвижимости муниципальной собственности; </w:t>
            </w:r>
          </w:p>
          <w:p w:rsidR="00A21C8B" w:rsidRPr="0060242F" w:rsidRDefault="00A21C8B" w:rsidP="0060242F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- доля объектов недвижимого имущества, учтенных в реестре муниципальной собственности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поселения, на которые проведена государственная регистрация права;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доля земельных участков, подлежащих оформлению в муниципальную собственность на которые проведена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государственная регистрация права;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межевание земельных участков;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реализуется с 201</w:t>
            </w:r>
            <w:r w:rsidR="007C223A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2020 годы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pStyle w:val="stylet1"/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60242F">
              <w:rPr>
                <w:spacing w:val="-4"/>
                <w:sz w:val="24"/>
                <w:szCs w:val="24"/>
              </w:rPr>
              <w:t xml:space="preserve">Финансовое обеспечение мероприятий предусмотрено за счет средств местного бюджета. Общий объем средств по Программе – </w:t>
            </w:r>
            <w:r w:rsidR="007517E1" w:rsidRPr="0060242F">
              <w:rPr>
                <w:spacing w:val="-4"/>
                <w:sz w:val="24"/>
                <w:szCs w:val="24"/>
              </w:rPr>
              <w:t>2277,2</w:t>
            </w:r>
            <w:r w:rsidRPr="0060242F">
              <w:rPr>
                <w:spacing w:val="-4"/>
                <w:sz w:val="24"/>
                <w:szCs w:val="24"/>
              </w:rPr>
              <w:t xml:space="preserve"> тыс. рублей, в том числе по годам: 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- 2016 год – </w:t>
            </w:r>
            <w:r w:rsidR="006D697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291,</w:t>
            </w:r>
            <w:r w:rsidR="002059F7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- 2017 год – </w:t>
            </w:r>
            <w:r w:rsidR="000F220B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139,5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- 2018 год – </w:t>
            </w:r>
            <w:r w:rsidR="007517E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1846</w:t>
            </w:r>
            <w:r w:rsidR="00582913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,1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- 2019 год –</w:t>
            </w:r>
            <w:r w:rsidR="0091396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0,0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- 2020 год –</w:t>
            </w:r>
            <w:r w:rsidR="0091396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0,0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A21C8B" w:rsidRPr="0060242F" w:rsidTr="0060242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zh-TW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-завершение регистрации права собственности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  на муниципальное имущество;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  <w:lang w:eastAsia="zh-TW"/>
              </w:rPr>
              <w:t>-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 пополнение доходной части бюджета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 за счет поступлений, получаемых от управления и распоряжения муниципальным имуществом </w:t>
            </w:r>
            <w:r w:rsidR="007131F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кого сельского поселения и земельными участками;</w:t>
            </w:r>
          </w:p>
          <w:p w:rsidR="00A21C8B" w:rsidRPr="0060242F" w:rsidRDefault="00A21C8B" w:rsidP="00C9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-эффективное и рациональное администратирование неналоговых доходов.</w:t>
            </w:r>
          </w:p>
        </w:tc>
      </w:tr>
    </w:tbl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1. Общая характеристика текущего состояния соответствующей сферы социально-экономического развития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</w:t>
      </w:r>
    </w:p>
    <w:p w:rsidR="00A21C8B" w:rsidRPr="0060242F" w:rsidRDefault="00A21C8B" w:rsidP="00C9063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Муниципальная программа «Управление муниципальным имуществом в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ком сельском поселении»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№ 1662-р.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информационно-телекаммуникационной сети «Интернет», за исключением случаев, предусмотренных законодательством Российской Федерации;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lastRenderedPageBreak/>
        <w:t>опубликовании сведений не только в печатных изданиях, но и в сети «Интернет», расширения перечня таких сведений;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3-х летний период,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развитие инструментов приватизации путем создания возможности проведения продажи имущества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A21C8B" w:rsidRPr="0060242F" w:rsidRDefault="00D92644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A21C8B" w:rsidRPr="0060242F" w:rsidRDefault="00D92644" w:rsidP="00C906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возникновения кризисных явлений в экономике;</w:t>
      </w:r>
    </w:p>
    <w:p w:rsidR="00A21C8B" w:rsidRPr="0060242F" w:rsidRDefault="00D92644" w:rsidP="00C906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недостаточность объемов финансирования мероприятий муниципальной программы;</w:t>
      </w:r>
    </w:p>
    <w:p w:rsidR="00A21C8B" w:rsidRPr="0060242F" w:rsidRDefault="00D92644" w:rsidP="00C906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сокращение объемов финансовых средств;</w:t>
      </w:r>
    </w:p>
    <w:p w:rsidR="00A21C8B" w:rsidRPr="0060242F" w:rsidRDefault="00D92644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несвоевременное принятие нормативных правовых актов Российской Федерации и Ростовской области;</w:t>
      </w:r>
    </w:p>
    <w:p w:rsidR="00A21C8B" w:rsidRPr="0060242F" w:rsidRDefault="00D92644" w:rsidP="00C9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A21C8B" w:rsidRPr="0060242F" w:rsidRDefault="00D92644" w:rsidP="00C9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неисполнение договорных обязательств арендаторами.</w:t>
      </w:r>
    </w:p>
    <w:p w:rsidR="00A21C8B" w:rsidRPr="0060242F" w:rsidRDefault="00A21C8B" w:rsidP="00C9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:rsidR="00A21C8B" w:rsidRPr="0060242F" w:rsidRDefault="00D92644" w:rsidP="00C9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перераспределения финансовых ресурсов;</w:t>
      </w:r>
    </w:p>
    <w:p w:rsidR="00A21C8B" w:rsidRPr="0060242F" w:rsidRDefault="00D92644" w:rsidP="00C9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своевременной подготовки и тщательной проработки проектов нормативных правовых актов, внесения изменений в принятые нормативные правовые акты на местном уровне, оперативного реагирования на выявленные 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lastRenderedPageBreak/>
        <w:t>недостатки в процедурах управления и контроля;</w:t>
      </w:r>
    </w:p>
    <w:p w:rsidR="00A21C8B" w:rsidRPr="0060242F" w:rsidRDefault="00D92644" w:rsidP="00D9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мониторинга программы, регулярного анализа хода ее исполнения.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Одним из основных приоритетов социально-экономического развития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A21C8B" w:rsidRPr="0060242F" w:rsidRDefault="00A21C8B" w:rsidP="00C9063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Муниципальная программа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A21C8B" w:rsidRPr="0060242F" w:rsidRDefault="00A21C8B" w:rsidP="00C90630">
      <w:pPr>
        <w:spacing w:after="0" w:line="240" w:lineRule="auto"/>
        <w:ind w:left="35" w:firstLine="673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Целью Программы является создание условий для эффективного и рационального управления  муниципальным имуществом и земельными участками, находящимися в собственности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поселения, позволяющих увеличить доходную часть бюджета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поселения, совершенствование учета муниципального имущества. 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Для достижения данной цели необходимо решение следующих задач  муниципальной программы:</w:t>
      </w:r>
    </w:p>
    <w:p w:rsidR="00AC426D" w:rsidRPr="0060242F" w:rsidRDefault="00AC426D" w:rsidP="00AC42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1)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</w:r>
    </w:p>
    <w:p w:rsidR="00AC426D" w:rsidRPr="0060242F" w:rsidRDefault="00D92644" w:rsidP="00AC42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2)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повышение эффективности использования муниципального имущества и увеличение поступления  доходов в местный бюджет;</w:t>
      </w:r>
    </w:p>
    <w:p w:rsidR="00AC426D" w:rsidRPr="0060242F" w:rsidRDefault="00D92644" w:rsidP="00AC42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3)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имуществом; </w:t>
      </w:r>
    </w:p>
    <w:p w:rsidR="00AC426D" w:rsidRPr="0060242F" w:rsidRDefault="00D92644" w:rsidP="00AC42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4)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оформление права муниципальной собственности на все объекты недвижимости муниципальной собственности; </w:t>
      </w:r>
    </w:p>
    <w:p w:rsidR="00A21C8B" w:rsidRPr="0060242F" w:rsidRDefault="00D92644" w:rsidP="00AC42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5)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AC426D" w:rsidRPr="0060242F" w:rsidRDefault="00A21C8B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Результаты выполнения поставленных задач характеризуются следующими показателями:</w:t>
      </w:r>
    </w:p>
    <w:p w:rsidR="00AC426D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доля объектов недвижимого имущества, учтенных в реестре муниципальной собственности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поселения, на которые проведена государственная регистрация права; </w:t>
      </w:r>
    </w:p>
    <w:p w:rsidR="00AC426D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доля земельных участков, подлежащих оформлению в муниципальную собственность на которые проведена государственная регистрация права; </w:t>
      </w:r>
    </w:p>
    <w:p w:rsidR="00AC426D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доля объектов муниципальной собственности, переданных в аренду или проданных на аукционах;</w:t>
      </w:r>
    </w:p>
    <w:p w:rsidR="00AC426D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межевание земельных участков;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</w:r>
    </w:p>
    <w:p w:rsidR="00A21C8B" w:rsidRPr="0060242F" w:rsidRDefault="00A21C8B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Сведения о значениях показателей (индикаторов) муниципальной  программы, характеризующих решение указанных задач, приведены в приложении № 1.</w:t>
      </w:r>
    </w:p>
    <w:p w:rsidR="00A21C8B" w:rsidRPr="0060242F" w:rsidRDefault="00A21C8B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Сведения о методике расчета показателей (индикаторов) приведены в приложении № 5</w:t>
      </w:r>
    </w:p>
    <w:p w:rsidR="00AC426D" w:rsidRPr="0060242F" w:rsidRDefault="00A21C8B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 итогам реализации Программы планируется достижение следующих результатов:</w:t>
      </w:r>
    </w:p>
    <w:p w:rsidR="00AC426D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оптимизация состава и структуры муниципального имущества в интересах обеспечения устойчивых предпосылок для экономического роста;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повышение эффективности управления муниципальным имуществом.</w:t>
      </w:r>
    </w:p>
    <w:p w:rsidR="00A21C8B" w:rsidRPr="0060242F" w:rsidRDefault="00A21C8B" w:rsidP="00D92644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  Муниципальная программа будет реализована в 201</w:t>
      </w:r>
      <w:r w:rsidR="00FC6C85" w:rsidRPr="0060242F">
        <w:rPr>
          <w:rFonts w:ascii="Times New Roman" w:hAnsi="Times New Roman"/>
          <w:spacing w:val="-4"/>
          <w:sz w:val="28"/>
          <w:szCs w:val="28"/>
        </w:rPr>
        <w:t>6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– 2020 годах в один этап.</w:t>
      </w:r>
    </w:p>
    <w:p w:rsidR="00114FF0" w:rsidRPr="0060242F" w:rsidRDefault="00114FF0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Раздел 3. Обоснование выделения подпрограмм муниципальной </w:t>
      </w: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программы, обобщенная характеристика основных мероприятий</w:t>
      </w: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A866F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В связи с однородностью поставленных в рамках муниципальной программы задач требуется формирование одной подпрограммы «Повышение эффективности управления муниципальным имуществом». </w:t>
      </w:r>
    </w:p>
    <w:p w:rsidR="00A866F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Подпрограмма «Повышение эффективности управления муниципальным имуществом» включает в себя основные мероприятия, направленные на решение задач и полномочий по управлению и распоряжению муниципальным имуществом и земельными участками, находящимися в собственности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поселения. </w:t>
      </w:r>
    </w:p>
    <w:p w:rsidR="00A21C8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рамках подпрограммы «Повышение эффективности управления муниципальным имуществом» планируется реализация следующих мероприятий:</w:t>
      </w:r>
    </w:p>
    <w:p w:rsidR="00A21C8B" w:rsidRPr="0060242F" w:rsidRDefault="00D92644" w:rsidP="00A866FB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проведение технической инвентаризации объектов недвижимого имущества и безхозяйного имущества; </w:t>
      </w:r>
    </w:p>
    <w:p w:rsidR="00A21C8B" w:rsidRPr="0060242F" w:rsidRDefault="00D92644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межевание, постановка на кадастровый учет земельных участков под объектами муниципального имущества, свободных земельных участков;</w:t>
      </w:r>
    </w:p>
    <w:p w:rsidR="00A866FB" w:rsidRPr="0060242F" w:rsidRDefault="00D92644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реализация мероприятий по оценке рыночной стоимости муниципального  имущества;</w:t>
      </w:r>
    </w:p>
    <w:p w:rsidR="00A21C8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Подпрограмма «Повышение эффективности управления муниципальным имуществом» является составляющей частью муниципальной программы. Содержание подпрограммы полностью соответствует муниципальной программе.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Раздел 4. Информация по ресурсному обеспечению </w:t>
      </w: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муниципальной программы</w:t>
      </w: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866FB" w:rsidRPr="0060242F" w:rsidRDefault="00A21C8B" w:rsidP="00A866F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Решением о местном бюджете на очередной финансовый год и плановый период.</w:t>
      </w:r>
    </w:p>
    <w:p w:rsidR="00A21C8B" w:rsidRPr="0060242F" w:rsidRDefault="00A21C8B" w:rsidP="00A866F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Общий объем финансировани</w:t>
      </w:r>
      <w:r w:rsidR="00FC6C85" w:rsidRPr="0060242F">
        <w:rPr>
          <w:rFonts w:ascii="Times New Roman" w:hAnsi="Times New Roman"/>
          <w:spacing w:val="-4"/>
          <w:sz w:val="28"/>
          <w:szCs w:val="28"/>
        </w:rPr>
        <w:t>я муниципальной программы с 2016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по 2020 годы составляет </w:t>
      </w:r>
      <w:r w:rsidR="007517E1" w:rsidRPr="0060242F">
        <w:rPr>
          <w:rFonts w:ascii="Times New Roman" w:hAnsi="Times New Roman"/>
          <w:spacing w:val="-4"/>
          <w:sz w:val="28"/>
          <w:szCs w:val="28"/>
        </w:rPr>
        <w:t>2277,2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тыс. рублей, в том числе за счёт средств местного бюджета – </w:t>
      </w:r>
      <w:r w:rsidR="007517E1" w:rsidRPr="0060242F">
        <w:rPr>
          <w:rFonts w:ascii="Times New Roman" w:hAnsi="Times New Roman"/>
          <w:spacing w:val="-4"/>
          <w:sz w:val="28"/>
          <w:szCs w:val="28"/>
        </w:rPr>
        <w:t>2277,2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тыс. рублей.</w:t>
      </w:r>
    </w:p>
    <w:p w:rsidR="00A21C8B" w:rsidRPr="0060242F" w:rsidRDefault="00A21C8B" w:rsidP="00A866F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Информация о расходах местного бюджета на реализацию муниципальной программы представлена в приложении № 3 к муниципальной программе. </w:t>
      </w:r>
    </w:p>
    <w:p w:rsidR="00A21C8B" w:rsidRPr="0060242F" w:rsidRDefault="00A21C8B" w:rsidP="00A866FB">
      <w:pPr>
        <w:spacing w:after="0" w:line="240" w:lineRule="auto"/>
        <w:ind w:firstLine="708"/>
        <w:jc w:val="both"/>
        <w:rPr>
          <w:spacing w:val="-4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Информация о расходах за счет всех источников представлена в приложении № 4 к муниципальной программе</w:t>
      </w:r>
      <w:r w:rsidRPr="0060242F">
        <w:rPr>
          <w:spacing w:val="-4"/>
        </w:rPr>
        <w:t xml:space="preserve">.  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Раздел  5. Методика оценки эффективности  муниципальной программы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Оценка эффективности реализации программы осуществляется ответственным исполнителем, соисполнителем и участниками программы. 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Оценка эффективности реализации программы проводится на основе: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значений, приведенных в приложении № 1 к программе, по формуле:</w:t>
      </w:r>
    </w:p>
    <w:p w:rsidR="00A21C8B" w:rsidRPr="0060242F" w:rsidRDefault="00C23747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noProof/>
          <w:spacing w:val="-4"/>
        </w:rPr>
        <w:pict>
          <v:shape id="_x0000_s1026" type="#_x0000_t75" style="position:absolute;left:0;text-align:left;margin-left:192.7pt;margin-top:4.95pt;width:114.1pt;height:35.15pt;z-index:1">
            <v:imagedata r:id="rId9" o:title=""/>
          </v:shape>
          <o:OLEObject Type="Embed" ProgID="Equation.3" ShapeID="_x0000_s1026" DrawAspect="Content" ObjectID="_1593261265" r:id="rId10"/>
        </w:pic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где: 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Сдi – степень достижения i-го целевого показателя;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Зфi – фактическое значение i-го целевого показателя программы;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Зпi – плановое значение i-го целевого показателя программы;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формуле: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C23747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noProof/>
          <w:spacing w:val="-4"/>
        </w:rPr>
        <w:pict>
          <v:shape id="_x0000_s1027" type="#_x0000_t75" style="position:absolute;left:0;text-align:left;margin-left:173.15pt;margin-top:1.9pt;width:120.2pt;height:35.15pt;z-index:2">
            <v:imagedata r:id="rId11" o:title=""/>
          </v:shape>
          <o:OLEObject Type="Embed" ProgID="Equation.3" ShapeID="_x0000_s1027" DrawAspect="Content" ObjectID="_1593261266" r:id="rId12"/>
        </w:pic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где: 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Уфi – уровень финансирования реализации по i-му мероприятию программы; 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Ффi – фактический объем финансовых ресурсов, направленный на реализацию i-го мероприятия программы;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 Фпi – плановый объем финансовых ресурсов по i-му мероприятию на соответствующий отчетный период;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 каждому показателю программы определяется интервал значений показателя, при котором реализация программы характеризуется: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высоким уровнем эффективности;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удовлетворительным уровнем эффективности;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неудовлетворительным уровнем эффективности.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Программа  считается реализуемой с высоким уровнем эффективности, если: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0" w:name="sub_10813"/>
      <w:r w:rsidRPr="0060242F">
        <w:rPr>
          <w:rFonts w:ascii="Times New Roman" w:hAnsi="Times New Roman"/>
          <w:spacing w:val="-4"/>
          <w:sz w:val="28"/>
          <w:szCs w:val="28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A866FB" w:rsidRPr="0060242F" w:rsidRDefault="00A866F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A866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Ответственный исполнитель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C426D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Реализация муниципальной программы осуществляется в соответствии с планом реализации муниципальной программы (далее – план реализации), </w:t>
      </w: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C426D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Участники муниципальной программы, несут персональную ответственность за реализацию основного мероприятия подпрограммы, использование выделяемых на их выполнение финансовых средств.</w:t>
      </w:r>
    </w:p>
    <w:p w:rsidR="00AC426D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C426D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AC426D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План реализации утверждается актом органа местного самоуправления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 – ответственного исполнителя муниципальной программы  не позднее 5 рабочих дней со дня утверждения постановлением Администрации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 муниципальной программы и далее ежегодно, не позднее  1 декабря текущего финансового года.</w:t>
      </w:r>
    </w:p>
    <w:p w:rsidR="00A21C8B" w:rsidRPr="0060242F" w:rsidRDefault="00A21C8B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случае</w:t>
      </w:r>
      <w:r w:rsidRPr="0060242F">
        <w:rPr>
          <w:spacing w:val="-4"/>
        </w:rPr>
        <w:t xml:space="preserve"> </w:t>
      </w:r>
      <w:r w:rsidRPr="0060242F">
        <w:rPr>
          <w:rFonts w:ascii="Times New Roman" w:hAnsi="Times New Roman"/>
          <w:spacing w:val="-4"/>
          <w:sz w:val="28"/>
          <w:szCs w:val="28"/>
        </w:rPr>
        <w:t>принятия решения ответственным исполнителем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A21C8B" w:rsidRPr="0060242F" w:rsidRDefault="00A21C8B" w:rsidP="00A866FB">
      <w:pPr>
        <w:widowControl w:val="0"/>
        <w:tabs>
          <w:tab w:val="left" w:pos="1325"/>
        </w:tabs>
        <w:spacing w:after="0" w:line="240" w:lineRule="auto"/>
        <w:ind w:right="119"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bookmarkStart w:id="1" w:name="sub_10293"/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 xml:space="preserve">Контроль за исполнением муниципальных программ осуществляется </w:t>
      </w:r>
      <w:r w:rsidR="00FC6C85" w:rsidRPr="0060242F">
        <w:rPr>
          <w:rFonts w:ascii="Times New Roman" w:hAnsi="Times New Roman"/>
          <w:spacing w:val="-4"/>
          <w:sz w:val="28"/>
          <w:szCs w:val="28"/>
        </w:rPr>
        <w:t>отделом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экономики и финансов Администрации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поселения.</w:t>
      </w:r>
    </w:p>
    <w:p w:rsidR="00A21C8B" w:rsidRPr="0060242F" w:rsidRDefault="00A21C8B" w:rsidP="00A866FB">
      <w:pPr>
        <w:widowControl w:val="0"/>
        <w:tabs>
          <w:tab w:val="left" w:pos="1304"/>
        </w:tabs>
        <w:spacing w:after="0" w:line="240" w:lineRule="auto"/>
        <w:ind w:right="10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FC6C85" w:rsidRPr="0060242F">
        <w:rPr>
          <w:rFonts w:ascii="Times New Roman" w:hAnsi="Times New Roman"/>
          <w:spacing w:val="-4"/>
          <w:sz w:val="28"/>
          <w:szCs w:val="28"/>
          <w:lang w:eastAsia="en-US"/>
        </w:rPr>
        <w:t>Отдел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экономики и финансов Администрации </w:t>
      </w:r>
      <w:r w:rsidR="007131F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 xml:space="preserve"> готовит отчет об исполнении плана реализации по итогам полугодия, 9 месяцев и за год и размещает его в течение 10 рабочих дней на официальном сайте Администрации </w:t>
      </w:r>
      <w:r w:rsidR="00A63286" w:rsidRPr="0060242F">
        <w:rPr>
          <w:rFonts w:ascii="Times New Roman" w:hAnsi="Times New Roman"/>
          <w:spacing w:val="-4"/>
          <w:sz w:val="28"/>
          <w:szCs w:val="28"/>
          <w:lang w:eastAsia="en-US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>кого сельского поселения  в информационно – телекоммуникационной сети Интернет.</w:t>
      </w:r>
    </w:p>
    <w:p w:rsidR="00A21C8B" w:rsidRPr="0060242F" w:rsidRDefault="00FC6C85" w:rsidP="00A866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sub_10326"/>
      <w:bookmarkStart w:id="3" w:name="sub_1031"/>
      <w:bookmarkEnd w:id="1"/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>Отдел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 экономики и финансов Администрации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</w:t>
      </w:r>
      <w:r w:rsidR="00A21C8B" w:rsidRPr="0060242F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подготавливает, согласовывает и вносит на рассмотрение Главы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 проект постановления Администрации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кого поселения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A21C8B" w:rsidRPr="0060242F" w:rsidRDefault="00A21C8B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Годовой отчет содержит: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конкретные результаты, достигнутые за отчетный период;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данные  об  использовании  бюджетных  ассигнований  и  внебюджетных средств на выполнение мероприятий;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сведения о достижении значений показателей (индикаторов) муниципальной программы;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A21C8B" w:rsidRPr="0060242F" w:rsidRDefault="00D92644" w:rsidP="00D926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иную информацию в соответствии с методическими рекомендациями.</w:t>
      </w:r>
    </w:p>
    <w:bookmarkEnd w:id="2"/>
    <w:p w:rsidR="00A21C8B" w:rsidRPr="0060242F" w:rsidRDefault="00A21C8B" w:rsidP="00C9063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Оценка эффективности реализации муниципальной программы проводится ответственным исполнителем программы в составе годового отчета.</w:t>
      </w:r>
    </w:p>
    <w:bookmarkEnd w:id="3"/>
    <w:p w:rsidR="00A21C8B" w:rsidRPr="0060242F" w:rsidRDefault="00A21C8B" w:rsidP="00C90630">
      <w:pPr>
        <w:widowControl w:val="0"/>
        <w:tabs>
          <w:tab w:val="left" w:pos="1443"/>
        </w:tabs>
        <w:spacing w:after="0" w:line="240" w:lineRule="auto"/>
        <w:ind w:right="104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Годовой отчет 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 xml:space="preserve">о реализации муниципальной программы 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после утверждения постановлением Администрации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кого сельского поселения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полселения в информационно – телекоммуникационной сети «Интернет».</w:t>
      </w:r>
    </w:p>
    <w:p w:rsidR="00A21C8B" w:rsidRPr="0060242F" w:rsidRDefault="00A21C8B" w:rsidP="00C90630">
      <w:pPr>
        <w:spacing w:after="0" w:line="240" w:lineRule="auto"/>
        <w:ind w:right="11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Изменения в муниципальную программу подлежат согласованию в </w:t>
      </w:r>
      <w:r w:rsidR="00FC6C85" w:rsidRPr="0060242F">
        <w:rPr>
          <w:rFonts w:ascii="Times New Roman" w:hAnsi="Times New Roman"/>
          <w:spacing w:val="-4"/>
          <w:sz w:val="28"/>
          <w:szCs w:val="28"/>
        </w:rPr>
        <w:t>отделе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экономики и финансов Администрации  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кого сельского поселения с одновременным представлением пояснительной информации о вносимых изменениях.</w:t>
      </w:r>
    </w:p>
    <w:p w:rsidR="00A21C8B" w:rsidRPr="0060242F" w:rsidRDefault="00A21C8B" w:rsidP="00C90630">
      <w:pPr>
        <w:widowControl w:val="0"/>
        <w:tabs>
          <w:tab w:val="left" w:pos="1443"/>
        </w:tabs>
        <w:spacing w:after="0" w:line="240" w:lineRule="auto"/>
        <w:ind w:right="113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10 рабочих дней со дня утверждения постановлением Администрации поселения указанных изменений вносит соответствующие изменения в план реализации.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  <w:r w:rsidRPr="0060242F">
        <w:rPr>
          <w:spacing w:val="-4"/>
        </w:rPr>
        <w:t xml:space="preserve">        </w:t>
      </w:r>
    </w:p>
    <w:p w:rsidR="00A21C8B" w:rsidRPr="0060242F" w:rsidRDefault="00A21C8B" w:rsidP="00C90630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spacing w:val="-4"/>
        </w:rPr>
        <w:t xml:space="preserve">           </w:t>
      </w:r>
      <w:bookmarkStart w:id="4" w:name="sub_1046"/>
      <w:r w:rsidRPr="0060242F">
        <w:rPr>
          <w:rFonts w:ascii="Times New Roman" w:hAnsi="Times New Roman"/>
          <w:spacing w:val="-4"/>
          <w:sz w:val="28"/>
          <w:szCs w:val="28"/>
        </w:rPr>
        <w:t>7. Подпрограмма «Повышение эффективности управления муниципальным имуществом»</w:t>
      </w:r>
    </w:p>
    <w:p w:rsidR="00A21C8B" w:rsidRPr="0060242F" w:rsidRDefault="00A21C8B" w:rsidP="00C90630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7.1. ПАСПОРТ</w:t>
      </w:r>
    </w:p>
    <w:p w:rsidR="00A21C8B" w:rsidRPr="0060242F" w:rsidRDefault="00A21C8B" w:rsidP="00C90630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подпрограммы «Повышение эффективности управления муниципальным имуществом» 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>(далее – подпрограмма)</w:t>
      </w:r>
    </w:p>
    <w:p w:rsidR="00A21C8B" w:rsidRPr="0060242F" w:rsidRDefault="00A21C8B" w:rsidP="00C90630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261"/>
        <w:gridCol w:w="6662"/>
      </w:tblGrid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60242F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</w:t>
            </w:r>
            <w:r w:rsidR="00A6328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  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отсутствуют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</w:t>
            </w:r>
            <w:r w:rsidRPr="0060242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Задачи подпрограммы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1.Обеспечение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2.Повышение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A21C8B" w:rsidRPr="0060242F" w:rsidRDefault="00A866F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3.Создание правовых, администра</w:t>
            </w:r>
            <w:r w:rsidR="00A21C8B"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тивных и материально-технических условий для эффективного управления и </w:t>
            </w:r>
            <w:r w:rsidR="00A21C8B" w:rsidRPr="006024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распоряжения муниципальным имуществом; 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4.Оформление права муниципальной собственности на все объекты недвижимости муниципальной собственности; </w:t>
            </w:r>
          </w:p>
          <w:p w:rsidR="00A21C8B" w:rsidRPr="0060242F" w:rsidRDefault="00A21C8B" w:rsidP="00C90630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- доля объектов недвижимого имущества, учтенных в реестре муниципальной собственности </w:t>
            </w:r>
            <w:r w:rsidR="00A6328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поселения, на которые проведена государственная регистрация права;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межевание земельных участков;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FC6C85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>2016</w:t>
            </w:r>
            <w:r w:rsidR="00A21C8B"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- 2020 годы без деления на этапы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pStyle w:val="stylet1"/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60242F">
              <w:rPr>
                <w:spacing w:val="-4"/>
                <w:sz w:val="24"/>
                <w:szCs w:val="24"/>
              </w:rPr>
              <w:t xml:space="preserve">Общий объем финансового обеспечения  подпрограммы составляет </w:t>
            </w:r>
            <w:r w:rsidR="007517E1" w:rsidRPr="0060242F">
              <w:rPr>
                <w:spacing w:val="-4"/>
                <w:sz w:val="24"/>
                <w:szCs w:val="24"/>
              </w:rPr>
              <w:t>2277,2</w:t>
            </w:r>
            <w:r w:rsidRPr="0060242F">
              <w:rPr>
                <w:spacing w:val="-4"/>
                <w:sz w:val="24"/>
                <w:szCs w:val="24"/>
              </w:rPr>
              <w:t xml:space="preserve"> тыс. рублей, в том числе по годам: 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- 2016 год – </w:t>
            </w:r>
            <w:r w:rsidR="006D697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291,</w:t>
            </w:r>
            <w:r w:rsidR="002059F7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- 2017 год – </w:t>
            </w:r>
            <w:r w:rsidR="000F220B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139,5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- 2018 год – </w:t>
            </w:r>
            <w:r w:rsidR="007517E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1846,1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- 2019 год –</w:t>
            </w:r>
            <w:r w:rsidR="0091396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0,0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- 2020 год – </w:t>
            </w:r>
            <w:r w:rsidR="00913961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0,0</w:t>
            </w:r>
            <w:r w:rsidRPr="0060242F">
              <w:rPr>
                <w:rFonts w:ascii="Times New Roman" w:hAnsi="Times New Roman"/>
                <w:spacing w:val="-4"/>
                <w:kern w:val="1"/>
                <w:sz w:val="24"/>
                <w:szCs w:val="24"/>
              </w:rPr>
              <w:t xml:space="preserve"> 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тыс. руб.;</w:t>
            </w:r>
          </w:p>
          <w:p w:rsidR="00A21C8B" w:rsidRPr="0060242F" w:rsidRDefault="00A21C8B" w:rsidP="00C90630">
            <w:pPr>
              <w:spacing w:after="0" w:line="240" w:lineRule="auto"/>
              <w:ind w:right="36" w:firstLine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Объемы финансового обеспечения подпрограммы носят прогнозный характер и подлежат ежегодной корректировке с учетом возможности местного бюджета.</w:t>
            </w:r>
          </w:p>
        </w:tc>
      </w:tr>
      <w:tr w:rsidR="00A21C8B" w:rsidRPr="0060242F" w:rsidTr="0060242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zh-TW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-завершение регистрации права собственности </w:t>
            </w:r>
            <w:r w:rsidR="00A6328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  на муниципальное имущество; </w:t>
            </w:r>
          </w:p>
          <w:p w:rsidR="00A21C8B" w:rsidRPr="0060242F" w:rsidRDefault="00A21C8B" w:rsidP="00C906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  <w:lang w:eastAsia="zh-TW"/>
              </w:rPr>
              <w:t>-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 пополнение доходной части бюджета </w:t>
            </w:r>
            <w:r w:rsidR="00A6328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кого сельского поселения за счет поступлений, получаемых от управления и распоряжения муниципальным имуществом </w:t>
            </w:r>
            <w:r w:rsidR="00A63286"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Горняц</w:t>
            </w: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кого сельского поселения и земельными участками;</w:t>
            </w:r>
          </w:p>
          <w:p w:rsidR="00A21C8B" w:rsidRPr="0060242F" w:rsidRDefault="00A21C8B" w:rsidP="00C9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242F">
              <w:rPr>
                <w:rFonts w:ascii="Times New Roman" w:hAnsi="Times New Roman"/>
                <w:spacing w:val="-4"/>
                <w:sz w:val="24"/>
                <w:szCs w:val="24"/>
              </w:rPr>
              <w:t>-эффективное и рациональное администратирование неналоговых доходов.</w:t>
            </w:r>
          </w:p>
        </w:tc>
      </w:tr>
    </w:tbl>
    <w:p w:rsidR="00A21C8B" w:rsidRPr="0060242F" w:rsidRDefault="00A21C8B" w:rsidP="00C90630">
      <w:pPr>
        <w:tabs>
          <w:tab w:val="left" w:pos="200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AC426D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5" w:name="sub_1047"/>
      <w:bookmarkEnd w:id="4"/>
      <w:r w:rsidRPr="0060242F">
        <w:rPr>
          <w:rFonts w:ascii="Times New Roman" w:hAnsi="Times New Roman"/>
          <w:spacing w:val="-4"/>
          <w:sz w:val="28"/>
          <w:szCs w:val="28"/>
        </w:rPr>
        <w:t>7.2.  Характеристика сферы реализации подпрограммы</w:t>
      </w:r>
    </w:p>
    <w:p w:rsidR="00A21C8B" w:rsidRPr="0060242F" w:rsidRDefault="00A21C8B" w:rsidP="00C90630">
      <w:pPr>
        <w:tabs>
          <w:tab w:val="left" w:pos="3124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D9264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кое сельское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кое сельское поселение» электро-, тепло-, и </w:t>
      </w: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водоснабжения и водоотведения населения, что является одним из приоритетов социально-экономического развития муниципального образования «</w:t>
      </w:r>
      <w:r w:rsidR="00A63286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кое сельское поселение».</w:t>
      </w:r>
    </w:p>
    <w:p w:rsidR="00A21C8B" w:rsidRPr="0060242F" w:rsidRDefault="00A21C8B" w:rsidP="00D9264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Управление муниципальной собственностью характеризуется высоким уровнем мобильности, необходимостью реализации ряда социальных задач. В данной сфере деятельности существуют следующие проблемы:</w:t>
      </w:r>
    </w:p>
    <w:p w:rsidR="00A21C8B" w:rsidRPr="0060242F" w:rsidRDefault="00D92644" w:rsidP="00D9264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отсутствие оформленного права муниципальной собственности на  объекты муниципальной собственности;</w:t>
      </w:r>
    </w:p>
    <w:p w:rsidR="00A21C8B" w:rsidRPr="0060242F" w:rsidRDefault="00D92644" w:rsidP="00D9264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недостаточное поступление в местный бюджет средств от использования муниципального имущества;</w:t>
      </w:r>
    </w:p>
    <w:p w:rsidR="00A21C8B" w:rsidRPr="0060242F" w:rsidRDefault="00AC426D" w:rsidP="00D92644">
      <w:pPr>
        <w:pStyle w:val="stylet1"/>
        <w:spacing w:before="0" w:after="0"/>
        <w:ind w:firstLine="709"/>
        <w:jc w:val="both"/>
        <w:rPr>
          <w:spacing w:val="-4"/>
        </w:rPr>
      </w:pPr>
      <w:r w:rsidRPr="0060242F">
        <w:rPr>
          <w:spacing w:val="-4"/>
        </w:rPr>
        <w:t>-</w:t>
      </w:r>
      <w:r w:rsidR="00A21C8B" w:rsidRPr="0060242F">
        <w:rPr>
          <w:spacing w:val="-4"/>
        </w:rPr>
        <w:t>отсутствие межевания земельных участков, постановки их на государственный кадастровый учет;</w:t>
      </w:r>
    </w:p>
    <w:p w:rsidR="00A21C8B" w:rsidRPr="0060242F" w:rsidRDefault="00AC426D" w:rsidP="00D9264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недостаточная полнота учета муниципального имущества в соответствии с действующим законодательством;</w:t>
      </w:r>
    </w:p>
    <w:p w:rsidR="00A21C8B" w:rsidRPr="0060242F" w:rsidRDefault="00D92644" w:rsidP="00D9264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недостаточный контроль использования по назначению и сохранности муниципального имущества, находящегося в оперативном управлении организаций,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A21C8B" w:rsidRPr="0060242F" w:rsidRDefault="00AC426D" w:rsidP="00D9264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необходимость повышения эффективности использования муниципального нежилого и жилого фонда, движимого имущества и земельных участков.</w:t>
      </w:r>
    </w:p>
    <w:p w:rsidR="00A21C8B" w:rsidRPr="0060242F" w:rsidRDefault="00A21C8B" w:rsidP="00D9264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A21C8B" w:rsidRPr="0060242F" w:rsidRDefault="00A21C8B" w:rsidP="00C9063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Кроме того, особое внимание в сфере управления муниципальным имуществом направлено на проведение технической инвентаризации муниципального имущества, что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1C8B" w:rsidRPr="0060242F" w:rsidRDefault="00A21C8B" w:rsidP="00C9063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Объекты инженерной инфраструктуры занимают особое место среди объектов муниципальной собственности. Можно выделить 6 групп таких объектов: водоснабжение, канализование, теплоснабжение, электроснабжение, наружное освещение и газоснабжение.</w:t>
      </w:r>
    </w:p>
    <w:p w:rsidR="00A21C8B" w:rsidRPr="0060242F" w:rsidRDefault="00A21C8B" w:rsidP="00C9063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A21C8B" w:rsidRPr="0060242F" w:rsidRDefault="00D92644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изменение нормативов отчислений доходов от сдачи в аренду и продажи прав на заключение договоров аренды земельных участков, доходам от продажи земельных участков, собственникам зданий, строений, сооружений по уровням бюджетов;</w:t>
      </w:r>
    </w:p>
    <w:p w:rsidR="00A21C8B" w:rsidRPr="0060242F" w:rsidRDefault="00D92644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A21C8B" w:rsidRPr="0060242F" w:rsidRDefault="00D92644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неисполнение договорных обязательств арендаторами.</w:t>
      </w:r>
    </w:p>
    <w:p w:rsidR="00A21C8B" w:rsidRPr="0060242F" w:rsidRDefault="00A21C8B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:rsidR="00A21C8B" w:rsidRPr="0060242F" w:rsidRDefault="00D92644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внесение изменений в нормативно правовую базу, принятую на местном уровне;</w:t>
      </w:r>
    </w:p>
    <w:p w:rsidR="00A21C8B" w:rsidRPr="0060242F" w:rsidRDefault="00D92644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ведение мониторинга и контроля за соблюдением договорных обязательств.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результате применения мер государственного регулирования будет обеспечено достижение целевых показателей (индикаторов) подпрограммы.</w:t>
      </w:r>
    </w:p>
    <w:p w:rsidR="00A21C8B" w:rsidRPr="0060242F" w:rsidRDefault="00A21C8B" w:rsidP="00C906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Правовое регулирование подпрограммы будет осуществляться посредством Федерального закона от 06.10.2003 № 131-ФЗ «Об общих принципах организации местного самоуправления в Российской Федерации», административных регламентов</w:t>
      </w:r>
      <w:r w:rsidRPr="0060242F">
        <w:rPr>
          <w:rFonts w:ascii="Times New Roman" w:hAnsi="Times New Roman"/>
          <w:color w:val="000033"/>
          <w:spacing w:val="-4"/>
          <w:sz w:val="28"/>
          <w:szCs w:val="28"/>
        </w:rPr>
        <w:t>,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федеральных, областных, муниципальных правовых актов Администрацией поселения. Могут разрабатываться и приниматься иные муниципальные правовые акты, необходимые для осуществления мероприятий подпрограммы.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</w:p>
    <w:bookmarkEnd w:id="0"/>
    <w:bookmarkEnd w:id="5"/>
    <w:p w:rsidR="00A21C8B" w:rsidRPr="0060242F" w:rsidRDefault="00A21C8B" w:rsidP="00AC426D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7.3. Цели, задачи и показатели (индикаторы), основные ожидаемые</w:t>
      </w:r>
    </w:p>
    <w:p w:rsidR="00A21C8B" w:rsidRPr="0060242F" w:rsidRDefault="00A21C8B" w:rsidP="00AC42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конечные результаты, сроки и этапы реализации подпрограммы</w:t>
      </w: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Исходя из указанных приоритетов муниципальной политики сформирована цель подпрограммы: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эффективное и рациональное использование муниципального имущества и земельных участков, находящихся в муниципальной собственности и максимизация доходности.</w:t>
      </w:r>
    </w:p>
    <w:p w:rsidR="00A21C8B" w:rsidRPr="0060242F" w:rsidRDefault="00A21C8B" w:rsidP="00E6316E">
      <w:pPr>
        <w:tabs>
          <w:tab w:val="left" w:pos="-16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Выполнение поставленных целей обусловлено успешным решением следующих задач:</w:t>
      </w:r>
    </w:p>
    <w:p w:rsidR="00A21C8B" w:rsidRPr="0060242F" w:rsidRDefault="00A21C8B" w:rsidP="00E6316E">
      <w:pPr>
        <w:numPr>
          <w:ilvl w:val="0"/>
          <w:numId w:val="9"/>
        </w:numPr>
        <w:tabs>
          <w:tab w:val="left" w:pos="-1620"/>
          <w:tab w:val="num" w:pos="7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Обеспечение эффективного управления, распоряжения, а также рационального использования муниципального имущества;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A21C8B" w:rsidRPr="0060242F" w:rsidRDefault="00A21C8B" w:rsidP="00E6316E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Повышение эффективности использования муниципального имущества и увеличение поступления  доходов в местный бюджет.</w:t>
      </w:r>
    </w:p>
    <w:p w:rsidR="00A21C8B" w:rsidRPr="0060242F" w:rsidRDefault="00A21C8B" w:rsidP="00E6316E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имуществом. </w:t>
      </w:r>
    </w:p>
    <w:p w:rsidR="00A21C8B" w:rsidRPr="0060242F" w:rsidRDefault="00A21C8B" w:rsidP="00E6316E">
      <w:pPr>
        <w:numPr>
          <w:ilvl w:val="0"/>
          <w:numId w:val="9"/>
        </w:numPr>
        <w:tabs>
          <w:tab w:val="left" w:pos="-1620"/>
          <w:tab w:val="num" w:pos="7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Оформление права муниципальной собственности на все объекты недвижимости муниципальной собственности. </w:t>
      </w:r>
    </w:p>
    <w:p w:rsidR="00A21C8B" w:rsidRPr="0060242F" w:rsidRDefault="00A21C8B" w:rsidP="00E6316E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num" w:pos="851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A21C8B" w:rsidRPr="0060242F" w:rsidRDefault="00A21C8B" w:rsidP="00C9063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Перечень целевых показателей (индикаторов) подпрограммы определялся на основе следующих принципов: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максимальная информативность при минимальном количестве показателей;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наблюдаемость значений показателей в течение всего срока реализации подпрограммы;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регулярность формирования отчетных данных;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применение общепринятых определений, методик расчета и единиц измерения;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наличие объективных источников информации;</w:t>
      </w:r>
    </w:p>
    <w:p w:rsidR="00A21C8B" w:rsidRPr="0060242F" w:rsidRDefault="00AC426D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возможность получения отчетных данных с минимально возможными затратами.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Перечень целевых показателей (индикаторов) носит открытый характер и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сферу реализации подпрограммы.</w:t>
      </w:r>
    </w:p>
    <w:p w:rsidR="00A21C8B" w:rsidRPr="0060242F" w:rsidRDefault="00A21C8B" w:rsidP="00C90630">
      <w:pPr>
        <w:pStyle w:val="221"/>
        <w:ind w:firstLine="709"/>
        <w:rPr>
          <w:spacing w:val="-4"/>
          <w:sz w:val="28"/>
          <w:szCs w:val="28"/>
        </w:rPr>
      </w:pPr>
      <w:r w:rsidRPr="0060242F">
        <w:rPr>
          <w:spacing w:val="-4"/>
          <w:sz w:val="28"/>
          <w:szCs w:val="28"/>
        </w:rPr>
        <w:t xml:space="preserve">Основными показателями, характеризующими результаты реализации подпрограммы, являются: 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доходы от реализации имущества, находящегося в муниципальной собственности;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доходы от сдачи в аренду, имущества находящегося в муниципальной собственности;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доходы от арендной платы за землю;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претензионно-исковой работы, в том числе по решениям суда;</w:t>
      </w:r>
    </w:p>
    <w:p w:rsidR="00A21C8B" w:rsidRPr="0060242F" w:rsidRDefault="00AC426D" w:rsidP="00C9063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доходы от продажи земельных участков.</w:t>
      </w:r>
    </w:p>
    <w:p w:rsidR="00A21C8B" w:rsidRPr="0060242F" w:rsidRDefault="00A21C8B" w:rsidP="00C90630">
      <w:pPr>
        <w:widowControl w:val="0"/>
        <w:tabs>
          <w:tab w:val="left" w:pos="96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Сведения о показателях (индикаторах) подпрограммы и их значениях приводятся в приложении № 1 к муниципальной программе. 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Подпрограмма реализуется в 2015 – 2020 годах. Этапы реализации подпрограммы не выделяются.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</w:p>
    <w:p w:rsidR="00A21C8B" w:rsidRPr="0060242F" w:rsidRDefault="00A21C8B" w:rsidP="00C9063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7.4. Характеристика основных мероприятий подпрограммы </w:t>
      </w:r>
    </w:p>
    <w:p w:rsidR="00A21C8B" w:rsidRPr="0060242F" w:rsidRDefault="00A21C8B" w:rsidP="00E631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E6316E">
      <w:pPr>
        <w:pStyle w:val="stylet1"/>
        <w:spacing w:before="0" w:after="0"/>
        <w:ind w:firstLine="709"/>
        <w:jc w:val="both"/>
        <w:rPr>
          <w:color w:val="000000"/>
          <w:spacing w:val="-4"/>
        </w:rPr>
      </w:pPr>
      <w:r w:rsidRPr="0060242F">
        <w:rPr>
          <w:spacing w:val="-4"/>
        </w:rPr>
        <w:t xml:space="preserve">Реализация правомочий собственника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техническая инвентаризация муниципальной собственности являются залогом целостности всего муниципального имущества. Между тем управление муниципальной </w:t>
      </w:r>
      <w:r w:rsidRPr="0060242F">
        <w:rPr>
          <w:spacing w:val="-4"/>
        </w:rPr>
        <w:lastRenderedPageBreak/>
        <w:t xml:space="preserve">собственностью характеризуется высоким уровнем мобильности, необходимостью реализации ряда социальных задач. </w:t>
      </w:r>
    </w:p>
    <w:p w:rsidR="00A21C8B" w:rsidRPr="0060242F" w:rsidRDefault="00A21C8B" w:rsidP="00E631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Одной из задач, стоящих перед Администрацией </w:t>
      </w:r>
      <w:r w:rsidR="008E7705" w:rsidRPr="0060242F">
        <w:rPr>
          <w:rFonts w:ascii="Times New Roman" w:hAnsi="Times New Roman"/>
          <w:color w:val="000000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color w:val="000000"/>
          <w:spacing w:val="-4"/>
          <w:sz w:val="28"/>
          <w:szCs w:val="28"/>
        </w:rPr>
        <w:t xml:space="preserve">кого сельского поселения, в сфере 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оформления права муниципальной собственности на  объекты недвижимости, является проведение технической инвентаризации на объекты недвижимости. Наличие технического и кадастрового паспорта на объект недвижимости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сооружения.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A21C8B" w:rsidRPr="0060242F" w:rsidRDefault="00A21C8B" w:rsidP="00E6316E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Согласно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 К работам, услугам по содержанию имущества, составляющего казну муниципального образования «</w:t>
      </w:r>
      <w:r w:rsidR="008E7705" w:rsidRPr="0060242F">
        <w:rPr>
          <w:rFonts w:ascii="Times New Roman" w:hAnsi="Times New Roman"/>
          <w:spacing w:val="-4"/>
          <w:sz w:val="28"/>
          <w:szCs w:val="28"/>
        </w:rPr>
        <w:t>Горняц</w:t>
      </w:r>
      <w:r w:rsidRPr="0060242F">
        <w:rPr>
          <w:rFonts w:ascii="Times New Roman" w:hAnsi="Times New Roman"/>
          <w:spacing w:val="-4"/>
          <w:sz w:val="28"/>
          <w:szCs w:val="28"/>
        </w:rPr>
        <w:t>кое сельское поселение</w:t>
      </w:r>
      <w:r w:rsidRPr="0060242F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относятся:</w:t>
      </w:r>
    </w:p>
    <w:p w:rsidR="00A21C8B" w:rsidRPr="0060242F" w:rsidRDefault="00D92644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текущий и капитальный ремонты имущества, включая содержание общего имущества, расположенного в многоквартирных жилых домах с долей муниципального образования;</w:t>
      </w:r>
    </w:p>
    <w:p w:rsidR="00A21C8B" w:rsidRPr="0060242F" w:rsidRDefault="00D92644" w:rsidP="00E631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расходы по содержанию автотранспорта, в том числе автострахование;</w:t>
      </w:r>
    </w:p>
    <w:p w:rsidR="00A21C8B" w:rsidRPr="0060242F" w:rsidRDefault="00D92644" w:rsidP="00E631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содержание и ремонт свободных помещений;</w:t>
      </w:r>
    </w:p>
    <w:p w:rsidR="00A21C8B" w:rsidRPr="0060242F" w:rsidRDefault="00A21C8B" w:rsidP="00E6316E">
      <w:pPr>
        <w:tabs>
          <w:tab w:val="left" w:pos="9637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Pr="0060242F">
        <w:rPr>
          <w:rFonts w:ascii="Times New Roman" w:hAnsi="Times New Roman"/>
          <w:color w:val="000000"/>
          <w:spacing w:val="-4"/>
          <w:sz w:val="28"/>
          <w:szCs w:val="28"/>
        </w:rPr>
        <w:t>теплоснабжение  свободных от аренды помещений.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соответствии со статьей 6 Земельного кодекса Российской Федерации объектами земельных отношений являются:</w:t>
      </w:r>
    </w:p>
    <w:p w:rsidR="00A21C8B" w:rsidRPr="0060242F" w:rsidRDefault="00D92644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земля, как природный объект и природный ресурс;</w:t>
      </w:r>
    </w:p>
    <w:p w:rsidR="00A21C8B" w:rsidRPr="0060242F" w:rsidRDefault="00D92644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земельные участки;</w:t>
      </w:r>
    </w:p>
    <w:p w:rsidR="00A21C8B" w:rsidRPr="0060242F" w:rsidRDefault="00D92644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</w:t>
      </w:r>
      <w:r w:rsidR="00A21C8B" w:rsidRPr="0060242F">
        <w:rPr>
          <w:rFonts w:ascii="Times New Roman" w:hAnsi="Times New Roman"/>
          <w:spacing w:val="-4"/>
          <w:sz w:val="28"/>
          <w:szCs w:val="28"/>
        </w:rPr>
        <w:t>части земельных участков.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В соответствии со статьей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федеральными законами. 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A21C8B" w:rsidRPr="0060242F" w:rsidRDefault="00A21C8B" w:rsidP="00E6316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В реестре муниципального имущества на 01.01.201</w:t>
      </w:r>
      <w:r w:rsidR="00FC6C85" w:rsidRPr="0060242F">
        <w:rPr>
          <w:rFonts w:ascii="Times New Roman" w:hAnsi="Times New Roman"/>
          <w:spacing w:val="-4"/>
          <w:sz w:val="28"/>
          <w:szCs w:val="28"/>
        </w:rPr>
        <w:t>5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г. числилось </w:t>
      </w:r>
      <w:r w:rsidR="00AB054A" w:rsidRPr="0060242F">
        <w:rPr>
          <w:rFonts w:ascii="Times New Roman" w:hAnsi="Times New Roman"/>
          <w:spacing w:val="-4"/>
          <w:sz w:val="28"/>
          <w:szCs w:val="28"/>
        </w:rPr>
        <w:t>496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объектов недвижимого имущества. В результате выполненных работ по данному </w:t>
      </w:r>
      <w:r w:rsidRPr="0060242F">
        <w:rPr>
          <w:rFonts w:ascii="Times New Roman" w:hAnsi="Times New Roman"/>
          <w:spacing w:val="-4"/>
          <w:sz w:val="28"/>
          <w:szCs w:val="28"/>
        </w:rPr>
        <w:lastRenderedPageBreak/>
        <w:t xml:space="preserve">направлению зарегистрировано право муниципальной собственности на </w:t>
      </w:r>
      <w:r w:rsidR="00AB054A" w:rsidRPr="0060242F">
        <w:rPr>
          <w:rFonts w:ascii="Times New Roman" w:hAnsi="Times New Roman"/>
          <w:spacing w:val="-4"/>
          <w:sz w:val="28"/>
          <w:szCs w:val="28"/>
        </w:rPr>
        <w:t>404 объекта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, что составляет </w:t>
      </w:r>
      <w:r w:rsidR="00AB054A" w:rsidRPr="0060242F">
        <w:rPr>
          <w:rFonts w:ascii="Times New Roman" w:hAnsi="Times New Roman"/>
          <w:spacing w:val="-4"/>
          <w:sz w:val="28"/>
          <w:szCs w:val="28"/>
        </w:rPr>
        <w:t>81,5</w:t>
      </w:r>
      <w:r w:rsidRPr="0060242F">
        <w:rPr>
          <w:rFonts w:ascii="Times New Roman" w:hAnsi="Times New Roman"/>
          <w:spacing w:val="-4"/>
          <w:sz w:val="28"/>
          <w:szCs w:val="28"/>
        </w:rPr>
        <w:t xml:space="preserve"> %.</w:t>
      </w:r>
    </w:p>
    <w:p w:rsidR="00A21C8B" w:rsidRPr="0060242F" w:rsidRDefault="00A21C8B" w:rsidP="00C90630">
      <w:pPr>
        <w:spacing w:after="0" w:line="240" w:lineRule="auto"/>
        <w:rPr>
          <w:spacing w:val="-4"/>
        </w:rPr>
      </w:pPr>
    </w:p>
    <w:p w:rsidR="00A21C8B" w:rsidRPr="0060242F" w:rsidRDefault="00A21C8B" w:rsidP="00C906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7.5.  Информация по ресурсному обеспечению подпрограммы </w:t>
      </w:r>
    </w:p>
    <w:p w:rsidR="00A21C8B" w:rsidRPr="0060242F" w:rsidRDefault="00A21C8B" w:rsidP="00C90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1C8B" w:rsidRPr="0060242F" w:rsidRDefault="00A21C8B" w:rsidP="00C90630">
      <w:pPr>
        <w:pStyle w:val="stylet1"/>
        <w:spacing w:before="0" w:after="0"/>
        <w:ind w:firstLine="708"/>
        <w:jc w:val="both"/>
        <w:rPr>
          <w:spacing w:val="-4"/>
        </w:rPr>
      </w:pPr>
      <w:r w:rsidRPr="0060242F">
        <w:rPr>
          <w:spacing w:val="-4"/>
        </w:rPr>
        <w:t xml:space="preserve">Источниками ресурсного обеспечения подпрограммы являются средства местного бюджета. Общий объем финансирования подпрограммы на 2015 – 2020 годы составит </w:t>
      </w:r>
      <w:r w:rsidR="007517E1" w:rsidRPr="0060242F">
        <w:rPr>
          <w:spacing w:val="-4"/>
        </w:rPr>
        <w:t>2277,2</w:t>
      </w:r>
      <w:r w:rsidRPr="0060242F">
        <w:rPr>
          <w:spacing w:val="-4"/>
        </w:rPr>
        <w:t xml:space="preserve"> тыс. рублей, в том числе по годам: </w:t>
      </w:r>
    </w:p>
    <w:p w:rsidR="00A21C8B" w:rsidRPr="0060242F" w:rsidRDefault="00A21C8B" w:rsidP="00E6316E">
      <w:pPr>
        <w:spacing w:after="0" w:line="24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- 2016 год – </w:t>
      </w:r>
      <w:r w:rsidR="006D6976" w:rsidRPr="0060242F">
        <w:rPr>
          <w:rFonts w:ascii="Times New Roman" w:hAnsi="Times New Roman"/>
          <w:spacing w:val="-4"/>
          <w:sz w:val="28"/>
          <w:szCs w:val="28"/>
        </w:rPr>
        <w:t>291,</w:t>
      </w:r>
      <w:r w:rsidR="002E2510" w:rsidRPr="0060242F">
        <w:rPr>
          <w:rFonts w:ascii="Times New Roman" w:hAnsi="Times New Roman"/>
          <w:spacing w:val="-4"/>
          <w:sz w:val="28"/>
          <w:szCs w:val="28"/>
        </w:rPr>
        <w:t>6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 xml:space="preserve">  </w:t>
      </w:r>
      <w:r w:rsidRPr="0060242F">
        <w:rPr>
          <w:rFonts w:ascii="Times New Roman" w:hAnsi="Times New Roman"/>
          <w:spacing w:val="-4"/>
          <w:sz w:val="28"/>
          <w:szCs w:val="28"/>
        </w:rPr>
        <w:t>тыс. руб.;</w:t>
      </w:r>
    </w:p>
    <w:p w:rsidR="00A21C8B" w:rsidRPr="0060242F" w:rsidRDefault="00A21C8B" w:rsidP="00E6316E">
      <w:pPr>
        <w:spacing w:after="0" w:line="24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- 2017 год – </w:t>
      </w:r>
      <w:r w:rsidR="000F220B" w:rsidRPr="0060242F">
        <w:rPr>
          <w:rFonts w:ascii="Times New Roman" w:hAnsi="Times New Roman"/>
          <w:spacing w:val="-4"/>
          <w:sz w:val="28"/>
          <w:szCs w:val="28"/>
        </w:rPr>
        <w:t>139,5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 xml:space="preserve">  </w:t>
      </w:r>
      <w:r w:rsidRPr="0060242F">
        <w:rPr>
          <w:rFonts w:ascii="Times New Roman" w:hAnsi="Times New Roman"/>
          <w:spacing w:val="-4"/>
          <w:sz w:val="28"/>
          <w:szCs w:val="28"/>
        </w:rPr>
        <w:t>тыс. руб.;</w:t>
      </w:r>
    </w:p>
    <w:p w:rsidR="00A21C8B" w:rsidRPr="0060242F" w:rsidRDefault="00A21C8B" w:rsidP="00E6316E">
      <w:pPr>
        <w:spacing w:after="0" w:line="24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>- 2018 год –</w:t>
      </w:r>
      <w:r w:rsidR="00913961" w:rsidRPr="0060242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17E1" w:rsidRPr="0060242F">
        <w:rPr>
          <w:rFonts w:ascii="Times New Roman" w:hAnsi="Times New Roman"/>
          <w:spacing w:val="-4"/>
          <w:sz w:val="28"/>
          <w:szCs w:val="28"/>
        </w:rPr>
        <w:t>1846,1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 xml:space="preserve">  </w:t>
      </w:r>
      <w:r w:rsidRPr="0060242F">
        <w:rPr>
          <w:rFonts w:ascii="Times New Roman" w:hAnsi="Times New Roman"/>
          <w:spacing w:val="-4"/>
          <w:sz w:val="28"/>
          <w:szCs w:val="28"/>
        </w:rPr>
        <w:t>тыс. руб.;</w:t>
      </w:r>
    </w:p>
    <w:p w:rsidR="00A21C8B" w:rsidRPr="0060242F" w:rsidRDefault="00A21C8B" w:rsidP="00E6316E">
      <w:pPr>
        <w:spacing w:after="0" w:line="24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- 2019 год – </w:t>
      </w:r>
      <w:r w:rsidR="00913961" w:rsidRPr="0060242F">
        <w:rPr>
          <w:rFonts w:ascii="Times New Roman" w:hAnsi="Times New Roman"/>
          <w:spacing w:val="-4"/>
          <w:sz w:val="28"/>
          <w:szCs w:val="28"/>
        </w:rPr>
        <w:t>0,0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 xml:space="preserve">  </w:t>
      </w:r>
      <w:r w:rsidRPr="0060242F">
        <w:rPr>
          <w:rFonts w:ascii="Times New Roman" w:hAnsi="Times New Roman"/>
          <w:spacing w:val="-4"/>
          <w:sz w:val="28"/>
          <w:szCs w:val="28"/>
        </w:rPr>
        <w:t>тыс. руб.;</w:t>
      </w:r>
    </w:p>
    <w:p w:rsidR="00A21C8B" w:rsidRPr="0060242F" w:rsidRDefault="00A21C8B" w:rsidP="00E6316E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- 2020 год – </w:t>
      </w:r>
      <w:r w:rsidR="00913961" w:rsidRPr="0060242F">
        <w:rPr>
          <w:rFonts w:ascii="Times New Roman" w:hAnsi="Times New Roman"/>
          <w:spacing w:val="-4"/>
          <w:sz w:val="28"/>
          <w:szCs w:val="28"/>
        </w:rPr>
        <w:t>0,0</w:t>
      </w:r>
      <w:r w:rsidRPr="0060242F">
        <w:rPr>
          <w:rFonts w:ascii="Times New Roman" w:hAnsi="Times New Roman"/>
          <w:spacing w:val="-4"/>
          <w:kern w:val="1"/>
          <w:sz w:val="28"/>
          <w:szCs w:val="28"/>
        </w:rPr>
        <w:t xml:space="preserve">  </w:t>
      </w:r>
      <w:r w:rsidRPr="0060242F">
        <w:rPr>
          <w:rFonts w:ascii="Times New Roman" w:hAnsi="Times New Roman"/>
          <w:spacing w:val="-4"/>
          <w:sz w:val="28"/>
          <w:szCs w:val="28"/>
        </w:rPr>
        <w:t>тыс. руб.;</w:t>
      </w:r>
    </w:p>
    <w:p w:rsidR="00A21C8B" w:rsidRPr="0060242F" w:rsidRDefault="00A21C8B" w:rsidP="00C90630">
      <w:pPr>
        <w:pStyle w:val="stylet1"/>
        <w:spacing w:before="0" w:after="0"/>
        <w:ind w:firstLine="708"/>
        <w:jc w:val="both"/>
        <w:rPr>
          <w:spacing w:val="-4"/>
        </w:rPr>
      </w:pPr>
      <w:r w:rsidRPr="0060242F">
        <w:rPr>
          <w:spacing w:val="-4"/>
        </w:rPr>
        <w:t>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A21C8B" w:rsidRPr="0060242F" w:rsidRDefault="00A21C8B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Перечень основных мероприятий подпрограммы с ожидаемыми непосредственными результатами представлен в 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>приложении № 2 к муниципальной программе</w:t>
      </w:r>
      <w:r w:rsidRPr="0060242F">
        <w:rPr>
          <w:rFonts w:ascii="Times New Roman" w:hAnsi="Times New Roman"/>
          <w:spacing w:val="-4"/>
          <w:sz w:val="28"/>
          <w:szCs w:val="28"/>
        </w:rPr>
        <w:t>.</w:t>
      </w:r>
    </w:p>
    <w:p w:rsidR="00A21C8B" w:rsidRPr="0060242F" w:rsidRDefault="00A21C8B" w:rsidP="00C906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42F">
        <w:rPr>
          <w:rFonts w:ascii="Times New Roman" w:hAnsi="Times New Roman"/>
          <w:spacing w:val="-4"/>
          <w:sz w:val="28"/>
          <w:szCs w:val="28"/>
        </w:rPr>
        <w:t xml:space="preserve">Сведения о расходах бюджетов на реализацию подпрограммы с разбивкой по основным мероприятиям и годам реализации представлены в 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>приложении №№ 3, 4</w:t>
      </w:r>
      <w:r w:rsidRPr="0060242F">
        <w:rPr>
          <w:rFonts w:ascii="Times New Roman" w:hAnsi="Times New Roman"/>
          <w:color w:val="FF0000"/>
          <w:spacing w:val="-4"/>
          <w:sz w:val="28"/>
          <w:szCs w:val="28"/>
          <w:lang w:eastAsia="en-US"/>
        </w:rPr>
        <w:t xml:space="preserve"> </w:t>
      </w:r>
      <w:r w:rsidRPr="0060242F">
        <w:rPr>
          <w:rFonts w:ascii="Times New Roman" w:hAnsi="Times New Roman"/>
          <w:spacing w:val="-4"/>
          <w:sz w:val="28"/>
          <w:szCs w:val="28"/>
          <w:lang w:eastAsia="en-US"/>
        </w:rPr>
        <w:t>к муниципальной программе</w:t>
      </w:r>
      <w:r w:rsidRPr="0060242F">
        <w:rPr>
          <w:rFonts w:ascii="Times New Roman" w:hAnsi="Times New Roman"/>
          <w:spacing w:val="-4"/>
          <w:sz w:val="28"/>
          <w:szCs w:val="28"/>
        </w:rPr>
        <w:t>.</w:t>
      </w:r>
    </w:p>
    <w:p w:rsidR="00A21C8B" w:rsidRDefault="00A21C8B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16E" w:rsidRDefault="00E6316E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16E" w:rsidRDefault="00E6316E" w:rsidP="00C906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16E" w:rsidRPr="003074F8" w:rsidRDefault="00E6316E" w:rsidP="00E6316E">
      <w:pPr>
        <w:widowControl w:val="0"/>
        <w:tabs>
          <w:tab w:val="left" w:pos="737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А.М. Ветохина</w:t>
      </w:r>
    </w:p>
    <w:p w:rsidR="00A21C8B" w:rsidRDefault="00A21C8B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Default="00C90630" w:rsidP="00C90630">
      <w:pPr>
        <w:spacing w:after="0" w:line="240" w:lineRule="auto"/>
      </w:pPr>
    </w:p>
    <w:p w:rsidR="00C90630" w:rsidRPr="008E7BCB" w:rsidRDefault="00C90630" w:rsidP="00C90630">
      <w:pPr>
        <w:spacing w:after="0" w:line="240" w:lineRule="auto"/>
        <w:sectPr w:rsidR="00C90630" w:rsidRPr="008E7BCB" w:rsidSect="007517E1">
          <w:pgSz w:w="11906" w:h="16838" w:code="9"/>
          <w:pgMar w:top="737" w:right="851" w:bottom="1134" w:left="1418" w:header="709" w:footer="408" w:gutter="0"/>
          <w:cols w:space="708"/>
          <w:titlePg/>
          <w:docGrid w:linePitch="360"/>
        </w:sectPr>
      </w:pPr>
    </w:p>
    <w:p w:rsidR="00C90630" w:rsidRPr="00C90630" w:rsidRDefault="00C90630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D7653C"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к муниципальной программе</w:t>
      </w:r>
      <w:r w:rsidR="00D7653C"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7653C"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C90630" w:rsidRDefault="00C90630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в Горняцком сельском поселении»</w:t>
      </w:r>
    </w:p>
    <w:p w:rsidR="00D7653C" w:rsidRPr="00C90630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21C8B" w:rsidRPr="0029228F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28F">
        <w:rPr>
          <w:rFonts w:ascii="Times New Roman" w:hAnsi="Times New Roman"/>
          <w:sz w:val="28"/>
          <w:szCs w:val="28"/>
        </w:rPr>
        <w:t>Сведения</w:t>
      </w:r>
      <w:r w:rsidR="00C715AE">
        <w:rPr>
          <w:rFonts w:ascii="Times New Roman" w:hAnsi="Times New Roman"/>
          <w:sz w:val="28"/>
          <w:szCs w:val="28"/>
        </w:rPr>
        <w:t xml:space="preserve"> </w:t>
      </w:r>
      <w:r w:rsidRPr="0029228F">
        <w:rPr>
          <w:rFonts w:ascii="Times New Roman" w:hAnsi="Times New Roman"/>
          <w:sz w:val="28"/>
          <w:szCs w:val="28"/>
        </w:rPr>
        <w:t xml:space="preserve">о показателях (индикаторах)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29228F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29228F">
        <w:rPr>
          <w:rFonts w:ascii="Times New Roman" w:hAnsi="Times New Roman"/>
          <w:sz w:val="28"/>
          <w:szCs w:val="28"/>
        </w:rPr>
        <w:t>», подпрограмм муниципальной программы и их значениях</w:t>
      </w:r>
    </w:p>
    <w:p w:rsidR="00A21C8B" w:rsidRPr="0029228F" w:rsidRDefault="00A21C8B" w:rsidP="00C90630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96"/>
        <w:gridCol w:w="425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A21C8B" w:rsidRPr="0060242F" w:rsidTr="0060242F">
        <w:trPr>
          <w:trHeight w:val="20"/>
        </w:trPr>
        <w:tc>
          <w:tcPr>
            <w:tcW w:w="568" w:type="dxa"/>
            <w:vMerge w:val="restart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7796" w:type="dxa"/>
            <w:vMerge w:val="restart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Показатель (индикатор)</w:t>
            </w:r>
          </w:p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  <w:vMerge w:val="restart"/>
          </w:tcPr>
          <w:p w:rsidR="00A21C8B" w:rsidRPr="0060242F" w:rsidRDefault="00A21C8B" w:rsidP="006024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Ед. изм.</w:t>
            </w:r>
          </w:p>
        </w:tc>
        <w:tc>
          <w:tcPr>
            <w:tcW w:w="6662" w:type="dxa"/>
            <w:gridSpan w:val="9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Значения показателей</w:t>
            </w:r>
          </w:p>
        </w:tc>
      </w:tr>
      <w:tr w:rsidR="00A21C8B" w:rsidRPr="0060242F" w:rsidTr="0060242F">
        <w:trPr>
          <w:trHeight w:val="20"/>
        </w:trPr>
        <w:tc>
          <w:tcPr>
            <w:tcW w:w="568" w:type="dxa"/>
            <w:vMerge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2012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2013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2014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2015</w:t>
            </w:r>
          </w:p>
        </w:tc>
        <w:tc>
          <w:tcPr>
            <w:tcW w:w="741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2016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2017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2018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2019</w:t>
            </w:r>
          </w:p>
        </w:tc>
        <w:tc>
          <w:tcPr>
            <w:tcW w:w="741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2020</w:t>
            </w:r>
          </w:p>
        </w:tc>
      </w:tr>
      <w:tr w:rsidR="00A21C8B" w:rsidRPr="0060242F" w:rsidTr="0060242F">
        <w:trPr>
          <w:trHeight w:val="20"/>
          <w:tblHeader/>
        </w:trPr>
        <w:tc>
          <w:tcPr>
            <w:tcW w:w="568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A21C8B" w:rsidRPr="0060242F" w:rsidRDefault="00A21C8B" w:rsidP="0060242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0242F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</w:tr>
      <w:tr w:rsidR="00A21C8B" w:rsidRPr="00C715AE" w:rsidTr="0060242F">
        <w:trPr>
          <w:trHeight w:val="20"/>
        </w:trPr>
        <w:tc>
          <w:tcPr>
            <w:tcW w:w="15451" w:type="dxa"/>
            <w:gridSpan w:val="12"/>
          </w:tcPr>
          <w:p w:rsidR="00A21C8B" w:rsidRPr="00C715AE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Муниципальная программа </w:t>
            </w:r>
            <w:r w:rsidR="008E7705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Горняц</w:t>
            </w: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кого сельского поселения «Управление муниципальным имуществом в </w:t>
            </w:r>
            <w:r w:rsidR="008E7705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Горняц</w:t>
            </w: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ком сельском поселении»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Доля объектов недвижимого имущества, учтенных в реестре муниципальной собственности </w:t>
            </w:r>
            <w:r w:rsidR="008E7705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Горняц</w:t>
            </w: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кого сельского поселения, на которые проведена государственная регистрация права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29,9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49,3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62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81,5</w:t>
            </w:r>
          </w:p>
        </w:tc>
        <w:tc>
          <w:tcPr>
            <w:tcW w:w="741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85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90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AB054A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2.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Доля земельных участков, подлежащих оформлению в муниципальную собственность, на которые проведена государственная регистрация права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3.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60,0</w:t>
            </w:r>
          </w:p>
        </w:tc>
        <w:tc>
          <w:tcPr>
            <w:tcW w:w="740" w:type="dxa"/>
            <w:vAlign w:val="center"/>
          </w:tcPr>
          <w:p w:rsidR="00A21C8B" w:rsidRPr="00C715AE" w:rsidRDefault="00E6316E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E6316E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0</w:t>
            </w: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Межевание земельных участков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5.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107,2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15451" w:type="dxa"/>
            <w:gridSpan w:val="12"/>
          </w:tcPr>
          <w:p w:rsidR="00A21C8B" w:rsidRPr="00C715AE" w:rsidRDefault="00A21C8B" w:rsidP="00C90630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1.1.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Доля объектов недвижимого имущества, учтенных в реестре муниципальной собственности </w:t>
            </w:r>
            <w:r w:rsidR="008E7705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Горняц</w:t>
            </w: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кого сельского поселения, на которые проведена государственная регистрация права; 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29,9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49,3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62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81,5</w:t>
            </w:r>
          </w:p>
        </w:tc>
        <w:tc>
          <w:tcPr>
            <w:tcW w:w="741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85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90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0920D2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</w:t>
            </w:r>
            <w:r w:rsidR="00A21C8B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FE2D2A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1.2.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Доля земельных участков, подлежащих оформлению в муниципальную собственность на которые проведена государственная регистрация права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1.3.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60,0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80</w:t>
            </w:r>
            <w:r w:rsidR="00E6316E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1.4.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Межевание земельных участков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  <w:highlight w:val="yellow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  <w:tr w:rsidR="00A21C8B" w:rsidRPr="00C715AE" w:rsidTr="0060242F">
        <w:trPr>
          <w:trHeight w:val="20"/>
        </w:trPr>
        <w:tc>
          <w:tcPr>
            <w:tcW w:w="568" w:type="dxa"/>
          </w:tcPr>
          <w:p w:rsidR="00A21C8B" w:rsidRPr="00C715AE" w:rsidRDefault="00A21C8B" w:rsidP="0060242F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1.5</w:t>
            </w:r>
            <w:r w:rsidR="0060242F" w:rsidRPr="00C715AE">
              <w:rPr>
                <w:rFonts w:ascii="Times New Roman" w:hAnsi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7796" w:type="dxa"/>
          </w:tcPr>
          <w:p w:rsidR="00A21C8B" w:rsidRPr="00C715AE" w:rsidRDefault="00A21C8B" w:rsidP="006024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425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%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107,2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0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  <w:tc>
          <w:tcPr>
            <w:tcW w:w="741" w:type="dxa"/>
            <w:vAlign w:val="center"/>
          </w:tcPr>
          <w:p w:rsidR="00A21C8B" w:rsidRPr="00C715AE" w:rsidRDefault="00A21C8B" w:rsidP="00E6316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C715AE">
              <w:rPr>
                <w:rFonts w:ascii="Times New Roman" w:hAnsi="Times New Roman"/>
                <w:spacing w:val="-4"/>
                <w:sz w:val="23"/>
                <w:szCs w:val="23"/>
              </w:rPr>
              <w:t>100,0</w:t>
            </w:r>
          </w:p>
        </w:tc>
      </w:tr>
    </w:tbl>
    <w:p w:rsidR="00D7653C" w:rsidRPr="00C90630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C9063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D7653C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в Горняцком сельском поселении»</w:t>
      </w:r>
    </w:p>
    <w:p w:rsidR="00A21C8B" w:rsidRPr="002177EC" w:rsidRDefault="00A21C8B" w:rsidP="00C90630">
      <w:pPr>
        <w:spacing w:after="0" w:line="240" w:lineRule="auto"/>
        <w:rPr>
          <w:rFonts w:ascii="Times New Roman" w:hAnsi="Times New Roman"/>
        </w:rPr>
      </w:pPr>
    </w:p>
    <w:p w:rsidR="00A21C8B" w:rsidRPr="002177EC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>Перечень</w:t>
      </w:r>
    </w:p>
    <w:p w:rsidR="00A21C8B" w:rsidRPr="002177EC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 xml:space="preserve">подпрограмм и основных мероприятий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2177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1C8B" w:rsidRPr="002177EC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поселении»</w:t>
      </w:r>
    </w:p>
    <w:p w:rsidR="00A21C8B" w:rsidRPr="002177EC" w:rsidRDefault="00A21C8B" w:rsidP="00C90630">
      <w:pPr>
        <w:spacing w:after="0" w:line="240" w:lineRule="auto"/>
        <w:rPr>
          <w:rFonts w:ascii="Times New Roman" w:hAnsi="Times New Roman"/>
        </w:rPr>
      </w:pPr>
    </w:p>
    <w:tbl>
      <w:tblPr>
        <w:tblW w:w="1558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985"/>
        <w:gridCol w:w="638"/>
        <w:gridCol w:w="638"/>
        <w:gridCol w:w="4265"/>
        <w:gridCol w:w="2539"/>
        <w:gridCol w:w="1833"/>
      </w:tblGrid>
      <w:tr w:rsidR="00A21C8B" w:rsidRPr="00C715AE" w:rsidTr="00C715AE">
        <w:trPr>
          <w:tblCellSpacing w:w="5" w:type="nil"/>
        </w:trPr>
        <w:tc>
          <w:tcPr>
            <w:tcW w:w="426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Номер и наименование 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276" w:type="dxa"/>
            <w:gridSpan w:val="2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65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Ожидаемый  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непосредственный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  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39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не реализации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основного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833" w:type="dxa"/>
            <w:vMerge w:val="restart"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Связь с  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показателями   муниципальной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(подпрограммы)</w:t>
            </w:r>
          </w:p>
        </w:tc>
      </w:tr>
      <w:tr w:rsidR="00A21C8B" w:rsidRPr="00C715AE" w:rsidTr="00C715AE">
        <w:trPr>
          <w:cantSplit/>
          <w:trHeight w:val="1207"/>
          <w:tblCellSpacing w:w="5" w:type="nil"/>
        </w:trPr>
        <w:tc>
          <w:tcPr>
            <w:tcW w:w="426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A21C8B" w:rsidRPr="00C715AE" w:rsidRDefault="00A21C8B" w:rsidP="00C715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начала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638" w:type="dxa"/>
            <w:textDirection w:val="btLr"/>
            <w:vAlign w:val="center"/>
          </w:tcPr>
          <w:p w:rsidR="00A21C8B" w:rsidRPr="00C715AE" w:rsidRDefault="00A21C8B" w:rsidP="00C715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4265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C8B" w:rsidRPr="00C715AE" w:rsidTr="00C7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C715AE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1C8B" w:rsidRPr="002177EC" w:rsidTr="00C7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A21C8B" w:rsidRPr="002177EC" w:rsidTr="00C7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«Проведение технической инвентаризации объектов недвижимого имущества и безхозяйного имущества»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- увеличение доли муниципальных объектов недвижимости, право муниципальной собственности на которые зарегистрировано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1 - 5 муниципальной программы, показатели 1.1 – 1.5.;  подпрограммы</w:t>
            </w:r>
          </w:p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C7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C7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>«Межевание,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достижение качественного нового уровня управления имуществом и земельными участками в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- 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объектов движимого и недвижимого имущества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1 - 5 муниципальной программы, показатели 1.1 – 1.5.;  подпрограммы</w:t>
            </w:r>
          </w:p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C7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Основное мероприятие 1.3 «Реализация мероприятий по оценке рыночной стоимости муниципального  имущества»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</w:t>
            </w:r>
            <w:r w:rsidR="00C7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1 - 5 муниципальной программы, показатели 1.1 – 1.5.;  подпрограммы</w:t>
            </w:r>
          </w:p>
          <w:p w:rsidR="00A21C8B" w:rsidRPr="002177EC" w:rsidRDefault="00A21C8B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8B" w:rsidRPr="002177EC" w:rsidRDefault="00A21C8B" w:rsidP="00C90630">
      <w:pPr>
        <w:spacing w:after="0" w:line="240" w:lineRule="auto"/>
        <w:rPr>
          <w:rFonts w:ascii="Times New Roman" w:hAnsi="Times New Roman"/>
        </w:rPr>
      </w:pPr>
    </w:p>
    <w:p w:rsidR="00A21C8B" w:rsidRDefault="00A21C8B" w:rsidP="00C90630">
      <w:pPr>
        <w:spacing w:after="0" w:line="240" w:lineRule="auto"/>
      </w:pPr>
    </w:p>
    <w:p w:rsidR="00A21C8B" w:rsidRDefault="00A21C8B" w:rsidP="00C90630">
      <w:pPr>
        <w:spacing w:after="0" w:line="240" w:lineRule="auto"/>
      </w:pPr>
    </w:p>
    <w:p w:rsidR="00634D45" w:rsidRPr="008E7BCB" w:rsidRDefault="00634D45" w:rsidP="00C90630">
      <w:pPr>
        <w:spacing w:after="0" w:line="240" w:lineRule="auto"/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53C" w:rsidRDefault="00D7653C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D2A" w:rsidRDefault="00FE2D2A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D2A" w:rsidRDefault="00FE2D2A" w:rsidP="00C9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7653C" w:rsidRPr="00C90630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9063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D7653C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в Горняцком сельском поселении»</w:t>
      </w:r>
    </w:p>
    <w:p w:rsidR="00D7653C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21C8B" w:rsidRPr="00703120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Расходы  местного бюджета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20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7031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1C8B" w:rsidRPr="00703120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703120">
        <w:rPr>
          <w:rFonts w:ascii="Times New Roman" w:hAnsi="Times New Roman"/>
          <w:sz w:val="28"/>
          <w:szCs w:val="28"/>
        </w:rPr>
        <w:t>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552"/>
        <w:gridCol w:w="567"/>
        <w:gridCol w:w="567"/>
        <w:gridCol w:w="567"/>
        <w:gridCol w:w="394"/>
        <w:gridCol w:w="773"/>
        <w:gridCol w:w="774"/>
        <w:gridCol w:w="774"/>
        <w:gridCol w:w="774"/>
        <w:gridCol w:w="774"/>
        <w:gridCol w:w="774"/>
        <w:gridCol w:w="774"/>
      </w:tblGrid>
      <w:tr w:rsidR="005E34B9" w:rsidRPr="00C715AE" w:rsidTr="00C715AE">
        <w:trPr>
          <w:trHeight w:val="20"/>
        </w:trPr>
        <w:tc>
          <w:tcPr>
            <w:tcW w:w="1985" w:type="dxa"/>
            <w:vMerge w:val="restart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5E34B9" w:rsidRPr="00C715AE" w:rsidRDefault="00C715AE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5E34B9" w:rsidRPr="00C715A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5E34B9" w:rsidRPr="00C715AE">
              <w:rPr>
                <w:rFonts w:ascii="Times New Roman" w:hAnsi="Times New Roman"/>
                <w:sz w:val="20"/>
                <w:szCs w:val="20"/>
              </w:rPr>
              <w:br/>
              <w:t>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</w:t>
            </w:r>
            <w:r w:rsidR="005E34B9" w:rsidRPr="00C715AE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5E34B9" w:rsidRPr="00C715AE" w:rsidRDefault="00C715AE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  <w:r w:rsidR="005E34B9" w:rsidRPr="00C715AE">
              <w:rPr>
                <w:rFonts w:ascii="Times New Roman" w:hAnsi="Times New Roman"/>
                <w:sz w:val="20"/>
                <w:szCs w:val="20"/>
              </w:rPr>
              <w:t xml:space="preserve">соисполнители,  </w:t>
            </w:r>
            <w:r w:rsidR="005E34B9"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095" w:type="dxa"/>
            <w:gridSpan w:val="4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 xml:space="preserve">Код бюджетной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  <w:t xml:space="preserve">   классификации   </w:t>
            </w:r>
            <w:r w:rsidRPr="00C715A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417" w:type="dxa"/>
            <w:gridSpan w:val="7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9D441A" w:rsidRPr="00C715AE" w:rsidTr="00C715AE">
        <w:trPr>
          <w:trHeight w:val="20"/>
        </w:trPr>
        <w:tc>
          <w:tcPr>
            <w:tcW w:w="1985" w:type="dxa"/>
            <w:vMerge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39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73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D441A" w:rsidRPr="00C715AE" w:rsidTr="00C715AE">
        <w:trPr>
          <w:trHeight w:val="20"/>
          <w:tblHeader/>
        </w:trPr>
        <w:tc>
          <w:tcPr>
            <w:tcW w:w="1985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5E34B9" w:rsidRPr="00703120" w:rsidRDefault="00AC426D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 xml:space="preserve">рамма       </w:t>
            </w:r>
          </w:p>
        </w:tc>
        <w:tc>
          <w:tcPr>
            <w:tcW w:w="3402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Горняцком сельском поселении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E34B9" w:rsidRPr="00703120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5E34B9" w:rsidRPr="00703120" w:rsidRDefault="007517E1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4" w:type="dxa"/>
            <w:vAlign w:val="center"/>
          </w:tcPr>
          <w:p w:rsidR="005E34B9" w:rsidRPr="00703120" w:rsidRDefault="006D6976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</w:t>
            </w:r>
            <w:r w:rsidR="002E2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center"/>
          </w:tcPr>
          <w:p w:rsidR="005E34B9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774" w:type="dxa"/>
            <w:vAlign w:val="center"/>
          </w:tcPr>
          <w:p w:rsidR="005E34B9" w:rsidRPr="00703120" w:rsidRDefault="007517E1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774" w:type="dxa"/>
            <w:vAlign w:val="center"/>
          </w:tcPr>
          <w:p w:rsidR="005E34B9" w:rsidRPr="00703120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2552" w:type="dxa"/>
          </w:tcPr>
          <w:p w:rsidR="005E34B9" w:rsidRPr="00703120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5E34B9" w:rsidRPr="00703120" w:rsidRDefault="007517E1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4" w:type="dxa"/>
            <w:vAlign w:val="center"/>
          </w:tcPr>
          <w:p w:rsidR="005E34B9" w:rsidRPr="00703120" w:rsidRDefault="006D6976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</w:t>
            </w:r>
            <w:r w:rsidR="002E2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center"/>
          </w:tcPr>
          <w:p w:rsidR="005E34B9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774" w:type="dxa"/>
            <w:vAlign w:val="center"/>
          </w:tcPr>
          <w:p w:rsidR="005E34B9" w:rsidRPr="00703120" w:rsidRDefault="007517E1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774" w:type="dxa"/>
            <w:vAlign w:val="center"/>
          </w:tcPr>
          <w:p w:rsidR="005E34B9" w:rsidRPr="00703120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5E34B9" w:rsidRPr="00703120" w:rsidRDefault="00AC426D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>ное мероп</w:t>
            </w:r>
            <w:r w:rsidR="005E34B9">
              <w:rPr>
                <w:rFonts w:ascii="Times New Roman" w:hAnsi="Times New Roman"/>
                <w:sz w:val="24"/>
                <w:szCs w:val="24"/>
              </w:rPr>
              <w:t>ри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>ятие 1.1</w:t>
            </w:r>
          </w:p>
        </w:tc>
        <w:tc>
          <w:tcPr>
            <w:tcW w:w="3402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безхозяйного имущества</w:t>
            </w:r>
          </w:p>
        </w:tc>
        <w:tc>
          <w:tcPr>
            <w:tcW w:w="2552" w:type="dxa"/>
          </w:tcPr>
          <w:p w:rsidR="005E34B9" w:rsidRPr="00703120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5E34B9" w:rsidRPr="00703120" w:rsidRDefault="006553A1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4" w:type="dxa"/>
            <w:vAlign w:val="center"/>
          </w:tcPr>
          <w:p w:rsidR="005E34B9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74" w:type="dxa"/>
            <w:vAlign w:val="center"/>
          </w:tcPr>
          <w:p w:rsidR="005E34B9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74" w:type="dxa"/>
            <w:vAlign w:val="center"/>
          </w:tcPr>
          <w:p w:rsidR="005E34B9" w:rsidRPr="00703120" w:rsidRDefault="00060D0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5E34B9" w:rsidRPr="00703120" w:rsidRDefault="00AC426D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>ное мероп</w:t>
            </w:r>
            <w:r w:rsidR="005E34B9">
              <w:rPr>
                <w:rFonts w:ascii="Times New Roman" w:hAnsi="Times New Roman"/>
                <w:sz w:val="24"/>
                <w:szCs w:val="24"/>
              </w:rPr>
              <w:t>ри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>ятие 1.2</w:t>
            </w:r>
          </w:p>
        </w:tc>
        <w:tc>
          <w:tcPr>
            <w:tcW w:w="3402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552" w:type="dxa"/>
          </w:tcPr>
          <w:p w:rsidR="005E34B9" w:rsidRPr="00703120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7016F7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97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5E34B9" w:rsidRPr="00703120" w:rsidRDefault="00AC426D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5E34B9" w:rsidRPr="00703120">
              <w:rPr>
                <w:rFonts w:ascii="Times New Roman" w:hAnsi="Times New Roman"/>
                <w:sz w:val="24"/>
                <w:szCs w:val="24"/>
              </w:rPr>
              <w:t>ное мероприятие 1.3</w:t>
            </w:r>
          </w:p>
        </w:tc>
        <w:tc>
          <w:tcPr>
            <w:tcW w:w="3402" w:type="dxa"/>
          </w:tcPr>
          <w:p w:rsidR="005E34B9" w:rsidRPr="00703120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552" w:type="dxa"/>
          </w:tcPr>
          <w:p w:rsidR="005E34B9" w:rsidRPr="00703120" w:rsidRDefault="005E34B9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5E34B9" w:rsidRPr="00C715AE" w:rsidRDefault="005E34B9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5E34B9" w:rsidRPr="00703120" w:rsidRDefault="005E34B9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5E34B9" w:rsidRPr="00703120" w:rsidRDefault="006D6976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016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5E34B9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6D6976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016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5E34B9" w:rsidRPr="00703120" w:rsidRDefault="005E34B9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B26403" w:rsidRPr="00703120" w:rsidRDefault="00B26403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</w:t>
            </w:r>
          </w:p>
        </w:tc>
        <w:tc>
          <w:tcPr>
            <w:tcW w:w="3402" w:type="dxa"/>
          </w:tcPr>
          <w:p w:rsidR="00B26403" w:rsidRPr="00703120" w:rsidRDefault="00B26403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под многоквартирными жилыми домами</w:t>
            </w:r>
          </w:p>
        </w:tc>
        <w:tc>
          <w:tcPr>
            <w:tcW w:w="2552" w:type="dxa"/>
          </w:tcPr>
          <w:p w:rsidR="00B26403" w:rsidRPr="00703120" w:rsidRDefault="00B26403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B26403" w:rsidRPr="00C715AE" w:rsidRDefault="00B26403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B26403" w:rsidRPr="00703120" w:rsidRDefault="00B26403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B26403" w:rsidRPr="00703120" w:rsidRDefault="00B26403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B26403" w:rsidRPr="00703120" w:rsidRDefault="00B26403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B26403" w:rsidRDefault="00B2640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774" w:type="dxa"/>
            <w:vAlign w:val="center"/>
          </w:tcPr>
          <w:p w:rsidR="00B26403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B26403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774" w:type="dxa"/>
            <w:vAlign w:val="center"/>
          </w:tcPr>
          <w:p w:rsidR="00B26403" w:rsidRPr="00703120" w:rsidRDefault="00B2640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B26403" w:rsidRPr="00703120" w:rsidRDefault="00B2640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B26403" w:rsidRPr="00703120" w:rsidRDefault="00B2640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B26403" w:rsidRPr="00703120" w:rsidRDefault="00B2640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9D157F" w:rsidRPr="00703120" w:rsidRDefault="009D157F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3402" w:type="dxa"/>
          </w:tcPr>
          <w:p w:rsidR="009D157F" w:rsidRDefault="009D157F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формирование земельных участков под объектами муниципальной казны с целью вовлечения в гражданский оборот</w:t>
            </w:r>
          </w:p>
        </w:tc>
        <w:tc>
          <w:tcPr>
            <w:tcW w:w="2552" w:type="dxa"/>
          </w:tcPr>
          <w:p w:rsidR="009D157F" w:rsidRPr="00703120" w:rsidRDefault="009D157F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9D157F" w:rsidRPr="00C715AE" w:rsidRDefault="009D157F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9D157F" w:rsidRPr="00703120" w:rsidRDefault="009D157F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9D157F" w:rsidRPr="00703120" w:rsidRDefault="009D157F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9D157F" w:rsidRPr="00703120" w:rsidRDefault="009D157F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9D157F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74" w:type="dxa"/>
            <w:vAlign w:val="center"/>
          </w:tcPr>
          <w:p w:rsidR="009D157F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9D157F" w:rsidRPr="00703120" w:rsidRDefault="007016F7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D157F"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4" w:type="dxa"/>
            <w:vAlign w:val="center"/>
          </w:tcPr>
          <w:p w:rsidR="009D157F" w:rsidRPr="00703120" w:rsidRDefault="009D157F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9D157F" w:rsidRPr="00703120" w:rsidRDefault="009D157F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9D157F" w:rsidRPr="00703120" w:rsidRDefault="009D157F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9D157F" w:rsidRPr="00703120" w:rsidRDefault="009D157F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9E71D4" w:rsidRDefault="009E71D4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02" w:type="dxa"/>
          </w:tcPr>
          <w:p w:rsidR="009E71D4" w:rsidRDefault="009E71D4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552" w:type="dxa"/>
          </w:tcPr>
          <w:p w:rsidR="009E71D4" w:rsidRPr="00703120" w:rsidRDefault="009E71D4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9E71D4" w:rsidRPr="00C715AE" w:rsidRDefault="009E71D4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9E71D4" w:rsidRPr="00703120" w:rsidRDefault="009E71D4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9E71D4" w:rsidRPr="00703120" w:rsidRDefault="009E71D4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9E71D4" w:rsidRPr="00703120" w:rsidRDefault="009E71D4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9E71D4" w:rsidRDefault="006320A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74" w:type="dxa"/>
            <w:vAlign w:val="center"/>
          </w:tcPr>
          <w:p w:rsidR="009E71D4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71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4" w:type="dxa"/>
            <w:vAlign w:val="center"/>
          </w:tcPr>
          <w:p w:rsidR="009E71D4" w:rsidRPr="00703120" w:rsidRDefault="007016F7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774" w:type="dxa"/>
            <w:vAlign w:val="center"/>
          </w:tcPr>
          <w:p w:rsidR="009E71D4" w:rsidRPr="00703120" w:rsidRDefault="00DF7F88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774" w:type="dxa"/>
            <w:vAlign w:val="center"/>
          </w:tcPr>
          <w:p w:rsidR="009E71D4" w:rsidRPr="00703120" w:rsidRDefault="00060D0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774" w:type="dxa"/>
            <w:vAlign w:val="center"/>
          </w:tcPr>
          <w:p w:rsidR="009E71D4" w:rsidRPr="00703120" w:rsidRDefault="00060D0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9E71D4" w:rsidRPr="00703120" w:rsidRDefault="00060D0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441A" w:rsidRPr="00703120" w:rsidTr="00C715AE">
        <w:trPr>
          <w:trHeight w:val="20"/>
        </w:trPr>
        <w:tc>
          <w:tcPr>
            <w:tcW w:w="1985" w:type="dxa"/>
          </w:tcPr>
          <w:p w:rsidR="000520FE" w:rsidRDefault="000520FE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02" w:type="dxa"/>
          </w:tcPr>
          <w:p w:rsidR="000520FE" w:rsidRDefault="000520FE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декларированию безопасности</w:t>
            </w:r>
            <w:r w:rsidR="00A50677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552" w:type="dxa"/>
          </w:tcPr>
          <w:p w:rsidR="000520FE" w:rsidRPr="00703120" w:rsidRDefault="000520FE" w:rsidP="00C7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Горняцкого сельского поселения</w:t>
            </w:r>
          </w:p>
        </w:tc>
        <w:tc>
          <w:tcPr>
            <w:tcW w:w="567" w:type="dxa"/>
            <w:vAlign w:val="center"/>
          </w:tcPr>
          <w:p w:rsidR="000520FE" w:rsidRPr="00C715AE" w:rsidRDefault="000520FE" w:rsidP="00C71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vAlign w:val="center"/>
          </w:tcPr>
          <w:p w:rsidR="000520FE" w:rsidRPr="00703120" w:rsidRDefault="000520FE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0520FE" w:rsidRPr="00703120" w:rsidRDefault="000520FE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  <w:vAlign w:val="center"/>
          </w:tcPr>
          <w:p w:rsidR="000520FE" w:rsidRPr="00703120" w:rsidRDefault="000520FE" w:rsidP="00F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3" w:type="dxa"/>
            <w:vAlign w:val="center"/>
          </w:tcPr>
          <w:p w:rsidR="000520FE" w:rsidRDefault="00582913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17E1">
              <w:rPr>
                <w:rFonts w:ascii="Times New Roman" w:hAnsi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74" w:type="dxa"/>
            <w:vAlign w:val="center"/>
          </w:tcPr>
          <w:p w:rsidR="000520FE" w:rsidRDefault="000520FE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0520FE" w:rsidRPr="00703120" w:rsidRDefault="000520FE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0520FE" w:rsidRPr="00703120" w:rsidRDefault="000520FE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4" w:type="dxa"/>
            <w:vAlign w:val="center"/>
          </w:tcPr>
          <w:p w:rsidR="000520FE" w:rsidRPr="00703120" w:rsidRDefault="009D441A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17E1">
              <w:rPr>
                <w:rFonts w:ascii="Times New Roman" w:hAnsi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74" w:type="dxa"/>
            <w:vAlign w:val="center"/>
          </w:tcPr>
          <w:p w:rsidR="000520FE" w:rsidRPr="00703120" w:rsidRDefault="000520FE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0520FE" w:rsidRPr="00703120" w:rsidRDefault="000520FE" w:rsidP="00C715AE">
            <w:pPr>
              <w:spacing w:after="0" w:line="240" w:lineRule="auto"/>
              <w:ind w:left="-77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21C8B" w:rsidRPr="00703120" w:rsidRDefault="00A21C8B" w:rsidP="00C90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8E7BCB" w:rsidRDefault="00A21C8B" w:rsidP="00C90630">
      <w:pPr>
        <w:spacing w:after="0" w:line="240" w:lineRule="auto"/>
      </w:pPr>
    </w:p>
    <w:p w:rsidR="00A21C8B" w:rsidRPr="008E7BCB" w:rsidRDefault="00A21C8B" w:rsidP="00C90630">
      <w:pPr>
        <w:spacing w:after="0" w:line="240" w:lineRule="auto"/>
      </w:pPr>
    </w:p>
    <w:p w:rsidR="00A21C8B" w:rsidRDefault="00A21C8B" w:rsidP="00C90630">
      <w:pPr>
        <w:spacing w:after="0" w:line="240" w:lineRule="auto"/>
      </w:pPr>
    </w:p>
    <w:p w:rsidR="007C130E" w:rsidRDefault="007C130E" w:rsidP="00C90630">
      <w:pPr>
        <w:spacing w:after="0" w:line="240" w:lineRule="auto"/>
      </w:pPr>
    </w:p>
    <w:p w:rsidR="007C130E" w:rsidRDefault="007C130E" w:rsidP="00C90630">
      <w:pPr>
        <w:spacing w:after="0" w:line="240" w:lineRule="auto"/>
      </w:pPr>
    </w:p>
    <w:p w:rsidR="007C130E" w:rsidRDefault="007C130E" w:rsidP="00C90630">
      <w:pPr>
        <w:spacing w:after="0" w:line="240" w:lineRule="auto"/>
      </w:pPr>
    </w:p>
    <w:p w:rsidR="007C130E" w:rsidRDefault="007C130E" w:rsidP="00C90630">
      <w:pPr>
        <w:spacing w:after="0" w:line="240" w:lineRule="auto"/>
      </w:pPr>
    </w:p>
    <w:p w:rsidR="007C130E" w:rsidRDefault="007C130E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FE2D2A" w:rsidRDefault="00FE2D2A" w:rsidP="00C90630">
      <w:pPr>
        <w:spacing w:after="0" w:line="240" w:lineRule="auto"/>
      </w:pPr>
    </w:p>
    <w:p w:rsidR="007C130E" w:rsidRPr="008E7BCB" w:rsidRDefault="007C130E" w:rsidP="00C90630">
      <w:pPr>
        <w:spacing w:after="0" w:line="240" w:lineRule="auto"/>
      </w:pPr>
    </w:p>
    <w:p w:rsidR="00D7653C" w:rsidRPr="00C90630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bookmarkStart w:id="6" w:name="Par879"/>
      <w:bookmarkEnd w:id="6"/>
      <w:r w:rsidRPr="00C9063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C9063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D7653C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в Горняцком сельском поселении»</w:t>
      </w:r>
    </w:p>
    <w:p w:rsidR="00A21C8B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C52E5">
        <w:rPr>
          <w:rFonts w:ascii="Times New Roman" w:hAnsi="Times New Roman"/>
          <w:sz w:val="28"/>
          <w:szCs w:val="28"/>
        </w:rPr>
        <w:t>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E5">
        <w:rPr>
          <w:rFonts w:ascii="Times New Roman" w:hAnsi="Times New Roman"/>
          <w:sz w:val="28"/>
          <w:szCs w:val="28"/>
        </w:rPr>
        <w:t xml:space="preserve">местного бюджета, областного бюджета, федерального бюджета и внебюджетных источников </w:t>
      </w:r>
    </w:p>
    <w:p w:rsidR="00A21C8B" w:rsidRPr="007C52E5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2E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7C52E5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7C52E5">
        <w:rPr>
          <w:rFonts w:ascii="Times New Roman" w:hAnsi="Times New Roman"/>
          <w:sz w:val="28"/>
          <w:szCs w:val="28"/>
        </w:rPr>
        <w:t>»</w:t>
      </w:r>
    </w:p>
    <w:tbl>
      <w:tblPr>
        <w:tblW w:w="1545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260"/>
        <w:gridCol w:w="2977"/>
        <w:gridCol w:w="1012"/>
        <w:gridCol w:w="1012"/>
        <w:gridCol w:w="1013"/>
        <w:gridCol w:w="1012"/>
        <w:gridCol w:w="1013"/>
        <w:gridCol w:w="1012"/>
        <w:gridCol w:w="1013"/>
      </w:tblGrid>
      <w:tr w:rsidR="005E34B9" w:rsidRPr="00AB50D0" w:rsidTr="00AB50D0">
        <w:trPr>
          <w:trHeight w:val="20"/>
          <w:tblCellSpacing w:w="5" w:type="nil"/>
        </w:trPr>
        <w:tc>
          <w:tcPr>
            <w:tcW w:w="2127" w:type="dxa"/>
            <w:vMerge w:val="restart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5E34B9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5E34B9" w:rsidRPr="00AB50D0">
              <w:rPr>
                <w:rFonts w:ascii="Times New Roman" w:hAnsi="Times New Roman"/>
                <w:sz w:val="20"/>
                <w:szCs w:val="20"/>
              </w:rPr>
              <w:t xml:space="preserve">муниципальной   </w:t>
            </w:r>
            <w:r w:rsidR="005E34B9" w:rsidRPr="00AB50D0">
              <w:rPr>
                <w:rFonts w:ascii="Times New Roman" w:hAnsi="Times New Roman"/>
                <w:sz w:val="20"/>
                <w:szCs w:val="20"/>
              </w:rPr>
              <w:br/>
              <w:t>программы,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муниципальной</w:t>
            </w:r>
            <w:r w:rsidR="005E34B9" w:rsidRPr="00AB50D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E34B9" w:rsidRPr="00AB50D0" w:rsidTr="00AB50D0">
        <w:trPr>
          <w:trHeight w:val="20"/>
          <w:tblCellSpacing w:w="5" w:type="nil"/>
        </w:trPr>
        <w:tc>
          <w:tcPr>
            <w:tcW w:w="2127" w:type="dxa"/>
            <w:vMerge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13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12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13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2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13" w:type="dxa"/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E34B9" w:rsidRPr="00AB50D0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AB50D0" w:rsidRDefault="005E34B9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Горняцком сельском поселении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0C7E52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0C7E52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0C7E52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82913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0C7E52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7517E1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82913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634D45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AB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9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B9" w:rsidRPr="007C52E5" w:rsidRDefault="005E34B9" w:rsidP="0093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2D2A" w:rsidRDefault="00FE2D2A" w:rsidP="00D7653C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bookmarkStart w:id="7" w:name="Par1016"/>
      <w:bookmarkEnd w:id="7"/>
    </w:p>
    <w:p w:rsidR="0093253D" w:rsidRDefault="0093253D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B50D0" w:rsidRDefault="00AB50D0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B50D0" w:rsidRDefault="00AB50D0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B50D0" w:rsidRDefault="00AB50D0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C715AE" w:rsidRDefault="00C715AE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7653C" w:rsidRPr="00C90630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9063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30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D7653C" w:rsidRDefault="00D7653C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90630">
        <w:rPr>
          <w:rFonts w:ascii="Times New Roman" w:hAnsi="Times New Roman"/>
          <w:sz w:val="28"/>
          <w:szCs w:val="28"/>
        </w:rPr>
        <w:t>в Горняцком сельском поселении»</w:t>
      </w:r>
    </w:p>
    <w:p w:rsidR="00FE2D2A" w:rsidRDefault="00FE2D2A" w:rsidP="00D765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21C8B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12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2C">
        <w:rPr>
          <w:rFonts w:ascii="Times New Roman" w:hAnsi="Times New Roman"/>
          <w:sz w:val="28"/>
          <w:szCs w:val="28"/>
        </w:rPr>
        <w:t xml:space="preserve">о методике расчета показателя (индикатора) муниципальной программы </w:t>
      </w:r>
    </w:p>
    <w:p w:rsidR="00A21C8B" w:rsidRDefault="00A21C8B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</w:t>
      </w:r>
      <w:r w:rsidRPr="00C8712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2C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76841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C8712C">
        <w:rPr>
          <w:rFonts w:ascii="Times New Roman" w:hAnsi="Times New Roman"/>
          <w:sz w:val="28"/>
          <w:szCs w:val="28"/>
        </w:rPr>
        <w:t>»</w:t>
      </w:r>
    </w:p>
    <w:p w:rsidR="00AB50D0" w:rsidRPr="00C8712C" w:rsidRDefault="00AB50D0" w:rsidP="00C90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5" w:type="dxa"/>
        <w:jc w:val="center"/>
        <w:tblCellSpacing w:w="5" w:type="nil"/>
        <w:tblInd w:w="-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869"/>
        <w:gridCol w:w="649"/>
        <w:gridCol w:w="2976"/>
        <w:gridCol w:w="7307"/>
      </w:tblGrid>
      <w:tr w:rsidR="00A21C8B" w:rsidRPr="00AB50D0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AB50D0" w:rsidRDefault="00A21C8B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AB50D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A21C8B" w:rsidRPr="00AB50D0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AB50D0" w:rsidRDefault="00A21C8B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r w:rsidRPr="00AB50D0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AB50D0" w:rsidRDefault="00A21C8B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Методика расчета показателя (формула) и</w:t>
            </w:r>
            <w:r w:rsidR="00AB5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0D0">
              <w:rPr>
                <w:rFonts w:ascii="Times New Roman" w:hAnsi="Times New Roman"/>
                <w:sz w:val="20"/>
                <w:szCs w:val="20"/>
              </w:rPr>
              <w:t>методологические пояснения к показателю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B" w:rsidRPr="00AB50D0" w:rsidRDefault="00A21C8B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 xml:space="preserve">Базовые показатели   </w:t>
            </w:r>
            <w:r w:rsidRPr="00AB50D0">
              <w:rPr>
                <w:rFonts w:ascii="Times New Roman" w:hAnsi="Times New Roman"/>
                <w:sz w:val="20"/>
                <w:szCs w:val="20"/>
              </w:rPr>
              <w:br/>
              <w:t>(используемые в формуле)</w:t>
            </w:r>
          </w:p>
        </w:tc>
      </w:tr>
      <w:tr w:rsidR="00AB50D0" w:rsidRPr="00AB50D0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0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0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0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0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0" w:rsidRPr="00AB50D0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0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B50D0" w:rsidRPr="00C8712C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Доля объектов недвижимого имущества, учтенных в реест</w:t>
            </w:r>
            <w:r>
              <w:rPr>
                <w:rFonts w:ascii="Times New Roman" w:hAnsi="Times New Roman"/>
                <w:sz w:val="24"/>
                <w:szCs w:val="24"/>
              </w:rPr>
              <w:t>ре муниципальной собственности Горняцкого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которые проведена государственная регистрация права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КОр. / КОоб. х 100</w:t>
            </w:r>
          </w:p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объектов недвижимого имущества, учтенных в реест</w:t>
            </w:r>
            <w:r>
              <w:rPr>
                <w:rFonts w:ascii="Times New Roman" w:hAnsi="Times New Roman"/>
                <w:sz w:val="24"/>
                <w:szCs w:val="24"/>
              </w:rPr>
              <w:t>ре муниципальной собственности Горняцкого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которые проведена государственная регистрация права;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КОр. – 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>объектов недвижимого имущества, на которые проведена государственная регистрация права;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КОоб. – количество объектов недвижимого имущества, учтенных в реестре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B50D0" w:rsidRPr="00C8712C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Доля земельных участков, подлежащих оформлению в муниципальную собственность на которые проведена государственная регистрация права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КЗУр. / КЗУоб. х 100</w:t>
            </w:r>
          </w:p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земельных участков, подлежащих оформлению в муниципальную собственность на которые проведена государственная регистрация права;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КЗУр. –  количество земельных участков, на которые проведена государственная регистрация права;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КЗУоб. – количество земельных участков, подлежащих оформлению в муниципальную собственность </w:t>
            </w:r>
          </w:p>
        </w:tc>
      </w:tr>
      <w:tr w:rsidR="00AB50D0" w:rsidRPr="00C8712C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3.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КОСар. / КОСоб. х 100</w:t>
            </w:r>
          </w:p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объектов муниципальной собственности, переданных в аренду или проданных на аукционах;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КОСар. –  количество объектов муниципальной собственности, переданных в аренду или проданных на аукционах;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КОСоб. – общее количество объектов муниципальной собственности</w:t>
            </w:r>
          </w:p>
        </w:tc>
      </w:tr>
      <w:tr w:rsidR="00AB50D0" w:rsidRPr="00C8712C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4.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 = ПЗУмеж. / ПЗУоб. х 100</w:t>
            </w:r>
          </w:p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 – Межевание земельных участков;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ПЗУ меж. –  площадь земельных участков, по которым проведено межевание;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ПЗУоб. – общая площадь земельных участков, по которым необходимо провести межевание</w:t>
            </w:r>
          </w:p>
        </w:tc>
      </w:tr>
      <w:tr w:rsidR="00AB50D0" w:rsidRPr="00C8712C" w:rsidTr="00AB50D0">
        <w:trPr>
          <w:trHeight w:val="20"/>
          <w:tblCellSpacing w:w="5" w:type="nil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AB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5.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= Ф / П х 100</w:t>
            </w:r>
          </w:p>
          <w:p w:rsidR="00AB50D0" w:rsidRPr="00C8712C" w:rsidRDefault="00AB50D0" w:rsidP="008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- 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Ф – фактическое  выполнение плана по доходам бюджета сельского поселения от управления и распоряжения муниципальным имуществом, за исключением доходов от приватизации;</w:t>
            </w:r>
          </w:p>
          <w:p w:rsidR="00AB50D0" w:rsidRPr="00C8712C" w:rsidRDefault="00AB50D0" w:rsidP="008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– плановые назначения по доходам бюджета сельского поселения от управления и распоряжения муниципальным имуществом, за исключением доходов от приватизации</w:t>
            </w:r>
          </w:p>
        </w:tc>
      </w:tr>
    </w:tbl>
    <w:p w:rsidR="00D216DF" w:rsidRPr="008E7BCB" w:rsidRDefault="00D216DF" w:rsidP="00C90630">
      <w:pPr>
        <w:spacing w:after="0" w:line="240" w:lineRule="auto"/>
      </w:pPr>
    </w:p>
    <w:sectPr w:rsidR="00D216DF" w:rsidRPr="008E7BCB" w:rsidSect="00FE2D2A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6A" w:rsidRDefault="00966B6A" w:rsidP="00555B58">
      <w:pPr>
        <w:spacing w:after="0" w:line="240" w:lineRule="auto"/>
      </w:pPr>
      <w:r>
        <w:separator/>
      </w:r>
    </w:p>
  </w:endnote>
  <w:endnote w:type="continuationSeparator" w:id="1">
    <w:p w:rsidR="00966B6A" w:rsidRDefault="00966B6A" w:rsidP="005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6A" w:rsidRDefault="00966B6A" w:rsidP="00555B58">
      <w:pPr>
        <w:spacing w:after="0" w:line="240" w:lineRule="auto"/>
      </w:pPr>
      <w:r>
        <w:separator/>
      </w:r>
    </w:p>
  </w:footnote>
  <w:footnote w:type="continuationSeparator" w:id="1">
    <w:p w:rsidR="00966B6A" w:rsidRDefault="00966B6A" w:rsidP="0055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012655B"/>
    <w:multiLevelType w:val="multilevel"/>
    <w:tmpl w:val="024A166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  <w:rPr>
        <w:rFonts w:cs="Times New Roman"/>
      </w:rPr>
    </w:lvl>
  </w:abstractNum>
  <w:abstractNum w:abstractNumId="4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533AE"/>
    <w:multiLevelType w:val="hybridMultilevel"/>
    <w:tmpl w:val="34CAB8E4"/>
    <w:lvl w:ilvl="0" w:tplc="D88E4FD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D3072AF"/>
    <w:multiLevelType w:val="hybridMultilevel"/>
    <w:tmpl w:val="B7D6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F5041A"/>
    <w:multiLevelType w:val="hybridMultilevel"/>
    <w:tmpl w:val="2EC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F19"/>
    <w:rsid w:val="000168F3"/>
    <w:rsid w:val="00034A34"/>
    <w:rsid w:val="000447AB"/>
    <w:rsid w:val="000520FE"/>
    <w:rsid w:val="00060D0A"/>
    <w:rsid w:val="00066835"/>
    <w:rsid w:val="0008074D"/>
    <w:rsid w:val="000920D2"/>
    <w:rsid w:val="000A0A75"/>
    <w:rsid w:val="000B4954"/>
    <w:rsid w:val="000B4C09"/>
    <w:rsid w:val="000C2EE8"/>
    <w:rsid w:val="000C7E52"/>
    <w:rsid w:val="000D6B2D"/>
    <w:rsid w:val="000F220B"/>
    <w:rsid w:val="00106B24"/>
    <w:rsid w:val="00111841"/>
    <w:rsid w:val="00114FF0"/>
    <w:rsid w:val="00116D42"/>
    <w:rsid w:val="00134502"/>
    <w:rsid w:val="001370A3"/>
    <w:rsid w:val="00141B27"/>
    <w:rsid w:val="00143AEC"/>
    <w:rsid w:val="00151B97"/>
    <w:rsid w:val="00151E22"/>
    <w:rsid w:val="0015485F"/>
    <w:rsid w:val="0017030A"/>
    <w:rsid w:val="00185151"/>
    <w:rsid w:val="001A0644"/>
    <w:rsid w:val="001A339A"/>
    <w:rsid w:val="001B2568"/>
    <w:rsid w:val="001C3256"/>
    <w:rsid w:val="001E1AF2"/>
    <w:rsid w:val="00202578"/>
    <w:rsid w:val="00204CC7"/>
    <w:rsid w:val="002059F7"/>
    <w:rsid w:val="002177EC"/>
    <w:rsid w:val="0022138E"/>
    <w:rsid w:val="002345BA"/>
    <w:rsid w:val="002368F4"/>
    <w:rsid w:val="00252A50"/>
    <w:rsid w:val="00261577"/>
    <w:rsid w:val="00271299"/>
    <w:rsid w:val="0029228F"/>
    <w:rsid w:val="002A0073"/>
    <w:rsid w:val="002C2FF2"/>
    <w:rsid w:val="002D173E"/>
    <w:rsid w:val="002E2510"/>
    <w:rsid w:val="002E6BF7"/>
    <w:rsid w:val="002F5700"/>
    <w:rsid w:val="003074F8"/>
    <w:rsid w:val="00307F0E"/>
    <w:rsid w:val="0031667F"/>
    <w:rsid w:val="00320399"/>
    <w:rsid w:val="003436C1"/>
    <w:rsid w:val="0034695C"/>
    <w:rsid w:val="00367DAC"/>
    <w:rsid w:val="0037254C"/>
    <w:rsid w:val="003826EB"/>
    <w:rsid w:val="003833CC"/>
    <w:rsid w:val="003B63CF"/>
    <w:rsid w:val="003C4E7E"/>
    <w:rsid w:val="003F14A2"/>
    <w:rsid w:val="00400163"/>
    <w:rsid w:val="00407B71"/>
    <w:rsid w:val="0041142B"/>
    <w:rsid w:val="00413778"/>
    <w:rsid w:val="00415196"/>
    <w:rsid w:val="00422510"/>
    <w:rsid w:val="00433C18"/>
    <w:rsid w:val="00476841"/>
    <w:rsid w:val="00483715"/>
    <w:rsid w:val="00484596"/>
    <w:rsid w:val="00492F95"/>
    <w:rsid w:val="004A2BB4"/>
    <w:rsid w:val="004A7631"/>
    <w:rsid w:val="004B0BC3"/>
    <w:rsid w:val="004C0C08"/>
    <w:rsid w:val="004C1C56"/>
    <w:rsid w:val="004F0500"/>
    <w:rsid w:val="005026E6"/>
    <w:rsid w:val="00506826"/>
    <w:rsid w:val="005209D9"/>
    <w:rsid w:val="0052303D"/>
    <w:rsid w:val="005235F4"/>
    <w:rsid w:val="00524789"/>
    <w:rsid w:val="00526ED5"/>
    <w:rsid w:val="00537BC3"/>
    <w:rsid w:val="00540B5C"/>
    <w:rsid w:val="00543B42"/>
    <w:rsid w:val="00555B58"/>
    <w:rsid w:val="00582913"/>
    <w:rsid w:val="00583D2A"/>
    <w:rsid w:val="00583D58"/>
    <w:rsid w:val="00585353"/>
    <w:rsid w:val="005A1249"/>
    <w:rsid w:val="005E20D7"/>
    <w:rsid w:val="005E34B9"/>
    <w:rsid w:val="005E599E"/>
    <w:rsid w:val="005E71F1"/>
    <w:rsid w:val="0060242F"/>
    <w:rsid w:val="00621B52"/>
    <w:rsid w:val="00622586"/>
    <w:rsid w:val="006320AA"/>
    <w:rsid w:val="00633521"/>
    <w:rsid w:val="00634D45"/>
    <w:rsid w:val="00645135"/>
    <w:rsid w:val="00647F3E"/>
    <w:rsid w:val="006553A1"/>
    <w:rsid w:val="006676C6"/>
    <w:rsid w:val="00675F84"/>
    <w:rsid w:val="0068666F"/>
    <w:rsid w:val="006C0903"/>
    <w:rsid w:val="006C5201"/>
    <w:rsid w:val="006D6976"/>
    <w:rsid w:val="007016F7"/>
    <w:rsid w:val="00703120"/>
    <w:rsid w:val="007120BD"/>
    <w:rsid w:val="007131F6"/>
    <w:rsid w:val="007138FC"/>
    <w:rsid w:val="00726613"/>
    <w:rsid w:val="007318E3"/>
    <w:rsid w:val="007517E1"/>
    <w:rsid w:val="007949F0"/>
    <w:rsid w:val="007978AC"/>
    <w:rsid w:val="007B059C"/>
    <w:rsid w:val="007C130E"/>
    <w:rsid w:val="007C223A"/>
    <w:rsid w:val="007C52E5"/>
    <w:rsid w:val="00811A00"/>
    <w:rsid w:val="00824683"/>
    <w:rsid w:val="0083087B"/>
    <w:rsid w:val="00851315"/>
    <w:rsid w:val="0088498E"/>
    <w:rsid w:val="008B660F"/>
    <w:rsid w:val="008C4EB1"/>
    <w:rsid w:val="008E7705"/>
    <w:rsid w:val="008E7BCB"/>
    <w:rsid w:val="008F08FE"/>
    <w:rsid w:val="008F1341"/>
    <w:rsid w:val="00913961"/>
    <w:rsid w:val="00920C2E"/>
    <w:rsid w:val="00927512"/>
    <w:rsid w:val="0093253D"/>
    <w:rsid w:val="00932D3D"/>
    <w:rsid w:val="009358A6"/>
    <w:rsid w:val="00966B6A"/>
    <w:rsid w:val="0097134D"/>
    <w:rsid w:val="0097442B"/>
    <w:rsid w:val="009A1AB1"/>
    <w:rsid w:val="009A6FBA"/>
    <w:rsid w:val="009B15AE"/>
    <w:rsid w:val="009B4310"/>
    <w:rsid w:val="009D157F"/>
    <w:rsid w:val="009D441A"/>
    <w:rsid w:val="009E0EE8"/>
    <w:rsid w:val="009E71D4"/>
    <w:rsid w:val="009F261E"/>
    <w:rsid w:val="009F7A44"/>
    <w:rsid w:val="00A0278F"/>
    <w:rsid w:val="00A0694A"/>
    <w:rsid w:val="00A15244"/>
    <w:rsid w:val="00A21979"/>
    <w:rsid w:val="00A21C8B"/>
    <w:rsid w:val="00A40344"/>
    <w:rsid w:val="00A50677"/>
    <w:rsid w:val="00A53298"/>
    <w:rsid w:val="00A60EB3"/>
    <w:rsid w:val="00A63286"/>
    <w:rsid w:val="00A866FB"/>
    <w:rsid w:val="00AA70C4"/>
    <w:rsid w:val="00AB054A"/>
    <w:rsid w:val="00AB50D0"/>
    <w:rsid w:val="00AB58DB"/>
    <w:rsid w:val="00AC388B"/>
    <w:rsid w:val="00AC426D"/>
    <w:rsid w:val="00AE445A"/>
    <w:rsid w:val="00AE7A36"/>
    <w:rsid w:val="00AF2CBE"/>
    <w:rsid w:val="00B14847"/>
    <w:rsid w:val="00B14BF1"/>
    <w:rsid w:val="00B17479"/>
    <w:rsid w:val="00B20C16"/>
    <w:rsid w:val="00B26403"/>
    <w:rsid w:val="00B324A3"/>
    <w:rsid w:val="00B358ED"/>
    <w:rsid w:val="00B418C1"/>
    <w:rsid w:val="00B5574C"/>
    <w:rsid w:val="00BD1771"/>
    <w:rsid w:val="00BE3482"/>
    <w:rsid w:val="00BF1DC9"/>
    <w:rsid w:val="00C039CA"/>
    <w:rsid w:val="00C23747"/>
    <w:rsid w:val="00C252FF"/>
    <w:rsid w:val="00C36134"/>
    <w:rsid w:val="00C70621"/>
    <w:rsid w:val="00C7150A"/>
    <w:rsid w:val="00C715AE"/>
    <w:rsid w:val="00C832AE"/>
    <w:rsid w:val="00C84512"/>
    <w:rsid w:val="00C8712C"/>
    <w:rsid w:val="00C90630"/>
    <w:rsid w:val="00C956C4"/>
    <w:rsid w:val="00CA1542"/>
    <w:rsid w:val="00CF6C3B"/>
    <w:rsid w:val="00D117B8"/>
    <w:rsid w:val="00D120CD"/>
    <w:rsid w:val="00D216DF"/>
    <w:rsid w:val="00D33925"/>
    <w:rsid w:val="00D405DE"/>
    <w:rsid w:val="00D4110E"/>
    <w:rsid w:val="00D41120"/>
    <w:rsid w:val="00D45DA7"/>
    <w:rsid w:val="00D5385C"/>
    <w:rsid w:val="00D6015D"/>
    <w:rsid w:val="00D615FA"/>
    <w:rsid w:val="00D63796"/>
    <w:rsid w:val="00D75DB9"/>
    <w:rsid w:val="00D7653C"/>
    <w:rsid w:val="00D77854"/>
    <w:rsid w:val="00D92644"/>
    <w:rsid w:val="00D92FD2"/>
    <w:rsid w:val="00DB18AE"/>
    <w:rsid w:val="00DE14B2"/>
    <w:rsid w:val="00DF7F88"/>
    <w:rsid w:val="00E135A2"/>
    <w:rsid w:val="00E35E7D"/>
    <w:rsid w:val="00E53236"/>
    <w:rsid w:val="00E6316E"/>
    <w:rsid w:val="00E72CB3"/>
    <w:rsid w:val="00ED4BAC"/>
    <w:rsid w:val="00ED5519"/>
    <w:rsid w:val="00EF712E"/>
    <w:rsid w:val="00F11FB7"/>
    <w:rsid w:val="00F16F7F"/>
    <w:rsid w:val="00F304A7"/>
    <w:rsid w:val="00F32F19"/>
    <w:rsid w:val="00F355BD"/>
    <w:rsid w:val="00F42E83"/>
    <w:rsid w:val="00F47496"/>
    <w:rsid w:val="00F85765"/>
    <w:rsid w:val="00FC1AF6"/>
    <w:rsid w:val="00FC6C85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203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B5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0B5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1D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0B5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B5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B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0B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0B5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0B5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20399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paragraph" w:customStyle="1" w:styleId="ConsPlusNormal">
    <w:name w:val="ConsPlusNormal"/>
    <w:link w:val="ConsPlusNormal0"/>
    <w:uiPriority w:val="99"/>
    <w:rsid w:val="0032039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3203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32039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20399"/>
    <w:rPr>
      <w:rFonts w:ascii="Arial" w:hAnsi="Arial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rsid w:val="003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039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20399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rsid w:val="00540B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40B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540B5C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540B5C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paragraph" w:styleId="a9">
    <w:name w:val="footer"/>
    <w:basedOn w:val="a"/>
    <w:link w:val="aa"/>
    <w:uiPriority w:val="99"/>
    <w:rsid w:val="00540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40B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540B5C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8"/>
      <w:lang w:eastAsia="zh-CN"/>
    </w:rPr>
  </w:style>
  <w:style w:type="paragraph" w:customStyle="1" w:styleId="stylet1">
    <w:name w:val="stylet1"/>
    <w:basedOn w:val="a"/>
    <w:uiPriority w:val="99"/>
    <w:rsid w:val="00540B5C"/>
    <w:pPr>
      <w:suppressAutoHyphens/>
      <w:spacing w:before="280" w:after="280" w:line="240" w:lineRule="auto"/>
    </w:pPr>
    <w:rPr>
      <w:rFonts w:ascii="Times New Roman" w:hAnsi="Times New Roman"/>
      <w:sz w:val="28"/>
      <w:szCs w:val="28"/>
      <w:lang w:eastAsia="zh-CN"/>
    </w:rPr>
  </w:style>
  <w:style w:type="paragraph" w:customStyle="1" w:styleId="221">
    <w:name w:val="Основной текст 221"/>
    <w:basedOn w:val="a"/>
    <w:uiPriority w:val="99"/>
    <w:rsid w:val="00540B5C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ab">
    <w:name w:val="Body Text Indent"/>
    <w:basedOn w:val="a"/>
    <w:link w:val="ac"/>
    <w:uiPriority w:val="99"/>
    <w:rsid w:val="00540B5C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val="en-US"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40B5C"/>
    <w:rPr>
      <w:rFonts w:ascii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540B5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nformat">
    <w:name w:val="ConsNonformat"/>
    <w:uiPriority w:val="99"/>
    <w:rsid w:val="00540B5C"/>
    <w:pPr>
      <w:suppressAutoHyphens/>
    </w:pPr>
    <w:rPr>
      <w:rFonts w:ascii="Courier New" w:eastAsia="Times New Roman" w:hAnsi="Courier New" w:cs="Courier New"/>
      <w:lang w:eastAsia="zh-CN"/>
    </w:rPr>
  </w:style>
  <w:style w:type="paragraph" w:styleId="ad">
    <w:name w:val="List Paragraph"/>
    <w:basedOn w:val="a"/>
    <w:uiPriority w:val="99"/>
    <w:qFormat/>
    <w:rsid w:val="00540B5C"/>
    <w:pPr>
      <w:suppressAutoHyphens/>
      <w:ind w:left="720"/>
      <w:contextualSpacing/>
    </w:pPr>
    <w:rPr>
      <w:rFonts w:eastAsia="Calibri" w:cs="Calibri"/>
      <w:lang w:eastAsia="zh-CN"/>
    </w:rPr>
  </w:style>
  <w:style w:type="paragraph" w:customStyle="1" w:styleId="Web">
    <w:name w:val="Обычный (Web)"/>
    <w:basedOn w:val="a"/>
    <w:uiPriority w:val="99"/>
    <w:rsid w:val="00540B5C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99"/>
    <w:rsid w:val="00540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8E7BC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8E7BCB"/>
    <w:rPr>
      <w:rFonts w:ascii="Calibri" w:hAnsi="Calibri" w:cs="Times New Roman"/>
      <w:lang w:eastAsia="ru-RU"/>
    </w:rPr>
  </w:style>
  <w:style w:type="paragraph" w:styleId="af1">
    <w:name w:val="Title"/>
    <w:basedOn w:val="a"/>
    <w:link w:val="af2"/>
    <w:qFormat/>
    <w:locked/>
    <w:rsid w:val="000D6B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0D6B2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D6B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BF1DC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9821-10E9-4635-AA75-1BD600D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7242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Горняцкое СП</cp:lastModifiedBy>
  <cp:revision>13</cp:revision>
  <cp:lastPrinted>2018-07-16T12:46:00Z</cp:lastPrinted>
  <dcterms:created xsi:type="dcterms:W3CDTF">2014-10-07T16:07:00Z</dcterms:created>
  <dcterms:modified xsi:type="dcterms:W3CDTF">2018-07-16T12:48:00Z</dcterms:modified>
</cp:coreProperties>
</file>