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2" w:rsidRPr="00716B42" w:rsidRDefault="001B4BED" w:rsidP="00716B42">
      <w:pPr>
        <w:spacing w:after="0" w:line="240" w:lineRule="auto"/>
        <w:jc w:val="center"/>
        <w:rPr>
          <w:rFonts w:ascii="Times New Roman" w:hAnsi="Times New Roman"/>
          <w:sz w:val="28"/>
          <w:szCs w:val="28"/>
        </w:rPr>
      </w:pPr>
      <w:r w:rsidRPr="001B4BED">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8" o:title=""/>
          </v:shape>
        </w:pict>
      </w:r>
    </w:p>
    <w:p w:rsidR="00716B42" w:rsidRPr="00716B42" w:rsidRDefault="00716B42" w:rsidP="00716B42">
      <w:pPr>
        <w:tabs>
          <w:tab w:val="left" w:pos="5670"/>
        </w:tabs>
        <w:spacing w:after="0" w:line="240" w:lineRule="auto"/>
        <w:jc w:val="center"/>
        <w:rPr>
          <w:rFonts w:ascii="Times New Roman" w:hAnsi="Times New Roman"/>
          <w:bCs/>
          <w:spacing w:val="40"/>
          <w:sz w:val="28"/>
          <w:szCs w:val="28"/>
        </w:rPr>
      </w:pPr>
      <w:r w:rsidRPr="00716B42">
        <w:rPr>
          <w:rFonts w:ascii="Times New Roman" w:hAnsi="Times New Roman"/>
          <w:bCs/>
          <w:spacing w:val="40"/>
          <w:sz w:val="28"/>
          <w:szCs w:val="28"/>
        </w:rPr>
        <w:t xml:space="preserve">РОССИЙСКАЯ  ФЕДЕРАЦИЯ </w:t>
      </w:r>
    </w:p>
    <w:p w:rsidR="00716B42" w:rsidRPr="00716B42" w:rsidRDefault="00716B42" w:rsidP="00716B42">
      <w:pPr>
        <w:tabs>
          <w:tab w:val="left" w:pos="5670"/>
        </w:tabs>
        <w:spacing w:after="0" w:line="240" w:lineRule="auto"/>
        <w:jc w:val="center"/>
        <w:rPr>
          <w:rFonts w:ascii="Times New Roman" w:hAnsi="Times New Roman"/>
          <w:bCs/>
          <w:spacing w:val="40"/>
          <w:sz w:val="28"/>
          <w:szCs w:val="28"/>
        </w:rPr>
      </w:pPr>
      <w:r w:rsidRPr="00716B42">
        <w:rPr>
          <w:rFonts w:ascii="Times New Roman" w:hAnsi="Times New Roman"/>
          <w:bCs/>
          <w:spacing w:val="40"/>
          <w:sz w:val="28"/>
          <w:szCs w:val="28"/>
        </w:rPr>
        <w:t>РОСТОВСКАЯ ОБЛАСТЬ</w:t>
      </w:r>
    </w:p>
    <w:p w:rsidR="00716B42" w:rsidRPr="00716B42" w:rsidRDefault="00716B42" w:rsidP="00716B42">
      <w:pPr>
        <w:tabs>
          <w:tab w:val="left" w:pos="5670"/>
        </w:tabs>
        <w:spacing w:after="0" w:line="240" w:lineRule="auto"/>
        <w:jc w:val="center"/>
        <w:rPr>
          <w:rFonts w:ascii="Times New Roman" w:hAnsi="Times New Roman"/>
          <w:bCs/>
          <w:spacing w:val="40"/>
          <w:sz w:val="28"/>
          <w:szCs w:val="28"/>
        </w:rPr>
      </w:pPr>
      <w:r w:rsidRPr="00716B42">
        <w:rPr>
          <w:rFonts w:ascii="Times New Roman" w:hAnsi="Times New Roman"/>
          <w:bCs/>
          <w:spacing w:val="40"/>
          <w:sz w:val="28"/>
          <w:szCs w:val="28"/>
        </w:rPr>
        <w:t>МУНИЦИПАЛЬНОЕ  ОБРАЗОВАНИЕ  «ГОРНЯЦКОЕ СЕЛЬСКОЕ  ПОСЕЛЕНИЕ»</w:t>
      </w:r>
    </w:p>
    <w:p w:rsidR="00716B42" w:rsidRPr="00716B42" w:rsidRDefault="00716B42" w:rsidP="00716B42">
      <w:pPr>
        <w:tabs>
          <w:tab w:val="left" w:pos="5670"/>
        </w:tabs>
        <w:spacing w:after="0" w:line="240" w:lineRule="auto"/>
        <w:jc w:val="center"/>
        <w:rPr>
          <w:rFonts w:ascii="Times New Roman" w:hAnsi="Times New Roman"/>
          <w:bCs/>
          <w:spacing w:val="40"/>
          <w:sz w:val="28"/>
          <w:szCs w:val="28"/>
        </w:rPr>
      </w:pPr>
      <w:r w:rsidRPr="00716B42">
        <w:rPr>
          <w:rFonts w:ascii="Times New Roman" w:hAnsi="Times New Roman"/>
          <w:bCs/>
          <w:spacing w:val="40"/>
          <w:sz w:val="28"/>
          <w:szCs w:val="28"/>
        </w:rPr>
        <w:t xml:space="preserve">АДМИНИСТРАЦИЯ  ГОРНЯЦКОГО  СЕЛЬСКОГО ПОСЕЛЕНИЯ </w:t>
      </w:r>
    </w:p>
    <w:p w:rsidR="00716B42" w:rsidRPr="00716B42" w:rsidRDefault="00716B42"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ПОСТАНОВЛЕНИЕ </w:t>
      </w:r>
    </w:p>
    <w:p w:rsidR="00716B42" w:rsidRPr="00716B42" w:rsidRDefault="00716B42" w:rsidP="00716B42">
      <w:pPr>
        <w:spacing w:after="0" w:line="240" w:lineRule="auto"/>
        <w:jc w:val="center"/>
        <w:rPr>
          <w:rFonts w:ascii="Times New Roman" w:hAnsi="Times New Roman"/>
          <w:b/>
          <w:sz w:val="28"/>
          <w:szCs w:val="28"/>
        </w:rPr>
      </w:pPr>
    </w:p>
    <w:tbl>
      <w:tblPr>
        <w:tblW w:w="9924" w:type="dxa"/>
        <w:tblLook w:val="04A0"/>
      </w:tblPr>
      <w:tblGrid>
        <w:gridCol w:w="3308"/>
        <w:gridCol w:w="2329"/>
        <w:gridCol w:w="979"/>
        <w:gridCol w:w="1067"/>
        <w:gridCol w:w="2241"/>
      </w:tblGrid>
      <w:tr w:rsidR="00716B42" w:rsidRPr="00716B42" w:rsidTr="00716B42">
        <w:trPr>
          <w:trHeight w:val="20"/>
        </w:trPr>
        <w:tc>
          <w:tcPr>
            <w:tcW w:w="3308" w:type="dxa"/>
          </w:tcPr>
          <w:p w:rsidR="00716B42" w:rsidRPr="00716B42" w:rsidRDefault="00716B42" w:rsidP="00716B42">
            <w:pPr>
              <w:spacing w:after="0" w:line="240" w:lineRule="auto"/>
              <w:rPr>
                <w:rFonts w:ascii="Times New Roman" w:hAnsi="Times New Roman"/>
                <w:sz w:val="28"/>
                <w:szCs w:val="28"/>
              </w:rPr>
            </w:pPr>
            <w:r>
              <w:rPr>
                <w:rFonts w:ascii="Times New Roman" w:hAnsi="Times New Roman"/>
                <w:sz w:val="28"/>
                <w:szCs w:val="28"/>
              </w:rPr>
              <w:t>07</w:t>
            </w:r>
            <w:r w:rsidRPr="00716B42">
              <w:rPr>
                <w:rFonts w:ascii="Times New Roman" w:hAnsi="Times New Roman"/>
                <w:sz w:val="28"/>
                <w:szCs w:val="28"/>
              </w:rPr>
              <w:t xml:space="preserve">.10.2015 года </w:t>
            </w:r>
          </w:p>
        </w:tc>
        <w:tc>
          <w:tcPr>
            <w:tcW w:w="3308" w:type="dxa"/>
            <w:gridSpan w:val="2"/>
          </w:tcPr>
          <w:p w:rsidR="00716B42" w:rsidRPr="00716B42" w:rsidRDefault="00716B42" w:rsidP="00716B42">
            <w:pPr>
              <w:spacing w:after="0" w:line="240" w:lineRule="auto"/>
              <w:jc w:val="center"/>
              <w:rPr>
                <w:rFonts w:ascii="Times New Roman" w:hAnsi="Times New Roman"/>
                <w:sz w:val="28"/>
                <w:szCs w:val="28"/>
                <w:u w:val="single"/>
              </w:rPr>
            </w:pPr>
            <w:r w:rsidRPr="00716B42">
              <w:rPr>
                <w:rFonts w:ascii="Times New Roman" w:hAnsi="Times New Roman"/>
                <w:sz w:val="28"/>
                <w:szCs w:val="28"/>
              </w:rPr>
              <w:t xml:space="preserve">№ </w:t>
            </w:r>
            <w:r>
              <w:rPr>
                <w:rFonts w:ascii="Times New Roman" w:hAnsi="Times New Roman"/>
                <w:sz w:val="28"/>
                <w:szCs w:val="28"/>
                <w:u w:val="single"/>
              </w:rPr>
              <w:t xml:space="preserve"> 225</w:t>
            </w:r>
            <w:r w:rsidRPr="00716B42">
              <w:rPr>
                <w:rFonts w:ascii="Times New Roman" w:hAnsi="Times New Roman"/>
                <w:color w:val="FFFFFF"/>
                <w:sz w:val="28"/>
                <w:szCs w:val="28"/>
                <w:u w:val="single"/>
              </w:rPr>
              <w:t>.</w:t>
            </w:r>
          </w:p>
        </w:tc>
        <w:tc>
          <w:tcPr>
            <w:tcW w:w="3308" w:type="dxa"/>
            <w:gridSpan w:val="2"/>
          </w:tcPr>
          <w:p w:rsidR="00716B42" w:rsidRPr="00716B42" w:rsidRDefault="00716B42" w:rsidP="00716B42">
            <w:pPr>
              <w:spacing w:after="0" w:line="240" w:lineRule="auto"/>
              <w:jc w:val="right"/>
              <w:rPr>
                <w:rFonts w:ascii="Times New Roman" w:hAnsi="Times New Roman"/>
                <w:sz w:val="28"/>
                <w:szCs w:val="28"/>
              </w:rPr>
            </w:pPr>
            <w:r w:rsidRPr="00716B42">
              <w:rPr>
                <w:rFonts w:ascii="Times New Roman" w:hAnsi="Times New Roman"/>
                <w:sz w:val="28"/>
                <w:szCs w:val="28"/>
              </w:rPr>
              <w:t>пос. Горняцкий</w:t>
            </w:r>
          </w:p>
        </w:tc>
      </w:tr>
      <w:tr w:rsidR="00716B42" w:rsidRPr="00716B42" w:rsidTr="00716B42">
        <w:trPr>
          <w:trHeight w:val="20"/>
        </w:trPr>
        <w:tc>
          <w:tcPr>
            <w:tcW w:w="9924" w:type="dxa"/>
            <w:gridSpan w:val="5"/>
          </w:tcPr>
          <w:p w:rsidR="00716B42" w:rsidRPr="00716B42" w:rsidRDefault="00716B42" w:rsidP="00716B42">
            <w:pPr>
              <w:spacing w:after="0" w:line="240" w:lineRule="auto"/>
              <w:rPr>
                <w:rFonts w:ascii="Times New Roman" w:hAnsi="Times New Roman"/>
                <w:b/>
                <w:sz w:val="28"/>
                <w:szCs w:val="28"/>
              </w:rPr>
            </w:pPr>
          </w:p>
        </w:tc>
      </w:tr>
      <w:tr w:rsidR="00716B42" w:rsidRPr="00716B42" w:rsidTr="00716B42">
        <w:trPr>
          <w:trHeight w:val="20"/>
        </w:trPr>
        <w:tc>
          <w:tcPr>
            <w:tcW w:w="5637" w:type="dxa"/>
            <w:gridSpan w:val="2"/>
          </w:tcPr>
          <w:p w:rsidR="00716B42" w:rsidRPr="000D6B2D" w:rsidRDefault="00716B42" w:rsidP="00716B42">
            <w:pPr>
              <w:spacing w:after="0" w:line="240" w:lineRule="auto"/>
              <w:jc w:val="both"/>
              <w:rPr>
                <w:rFonts w:ascii="Times New Roman" w:hAnsi="Times New Roman"/>
                <w:color w:val="FF0000"/>
              </w:rPr>
            </w:pPr>
            <w:r>
              <w:rPr>
                <w:rFonts w:ascii="Times New Roman" w:hAnsi="Times New Roman"/>
                <w:color w:val="000000"/>
                <w:sz w:val="28"/>
                <w:szCs w:val="28"/>
              </w:rPr>
              <w:t>Об утверждении муниципальной</w:t>
            </w:r>
            <w:r w:rsidRPr="000D6B2D">
              <w:rPr>
                <w:rFonts w:ascii="Times New Roman" w:hAnsi="Times New Roman"/>
                <w:color w:val="000000"/>
                <w:sz w:val="28"/>
                <w:szCs w:val="28"/>
              </w:rPr>
              <w:t xml:space="preserve"> программы Горняцкого сельского поселения «Управление муниципальным имуществом в Горняцком сельском поселении»</w:t>
            </w:r>
          </w:p>
        </w:tc>
        <w:tc>
          <w:tcPr>
            <w:tcW w:w="2046" w:type="dxa"/>
            <w:gridSpan w:val="2"/>
          </w:tcPr>
          <w:p w:rsidR="00716B42" w:rsidRPr="00716B42" w:rsidRDefault="00716B42" w:rsidP="00716B42">
            <w:pPr>
              <w:spacing w:after="0" w:line="240" w:lineRule="auto"/>
              <w:rPr>
                <w:rFonts w:ascii="Times New Roman" w:hAnsi="Times New Roman"/>
                <w:sz w:val="28"/>
                <w:szCs w:val="28"/>
              </w:rPr>
            </w:pPr>
          </w:p>
        </w:tc>
        <w:tc>
          <w:tcPr>
            <w:tcW w:w="2241" w:type="dxa"/>
          </w:tcPr>
          <w:p w:rsidR="00716B42" w:rsidRPr="00716B42" w:rsidRDefault="00716B42" w:rsidP="00716B42">
            <w:pPr>
              <w:spacing w:after="0" w:line="240" w:lineRule="auto"/>
              <w:rPr>
                <w:rFonts w:ascii="Times New Roman" w:hAnsi="Times New Roman"/>
                <w:b/>
                <w:sz w:val="28"/>
                <w:szCs w:val="28"/>
              </w:rPr>
            </w:pPr>
          </w:p>
        </w:tc>
      </w:tr>
    </w:tbl>
    <w:p w:rsidR="00A21C8B" w:rsidRPr="0031667F" w:rsidRDefault="00A21C8B" w:rsidP="008E7BCB">
      <w:pPr>
        <w:spacing w:after="0" w:line="240" w:lineRule="auto"/>
        <w:jc w:val="center"/>
        <w:rPr>
          <w:rFonts w:ascii="Times New Roman" w:hAnsi="Times New Roman"/>
          <w:b/>
          <w:color w:val="000000"/>
          <w:sz w:val="28"/>
          <w:szCs w:val="28"/>
        </w:rPr>
      </w:pPr>
    </w:p>
    <w:p w:rsidR="00A21C8B" w:rsidRPr="00483715" w:rsidRDefault="00A21C8B" w:rsidP="008E7BCB">
      <w:pPr>
        <w:spacing w:after="0" w:line="240" w:lineRule="auto"/>
        <w:jc w:val="both"/>
        <w:rPr>
          <w:rFonts w:ascii="Times New Roman" w:hAnsi="Times New Roman"/>
          <w:sz w:val="28"/>
          <w:szCs w:val="28"/>
        </w:rPr>
      </w:pPr>
      <w:r w:rsidRPr="0031667F">
        <w:rPr>
          <w:rFonts w:ascii="Times New Roman" w:hAnsi="Times New Roman"/>
          <w:b/>
          <w:color w:val="000000"/>
          <w:sz w:val="28"/>
        </w:rPr>
        <w:tab/>
      </w:r>
      <w:proofErr w:type="gramStart"/>
      <w:r w:rsidRPr="00320399">
        <w:rPr>
          <w:rFonts w:ascii="Times New Roman" w:hAnsi="Times New Roman"/>
          <w:sz w:val="28"/>
          <w:szCs w:val="28"/>
        </w:rPr>
        <w:t xml:space="preserve">В соответствии с федеральным </w:t>
      </w:r>
      <w:hyperlink r:id="rId9" w:history="1">
        <w:r w:rsidRPr="0088498E">
          <w:rPr>
            <w:rStyle w:val="a6"/>
            <w:rFonts w:ascii="Times New Roman" w:hAnsi="Times New Roman"/>
            <w:color w:val="auto"/>
            <w:sz w:val="28"/>
            <w:szCs w:val="28"/>
            <w:u w:val="none"/>
          </w:rPr>
          <w:t>законом</w:t>
        </w:r>
      </w:hyperlink>
      <w:r w:rsidRPr="00CA1542">
        <w:rPr>
          <w:rFonts w:ascii="Times New Roman" w:hAnsi="Times New Roman"/>
          <w:sz w:val="28"/>
          <w:szCs w:val="28"/>
        </w:rPr>
        <w:t xml:space="preserve"> от 06.10.2003</w:t>
      </w:r>
      <w:r w:rsidRPr="00320399">
        <w:rPr>
          <w:rFonts w:ascii="Times New Roman" w:hAnsi="Times New Roman"/>
          <w:sz w:val="28"/>
          <w:szCs w:val="28"/>
        </w:rPr>
        <w:t xml:space="preserve"> № 131-ФЗ «Об общих принципах организации местного самоуправления в Российской Федерации», во исполнение постановления</w:t>
      </w:r>
      <w:r w:rsidR="00B71635">
        <w:rPr>
          <w:rFonts w:ascii="Times New Roman" w:hAnsi="Times New Roman"/>
          <w:sz w:val="28"/>
          <w:szCs w:val="28"/>
        </w:rPr>
        <w:t xml:space="preserve"> </w:t>
      </w:r>
      <w:r w:rsidRPr="00483715">
        <w:rPr>
          <w:rFonts w:ascii="Times New Roman" w:hAnsi="Times New Roman"/>
          <w:sz w:val="28"/>
          <w:szCs w:val="28"/>
        </w:rPr>
        <w:t xml:space="preserve">Администрации </w:t>
      </w:r>
      <w:r w:rsidR="000D6B2D">
        <w:rPr>
          <w:rFonts w:ascii="Times New Roman" w:hAnsi="Times New Roman"/>
          <w:sz w:val="28"/>
          <w:szCs w:val="28"/>
        </w:rPr>
        <w:t>Горняц</w:t>
      </w:r>
      <w:r w:rsidRPr="00483715">
        <w:rPr>
          <w:rFonts w:ascii="Times New Roman" w:hAnsi="Times New Roman"/>
          <w:sz w:val="28"/>
          <w:szCs w:val="28"/>
        </w:rPr>
        <w:t xml:space="preserve">кого сельского поселения  от </w:t>
      </w:r>
      <w:r w:rsidR="000D6B2D">
        <w:rPr>
          <w:rFonts w:ascii="Times New Roman" w:hAnsi="Times New Roman"/>
          <w:sz w:val="28"/>
          <w:szCs w:val="28"/>
        </w:rPr>
        <w:t>05</w:t>
      </w:r>
      <w:r w:rsidRPr="00483715">
        <w:rPr>
          <w:rFonts w:ascii="Times New Roman" w:hAnsi="Times New Roman"/>
          <w:sz w:val="28"/>
          <w:szCs w:val="28"/>
        </w:rPr>
        <w:t>.09.2013 № 1</w:t>
      </w:r>
      <w:r w:rsidR="000D6B2D">
        <w:rPr>
          <w:rFonts w:ascii="Times New Roman" w:hAnsi="Times New Roman"/>
          <w:sz w:val="28"/>
          <w:szCs w:val="28"/>
        </w:rPr>
        <w:t>66</w:t>
      </w:r>
      <w:r w:rsidRPr="00483715">
        <w:rPr>
          <w:rFonts w:ascii="Times New Roman" w:hAnsi="Times New Roman"/>
          <w:sz w:val="28"/>
          <w:szCs w:val="28"/>
        </w:rPr>
        <w:t xml:space="preserve"> «Об утверждении Порядка разработки, реализации и оценки эффективности муниципальных программ </w:t>
      </w:r>
      <w:r w:rsidR="000D6B2D">
        <w:rPr>
          <w:rFonts w:ascii="Times New Roman" w:hAnsi="Times New Roman"/>
          <w:sz w:val="28"/>
          <w:szCs w:val="28"/>
        </w:rPr>
        <w:t>Горняц</w:t>
      </w:r>
      <w:r w:rsidRPr="00483715">
        <w:rPr>
          <w:rFonts w:ascii="Times New Roman" w:hAnsi="Times New Roman"/>
          <w:sz w:val="28"/>
          <w:szCs w:val="28"/>
        </w:rPr>
        <w:t>кого сельского поселения» и распоряжением Администрации Синег</w:t>
      </w:r>
      <w:r>
        <w:rPr>
          <w:rFonts w:ascii="Times New Roman" w:hAnsi="Times New Roman"/>
          <w:sz w:val="28"/>
          <w:szCs w:val="28"/>
        </w:rPr>
        <w:t>о</w:t>
      </w:r>
      <w:r w:rsidRPr="00483715">
        <w:rPr>
          <w:rFonts w:ascii="Times New Roman" w:hAnsi="Times New Roman"/>
          <w:sz w:val="28"/>
          <w:szCs w:val="28"/>
        </w:rPr>
        <w:t xml:space="preserve">рского сельского поселения от </w:t>
      </w:r>
      <w:r w:rsidR="000D6B2D">
        <w:rPr>
          <w:rFonts w:ascii="Times New Roman" w:hAnsi="Times New Roman"/>
          <w:sz w:val="28"/>
          <w:szCs w:val="28"/>
        </w:rPr>
        <w:t>23</w:t>
      </w:r>
      <w:r w:rsidRPr="00483715">
        <w:rPr>
          <w:rFonts w:ascii="Times New Roman" w:hAnsi="Times New Roman"/>
          <w:sz w:val="28"/>
          <w:szCs w:val="28"/>
        </w:rPr>
        <w:t>.0</w:t>
      </w:r>
      <w:r w:rsidR="000D6B2D">
        <w:rPr>
          <w:rFonts w:ascii="Times New Roman" w:hAnsi="Times New Roman"/>
          <w:sz w:val="28"/>
          <w:szCs w:val="28"/>
        </w:rPr>
        <w:t>8</w:t>
      </w:r>
      <w:r w:rsidRPr="00483715">
        <w:rPr>
          <w:rFonts w:ascii="Times New Roman" w:hAnsi="Times New Roman"/>
          <w:sz w:val="28"/>
          <w:szCs w:val="28"/>
        </w:rPr>
        <w:t xml:space="preserve">.2013 № </w:t>
      </w:r>
      <w:r w:rsidR="000D6B2D">
        <w:rPr>
          <w:rFonts w:ascii="Times New Roman" w:hAnsi="Times New Roman"/>
          <w:sz w:val="28"/>
          <w:szCs w:val="28"/>
        </w:rPr>
        <w:t>55</w:t>
      </w:r>
      <w:r w:rsidRPr="00483715">
        <w:rPr>
          <w:rFonts w:ascii="Times New Roman" w:hAnsi="Times New Roman"/>
          <w:sz w:val="28"/>
          <w:szCs w:val="28"/>
        </w:rPr>
        <w:t xml:space="preserve"> «Об утверждении Перечня муниципальных программ </w:t>
      </w:r>
      <w:r w:rsidR="000D6B2D">
        <w:rPr>
          <w:rFonts w:ascii="Times New Roman" w:hAnsi="Times New Roman"/>
          <w:sz w:val="28"/>
          <w:szCs w:val="28"/>
        </w:rPr>
        <w:t>Горняц</w:t>
      </w:r>
      <w:r w:rsidRPr="00483715">
        <w:rPr>
          <w:rFonts w:ascii="Times New Roman" w:hAnsi="Times New Roman"/>
          <w:sz w:val="28"/>
          <w:szCs w:val="28"/>
        </w:rPr>
        <w:t xml:space="preserve">кого сельского поселения», </w:t>
      </w:r>
      <w:proofErr w:type="gramEnd"/>
    </w:p>
    <w:p w:rsidR="00A21C8B" w:rsidRPr="00252A50" w:rsidRDefault="00A21C8B" w:rsidP="008E7BCB">
      <w:pPr>
        <w:spacing w:after="0" w:line="240" w:lineRule="auto"/>
        <w:jc w:val="both"/>
        <w:rPr>
          <w:rFonts w:ascii="Times New Roman" w:hAnsi="Times New Roman"/>
          <w:sz w:val="28"/>
          <w:szCs w:val="28"/>
        </w:rPr>
      </w:pPr>
    </w:p>
    <w:p w:rsidR="00A21C8B" w:rsidRPr="00716B42" w:rsidRDefault="00A21C8B" w:rsidP="008E7BCB">
      <w:pPr>
        <w:spacing w:after="0" w:line="240" w:lineRule="auto"/>
        <w:jc w:val="center"/>
        <w:rPr>
          <w:rFonts w:ascii="Times New Roman" w:hAnsi="Times New Roman"/>
          <w:color w:val="000000"/>
          <w:sz w:val="28"/>
        </w:rPr>
      </w:pPr>
      <w:r w:rsidRPr="00716B42">
        <w:rPr>
          <w:rFonts w:ascii="Times New Roman" w:hAnsi="Times New Roman"/>
          <w:color w:val="000000"/>
          <w:sz w:val="28"/>
        </w:rPr>
        <w:t>ПОСТАНОВЛЯЮ:</w:t>
      </w:r>
    </w:p>
    <w:p w:rsidR="00A21C8B" w:rsidRPr="00540B5C" w:rsidRDefault="00A21C8B" w:rsidP="008E7BCB">
      <w:pPr>
        <w:spacing w:after="0" w:line="240" w:lineRule="auto"/>
        <w:jc w:val="both"/>
        <w:rPr>
          <w:rFonts w:ascii="Times New Roman" w:hAnsi="Times New Roman"/>
          <w:color w:val="000000"/>
          <w:sz w:val="28"/>
          <w:szCs w:val="28"/>
        </w:rPr>
      </w:pPr>
    </w:p>
    <w:p w:rsidR="00A21C8B" w:rsidRPr="00540B5C" w:rsidRDefault="00A21C8B" w:rsidP="00716B42">
      <w:pPr>
        <w:numPr>
          <w:ilvl w:val="0"/>
          <w:numId w:val="11"/>
        </w:numPr>
        <w:tabs>
          <w:tab w:val="left" w:pos="851"/>
        </w:tabs>
        <w:spacing w:after="0" w:line="240" w:lineRule="auto"/>
        <w:ind w:left="0" w:firstLine="567"/>
        <w:jc w:val="both"/>
        <w:rPr>
          <w:rFonts w:ascii="Times New Roman" w:hAnsi="Times New Roman"/>
          <w:sz w:val="28"/>
          <w:szCs w:val="28"/>
        </w:rPr>
      </w:pPr>
      <w:r w:rsidRPr="00540B5C">
        <w:rPr>
          <w:rFonts w:ascii="Times New Roman" w:hAnsi="Times New Roman"/>
          <w:spacing w:val="-8"/>
          <w:sz w:val="28"/>
          <w:szCs w:val="28"/>
        </w:rPr>
        <w:t xml:space="preserve">Утвердить муниципальную программу </w:t>
      </w:r>
      <w:r w:rsidR="007131F6">
        <w:rPr>
          <w:rFonts w:ascii="Times New Roman" w:hAnsi="Times New Roman"/>
          <w:spacing w:val="-8"/>
          <w:sz w:val="28"/>
          <w:szCs w:val="28"/>
        </w:rPr>
        <w:t>Горняцкого</w:t>
      </w:r>
      <w:r>
        <w:rPr>
          <w:rFonts w:ascii="Times New Roman" w:hAnsi="Times New Roman"/>
          <w:spacing w:val="-8"/>
          <w:sz w:val="28"/>
          <w:szCs w:val="28"/>
        </w:rPr>
        <w:t xml:space="preserve"> сельского поселения </w:t>
      </w:r>
      <w:r w:rsidRPr="00540B5C">
        <w:rPr>
          <w:rFonts w:ascii="Times New Roman" w:hAnsi="Times New Roman"/>
          <w:spacing w:val="-8"/>
          <w:sz w:val="28"/>
          <w:szCs w:val="28"/>
        </w:rPr>
        <w:t>«</w:t>
      </w:r>
      <w:r w:rsidRPr="00540B5C">
        <w:rPr>
          <w:rFonts w:ascii="Times New Roman" w:hAnsi="Times New Roman"/>
          <w:sz w:val="28"/>
          <w:szCs w:val="28"/>
          <w:lang w:eastAsia="en-US"/>
        </w:rPr>
        <w:t xml:space="preserve">Управление муниципальным имуществом в </w:t>
      </w:r>
      <w:r w:rsidR="007131F6">
        <w:rPr>
          <w:rFonts w:ascii="Times New Roman" w:hAnsi="Times New Roman"/>
          <w:sz w:val="28"/>
          <w:szCs w:val="28"/>
          <w:lang w:eastAsia="en-US"/>
        </w:rPr>
        <w:t>Горняцком</w:t>
      </w:r>
      <w:r>
        <w:rPr>
          <w:rFonts w:ascii="Times New Roman" w:hAnsi="Times New Roman"/>
          <w:sz w:val="28"/>
          <w:szCs w:val="28"/>
          <w:lang w:eastAsia="en-US"/>
        </w:rPr>
        <w:t xml:space="preserve"> сельском поселении</w:t>
      </w:r>
      <w:r w:rsidRPr="00540B5C">
        <w:rPr>
          <w:rFonts w:ascii="Times New Roman" w:hAnsi="Times New Roman"/>
          <w:sz w:val="28"/>
          <w:szCs w:val="28"/>
          <w:lang w:eastAsia="en-US"/>
        </w:rPr>
        <w:t xml:space="preserve">» </w:t>
      </w:r>
      <w:r w:rsidRPr="00540B5C">
        <w:rPr>
          <w:rFonts w:ascii="Times New Roman" w:hAnsi="Times New Roman"/>
          <w:sz w:val="28"/>
          <w:szCs w:val="28"/>
        </w:rPr>
        <w:t>согласно приложению № 1.</w:t>
      </w:r>
    </w:p>
    <w:p w:rsidR="00A21C8B" w:rsidRPr="00540B5C" w:rsidRDefault="00A21C8B" w:rsidP="00716B42">
      <w:pPr>
        <w:numPr>
          <w:ilvl w:val="0"/>
          <w:numId w:val="11"/>
        </w:numPr>
        <w:tabs>
          <w:tab w:val="left" w:pos="851"/>
        </w:tabs>
        <w:autoSpaceDE w:val="0"/>
        <w:spacing w:after="0" w:line="240" w:lineRule="auto"/>
        <w:ind w:left="0" w:firstLine="567"/>
        <w:jc w:val="both"/>
        <w:rPr>
          <w:rFonts w:ascii="Times New Roman" w:hAnsi="Times New Roman"/>
          <w:sz w:val="28"/>
          <w:szCs w:val="28"/>
        </w:rPr>
      </w:pPr>
      <w:r w:rsidRPr="00540B5C">
        <w:rPr>
          <w:rFonts w:ascii="Times New Roman" w:hAnsi="Times New Roman"/>
          <w:bCs/>
          <w:sz w:val="28"/>
          <w:szCs w:val="28"/>
        </w:rPr>
        <w:t>Постановление вступает в силу после его официального опубликования,</w:t>
      </w:r>
      <w:r w:rsidRPr="00540B5C">
        <w:rPr>
          <w:rFonts w:ascii="Times New Roman" w:hAnsi="Times New Roman"/>
          <w:sz w:val="28"/>
          <w:szCs w:val="28"/>
        </w:rPr>
        <w:t xml:space="preserve"> с 01 января </w:t>
      </w:r>
      <w:r w:rsidR="007C223A">
        <w:rPr>
          <w:rFonts w:ascii="Times New Roman" w:hAnsi="Times New Roman"/>
          <w:sz w:val="28"/>
          <w:szCs w:val="28"/>
        </w:rPr>
        <w:t xml:space="preserve">2016 </w:t>
      </w:r>
      <w:r w:rsidRPr="00540B5C">
        <w:rPr>
          <w:rFonts w:ascii="Times New Roman" w:hAnsi="Times New Roman"/>
          <w:sz w:val="28"/>
          <w:szCs w:val="28"/>
        </w:rPr>
        <w:t>года.</w:t>
      </w:r>
    </w:p>
    <w:p w:rsidR="00A21C8B" w:rsidRPr="00716B42" w:rsidRDefault="00A21C8B" w:rsidP="00716B42">
      <w:pPr>
        <w:pStyle w:val="211"/>
        <w:numPr>
          <w:ilvl w:val="0"/>
          <w:numId w:val="11"/>
        </w:numPr>
        <w:tabs>
          <w:tab w:val="left" w:pos="851"/>
        </w:tabs>
        <w:spacing w:after="0" w:line="240" w:lineRule="auto"/>
        <w:ind w:left="0" w:firstLine="567"/>
        <w:jc w:val="both"/>
      </w:pPr>
      <w:proofErr w:type="gramStart"/>
      <w:r w:rsidRPr="00540B5C">
        <w:t>Контроль   за</w:t>
      </w:r>
      <w:proofErr w:type="gramEnd"/>
      <w:r w:rsidRPr="00540B5C">
        <w:t xml:space="preserve">   исполнением   настоящего  постановления  возложить  на</w:t>
      </w:r>
      <w:r w:rsidR="00B71635">
        <w:t xml:space="preserve"> </w:t>
      </w:r>
      <w:r w:rsidR="007C223A">
        <w:t>начальника отдела экономики и финансов</w:t>
      </w:r>
      <w:r>
        <w:t xml:space="preserve"> Администрации </w:t>
      </w:r>
      <w:r w:rsidR="007C223A">
        <w:t>Горняц</w:t>
      </w:r>
      <w:r>
        <w:t xml:space="preserve">кого сельского поселения </w:t>
      </w:r>
      <w:r w:rsidR="007C223A">
        <w:t>С.А. Багаеву</w:t>
      </w:r>
      <w:r w:rsidRPr="00540B5C">
        <w:t>.</w:t>
      </w:r>
    </w:p>
    <w:p w:rsidR="00A21C8B" w:rsidRDefault="00A21C8B" w:rsidP="008E7BCB">
      <w:pPr>
        <w:spacing w:after="0" w:line="240" w:lineRule="auto"/>
        <w:ind w:right="6065"/>
        <w:jc w:val="both"/>
        <w:rPr>
          <w:rFonts w:ascii="Times New Roman" w:hAnsi="Times New Roman"/>
          <w:sz w:val="28"/>
        </w:rPr>
      </w:pPr>
    </w:p>
    <w:p w:rsidR="000D6B2D" w:rsidRPr="00540B5C" w:rsidRDefault="000D6B2D" w:rsidP="008E7BCB">
      <w:pPr>
        <w:spacing w:after="0" w:line="240" w:lineRule="auto"/>
        <w:ind w:right="6065"/>
        <w:jc w:val="both"/>
        <w:rPr>
          <w:rFonts w:ascii="Times New Roman" w:hAnsi="Times New Roman"/>
          <w:sz w:val="28"/>
        </w:rPr>
      </w:pPr>
    </w:p>
    <w:p w:rsidR="000D6B2D" w:rsidRPr="000D6B2D" w:rsidRDefault="00716B42" w:rsidP="00716B42">
      <w:pPr>
        <w:spacing w:after="0" w:line="240" w:lineRule="auto"/>
        <w:ind w:firstLine="851"/>
        <w:rPr>
          <w:rFonts w:ascii="Times New Roman" w:hAnsi="Times New Roman"/>
          <w:sz w:val="28"/>
          <w:szCs w:val="28"/>
        </w:rPr>
      </w:pPr>
      <w:r>
        <w:rPr>
          <w:rFonts w:ascii="Times New Roman" w:hAnsi="Times New Roman"/>
          <w:sz w:val="28"/>
          <w:szCs w:val="28"/>
        </w:rPr>
        <w:t>Глава</w:t>
      </w:r>
      <w:r w:rsidR="000D6B2D" w:rsidRPr="000D6B2D">
        <w:rPr>
          <w:rFonts w:ascii="Times New Roman" w:hAnsi="Times New Roman"/>
          <w:sz w:val="28"/>
          <w:szCs w:val="28"/>
        </w:rPr>
        <w:t xml:space="preserve"> поселения                                                   </w:t>
      </w:r>
      <w:r w:rsidR="00B71635">
        <w:rPr>
          <w:rFonts w:ascii="Times New Roman" w:hAnsi="Times New Roman"/>
          <w:sz w:val="28"/>
          <w:szCs w:val="28"/>
        </w:rPr>
        <w:t xml:space="preserve">     </w:t>
      </w:r>
      <w:r w:rsidR="000D6B2D" w:rsidRPr="000D6B2D">
        <w:rPr>
          <w:rFonts w:ascii="Times New Roman" w:hAnsi="Times New Roman"/>
          <w:sz w:val="28"/>
          <w:szCs w:val="28"/>
        </w:rPr>
        <w:t xml:space="preserve">   </w:t>
      </w:r>
      <w:r>
        <w:rPr>
          <w:rFonts w:ascii="Times New Roman" w:hAnsi="Times New Roman"/>
          <w:sz w:val="28"/>
          <w:szCs w:val="28"/>
        </w:rPr>
        <w:t>О.П. Снисаренко</w:t>
      </w:r>
    </w:p>
    <w:p w:rsidR="000D6B2D" w:rsidRPr="000D6B2D" w:rsidRDefault="000D6B2D" w:rsidP="00716B42">
      <w:pPr>
        <w:pStyle w:val="af1"/>
        <w:tabs>
          <w:tab w:val="left" w:pos="615"/>
        </w:tabs>
        <w:ind w:firstLine="851"/>
        <w:jc w:val="left"/>
        <w:rPr>
          <w:b w:val="0"/>
          <w:szCs w:val="28"/>
        </w:rPr>
      </w:pPr>
    </w:p>
    <w:p w:rsidR="000D6B2D" w:rsidRPr="000D6B2D" w:rsidRDefault="000D6B2D" w:rsidP="00716B42">
      <w:pPr>
        <w:tabs>
          <w:tab w:val="left" w:pos="7371"/>
        </w:tabs>
        <w:spacing w:after="0" w:line="240" w:lineRule="auto"/>
        <w:ind w:firstLine="851"/>
        <w:rPr>
          <w:rFonts w:ascii="Times New Roman" w:hAnsi="Times New Roman"/>
          <w:sz w:val="28"/>
          <w:szCs w:val="28"/>
        </w:rPr>
      </w:pPr>
    </w:p>
    <w:p w:rsidR="000D6B2D" w:rsidRPr="001737AE" w:rsidRDefault="00716B42" w:rsidP="00716B42">
      <w:pPr>
        <w:pStyle w:val="af1"/>
        <w:tabs>
          <w:tab w:val="left" w:pos="615"/>
        </w:tabs>
        <w:ind w:firstLine="851"/>
        <w:jc w:val="left"/>
        <w:rPr>
          <w:b w:val="0"/>
          <w:color w:val="FFFFFF" w:themeColor="background1"/>
          <w:szCs w:val="28"/>
        </w:rPr>
      </w:pPr>
      <w:r w:rsidRPr="001737AE">
        <w:rPr>
          <w:b w:val="0"/>
          <w:color w:val="FFFFFF" w:themeColor="background1"/>
          <w:szCs w:val="28"/>
        </w:rPr>
        <w:t>Верно</w:t>
      </w:r>
    </w:p>
    <w:p w:rsidR="000D6B2D" w:rsidRPr="001737AE" w:rsidRDefault="000D6B2D" w:rsidP="00716B42">
      <w:pPr>
        <w:tabs>
          <w:tab w:val="left" w:pos="6090"/>
        </w:tabs>
        <w:spacing w:after="0" w:line="240" w:lineRule="auto"/>
        <w:ind w:firstLine="851"/>
        <w:rPr>
          <w:rFonts w:ascii="Times New Roman" w:hAnsi="Times New Roman"/>
          <w:color w:val="FFFFFF" w:themeColor="background1"/>
          <w:sz w:val="28"/>
          <w:szCs w:val="28"/>
        </w:rPr>
      </w:pPr>
      <w:r w:rsidRPr="001737AE">
        <w:rPr>
          <w:rFonts w:ascii="Times New Roman" w:hAnsi="Times New Roman"/>
          <w:color w:val="FFFFFF" w:themeColor="background1"/>
          <w:sz w:val="28"/>
          <w:szCs w:val="28"/>
        </w:rPr>
        <w:t xml:space="preserve">Ведущий специалист                     </w:t>
      </w:r>
      <w:r w:rsidR="00B71635" w:rsidRPr="001737AE">
        <w:rPr>
          <w:rFonts w:ascii="Times New Roman" w:hAnsi="Times New Roman"/>
          <w:color w:val="FFFFFF" w:themeColor="background1"/>
          <w:sz w:val="28"/>
          <w:szCs w:val="28"/>
        </w:rPr>
        <w:t xml:space="preserve">             </w:t>
      </w:r>
      <w:r w:rsidRPr="001737AE">
        <w:rPr>
          <w:rFonts w:ascii="Times New Roman" w:hAnsi="Times New Roman"/>
          <w:color w:val="FFFFFF" w:themeColor="background1"/>
          <w:sz w:val="28"/>
          <w:szCs w:val="28"/>
        </w:rPr>
        <w:t xml:space="preserve"> </w:t>
      </w:r>
      <w:r w:rsidR="00B71635" w:rsidRPr="001737AE">
        <w:rPr>
          <w:rFonts w:ascii="Times New Roman" w:hAnsi="Times New Roman"/>
          <w:color w:val="FFFFFF" w:themeColor="background1"/>
          <w:sz w:val="28"/>
          <w:szCs w:val="28"/>
        </w:rPr>
        <w:t xml:space="preserve">               </w:t>
      </w:r>
      <w:r w:rsidRPr="001737AE">
        <w:rPr>
          <w:rFonts w:ascii="Times New Roman" w:hAnsi="Times New Roman"/>
          <w:color w:val="FFFFFF" w:themeColor="background1"/>
          <w:sz w:val="28"/>
          <w:szCs w:val="28"/>
        </w:rPr>
        <w:t xml:space="preserve">  А.М. Ветохина</w:t>
      </w:r>
      <w:r w:rsidRPr="001737AE">
        <w:rPr>
          <w:rFonts w:ascii="Times New Roman" w:hAnsi="Times New Roman"/>
          <w:color w:val="FFFFFF" w:themeColor="background1"/>
          <w:sz w:val="28"/>
          <w:szCs w:val="28"/>
        </w:rPr>
        <w:tab/>
      </w:r>
    </w:p>
    <w:p w:rsidR="00A21C8B" w:rsidRDefault="00A21C8B" w:rsidP="00D92FD2">
      <w:pPr>
        <w:spacing w:after="0" w:line="240" w:lineRule="auto"/>
        <w:rPr>
          <w:rFonts w:ascii="Times New Roman" w:hAnsi="Times New Roman"/>
          <w:sz w:val="28"/>
        </w:rPr>
      </w:pPr>
    </w:p>
    <w:p w:rsidR="00716B42" w:rsidRDefault="00716B42" w:rsidP="00716B42">
      <w:pPr>
        <w:spacing w:after="0" w:line="240" w:lineRule="auto"/>
        <w:ind w:left="5245"/>
        <w:jc w:val="center"/>
        <w:rPr>
          <w:rFonts w:ascii="Times New Roman" w:hAnsi="Times New Roman"/>
          <w:sz w:val="28"/>
          <w:szCs w:val="28"/>
        </w:rPr>
      </w:pPr>
      <w:r>
        <w:rPr>
          <w:rFonts w:ascii="Times New Roman" w:hAnsi="Times New Roman"/>
          <w:sz w:val="28"/>
          <w:szCs w:val="28"/>
        </w:rPr>
        <w:lastRenderedPageBreak/>
        <w:t xml:space="preserve">Приложение № 1 к постановлению Администрации </w:t>
      </w:r>
      <w:proofErr w:type="gramStart"/>
      <w:r>
        <w:rPr>
          <w:rFonts w:ascii="Times New Roman" w:hAnsi="Times New Roman"/>
          <w:sz w:val="28"/>
          <w:szCs w:val="28"/>
        </w:rPr>
        <w:t>Горняцкого</w:t>
      </w:r>
      <w:proofErr w:type="gramEnd"/>
      <w:r>
        <w:rPr>
          <w:rFonts w:ascii="Times New Roman" w:hAnsi="Times New Roman"/>
          <w:sz w:val="28"/>
          <w:szCs w:val="28"/>
        </w:rPr>
        <w:t xml:space="preserve"> сельского поселения </w:t>
      </w:r>
    </w:p>
    <w:p w:rsidR="00716B42" w:rsidRDefault="00716B42" w:rsidP="00716B42">
      <w:pPr>
        <w:spacing w:after="0" w:line="240" w:lineRule="auto"/>
        <w:ind w:left="5245"/>
        <w:jc w:val="center"/>
        <w:rPr>
          <w:rFonts w:ascii="Times New Roman" w:hAnsi="Times New Roman"/>
          <w:sz w:val="28"/>
          <w:szCs w:val="28"/>
        </w:rPr>
      </w:pPr>
      <w:r>
        <w:rPr>
          <w:rFonts w:ascii="Times New Roman" w:hAnsi="Times New Roman"/>
          <w:sz w:val="28"/>
          <w:szCs w:val="28"/>
        </w:rPr>
        <w:t xml:space="preserve">от 07.10.2015 года № 225 </w:t>
      </w:r>
    </w:p>
    <w:p w:rsidR="00716B42" w:rsidRDefault="00716B42" w:rsidP="00716B42">
      <w:pPr>
        <w:spacing w:after="0" w:line="240" w:lineRule="auto"/>
        <w:ind w:left="5245"/>
        <w:jc w:val="center"/>
        <w:rPr>
          <w:rFonts w:ascii="Times New Roman" w:hAnsi="Times New Roman"/>
          <w:sz w:val="28"/>
          <w:szCs w:val="28"/>
        </w:rPr>
      </w:pPr>
    </w:p>
    <w:p w:rsidR="00A21C8B" w:rsidRPr="00540B5C" w:rsidRDefault="00A21C8B" w:rsidP="00716B42">
      <w:pPr>
        <w:spacing w:after="0" w:line="240" w:lineRule="auto"/>
        <w:jc w:val="center"/>
        <w:rPr>
          <w:rFonts w:ascii="Times New Roman" w:hAnsi="Times New Roman"/>
          <w:sz w:val="28"/>
          <w:szCs w:val="28"/>
          <w:lang w:eastAsia="en-US"/>
        </w:rPr>
      </w:pPr>
      <w:r w:rsidRPr="00540B5C">
        <w:rPr>
          <w:rFonts w:ascii="Times New Roman" w:hAnsi="Times New Roman"/>
          <w:sz w:val="28"/>
          <w:szCs w:val="28"/>
        </w:rPr>
        <w:t xml:space="preserve">Муниципальная программа </w:t>
      </w:r>
      <w:r w:rsidR="007131F6">
        <w:rPr>
          <w:rFonts w:ascii="Times New Roman" w:hAnsi="Times New Roman"/>
          <w:sz w:val="28"/>
          <w:szCs w:val="28"/>
        </w:rPr>
        <w:t>Горняцкого</w:t>
      </w:r>
      <w:r>
        <w:rPr>
          <w:rFonts w:ascii="Times New Roman" w:hAnsi="Times New Roman"/>
          <w:sz w:val="28"/>
          <w:szCs w:val="28"/>
        </w:rPr>
        <w:t xml:space="preserve"> сельского поселения  </w:t>
      </w:r>
      <w:r w:rsidRPr="00540B5C">
        <w:rPr>
          <w:rFonts w:ascii="Times New Roman" w:hAnsi="Times New Roman"/>
          <w:sz w:val="28"/>
          <w:szCs w:val="28"/>
          <w:lang w:eastAsia="en-US"/>
        </w:rPr>
        <w:t xml:space="preserve">«Управление муниципальным имуществом </w:t>
      </w:r>
      <w:r>
        <w:rPr>
          <w:rFonts w:ascii="Times New Roman" w:hAnsi="Times New Roman"/>
          <w:sz w:val="28"/>
          <w:szCs w:val="28"/>
          <w:lang w:eastAsia="en-US"/>
        </w:rPr>
        <w:t xml:space="preserve">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716B42">
      <w:pPr>
        <w:spacing w:after="0" w:line="240" w:lineRule="auto"/>
        <w:jc w:val="center"/>
        <w:rPr>
          <w:rFonts w:ascii="Times New Roman" w:hAnsi="Times New Roman"/>
          <w:sz w:val="28"/>
          <w:szCs w:val="28"/>
        </w:rPr>
      </w:pPr>
      <w:r w:rsidRPr="00540B5C">
        <w:rPr>
          <w:rFonts w:ascii="Times New Roman" w:hAnsi="Times New Roman"/>
          <w:sz w:val="28"/>
          <w:szCs w:val="28"/>
        </w:rPr>
        <w:t xml:space="preserve">Паспорт муниципальной программы </w:t>
      </w:r>
    </w:p>
    <w:p w:rsidR="00A21C8B" w:rsidRPr="00540B5C" w:rsidRDefault="00A21C8B" w:rsidP="00716B42">
      <w:pPr>
        <w:spacing w:after="0" w:line="240" w:lineRule="auto"/>
        <w:jc w:val="center"/>
        <w:rPr>
          <w:rFonts w:ascii="Times New Roman" w:hAnsi="Times New Roman"/>
          <w:sz w:val="28"/>
          <w:szCs w:val="28"/>
        </w:rPr>
      </w:pPr>
      <w:r w:rsidRPr="00540B5C">
        <w:rPr>
          <w:rFonts w:ascii="Times New Roman" w:hAnsi="Times New Roman"/>
          <w:sz w:val="28"/>
          <w:szCs w:val="28"/>
        </w:rPr>
        <w:t>«</w:t>
      </w:r>
      <w:r w:rsidRPr="00540B5C">
        <w:rPr>
          <w:rFonts w:ascii="Times New Roman" w:hAnsi="Times New Roman"/>
          <w:sz w:val="28"/>
          <w:szCs w:val="28"/>
          <w:lang w:eastAsia="en-US"/>
        </w:rPr>
        <w:t xml:space="preserve">Управление муниципальным имуществом 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716B42">
      <w:pPr>
        <w:spacing w:after="0" w:line="240" w:lineRule="auto"/>
        <w:jc w:val="center"/>
        <w:rPr>
          <w:rFonts w:ascii="Times New Roman" w:hAnsi="Times New Roman"/>
          <w:sz w:val="28"/>
          <w:szCs w:val="28"/>
        </w:rPr>
      </w:pPr>
      <w:r w:rsidRPr="00540B5C">
        <w:rPr>
          <w:rFonts w:ascii="Times New Roman" w:hAnsi="Times New Roman"/>
          <w:sz w:val="28"/>
          <w:szCs w:val="28"/>
        </w:rPr>
        <w:t>(далее - муниципальная программа)</w:t>
      </w:r>
    </w:p>
    <w:tbl>
      <w:tblPr>
        <w:tblW w:w="0" w:type="auto"/>
        <w:tblInd w:w="-5" w:type="dxa"/>
        <w:tblLayout w:type="fixed"/>
        <w:tblLook w:val="0000"/>
      </w:tblPr>
      <w:tblGrid>
        <w:gridCol w:w="3941"/>
        <w:gridCol w:w="5892"/>
      </w:tblGrid>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lang w:eastAsia="en-US"/>
              </w:rPr>
            </w:pPr>
            <w:r w:rsidRPr="00716B42">
              <w:rPr>
                <w:rFonts w:ascii="Times New Roman" w:hAnsi="Times New Roman"/>
                <w:sz w:val="24"/>
                <w:szCs w:val="24"/>
              </w:rPr>
              <w:t xml:space="preserve">Наименование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jc w:val="center"/>
              <w:rPr>
                <w:rFonts w:ascii="Times New Roman" w:hAnsi="Times New Roman"/>
                <w:sz w:val="24"/>
                <w:szCs w:val="24"/>
              </w:rPr>
            </w:pPr>
            <w:r w:rsidRPr="00716B42">
              <w:rPr>
                <w:rFonts w:ascii="Times New Roman" w:hAnsi="Times New Roman"/>
                <w:sz w:val="24"/>
                <w:szCs w:val="24"/>
                <w:lang w:eastAsia="en-US"/>
              </w:rPr>
              <w:t xml:space="preserve">«Управление муниципальным имуществом в </w:t>
            </w:r>
            <w:r w:rsidR="007131F6" w:rsidRPr="00716B42">
              <w:rPr>
                <w:rFonts w:ascii="Times New Roman" w:hAnsi="Times New Roman"/>
                <w:sz w:val="24"/>
                <w:szCs w:val="24"/>
                <w:lang w:eastAsia="en-US"/>
              </w:rPr>
              <w:t>Горняц</w:t>
            </w:r>
            <w:r w:rsidRPr="00716B42">
              <w:rPr>
                <w:rFonts w:ascii="Times New Roman" w:hAnsi="Times New Roman"/>
                <w:sz w:val="24"/>
                <w:szCs w:val="24"/>
                <w:lang w:eastAsia="en-US"/>
              </w:rPr>
              <w:t>ком сельском поселении»</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Ответственный исполнитель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jc w:val="center"/>
              <w:rPr>
                <w:rFonts w:ascii="Times New Roman" w:hAnsi="Times New Roman"/>
                <w:sz w:val="24"/>
                <w:szCs w:val="24"/>
              </w:rPr>
            </w:pPr>
            <w:r w:rsidRPr="00716B42">
              <w:rPr>
                <w:rFonts w:ascii="Times New Roman" w:hAnsi="Times New Roman"/>
                <w:sz w:val="24"/>
                <w:szCs w:val="24"/>
              </w:rPr>
              <w:t xml:space="preserve">Администрация </w:t>
            </w:r>
            <w:r w:rsidR="007131F6" w:rsidRPr="00716B42">
              <w:rPr>
                <w:rFonts w:ascii="Times New Roman" w:hAnsi="Times New Roman"/>
                <w:sz w:val="24"/>
                <w:szCs w:val="24"/>
              </w:rPr>
              <w:t>Горняц</w:t>
            </w:r>
            <w:r w:rsidRPr="00716B42">
              <w:rPr>
                <w:rFonts w:ascii="Times New Roman" w:hAnsi="Times New Roman"/>
                <w:sz w:val="24"/>
                <w:szCs w:val="24"/>
              </w:rPr>
              <w:t xml:space="preserve">кого сельского </w:t>
            </w:r>
            <w:r w:rsidR="007131F6" w:rsidRPr="00716B42">
              <w:rPr>
                <w:rFonts w:ascii="Times New Roman" w:hAnsi="Times New Roman"/>
                <w:sz w:val="24"/>
                <w:szCs w:val="24"/>
              </w:rPr>
              <w:t>поселения</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Соисполнители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jc w:val="center"/>
              <w:rPr>
                <w:rFonts w:ascii="Times New Roman" w:hAnsi="Times New Roman"/>
                <w:sz w:val="24"/>
                <w:szCs w:val="24"/>
              </w:rPr>
            </w:pPr>
            <w:r w:rsidRPr="00716B42">
              <w:rPr>
                <w:rFonts w:ascii="Times New Roman" w:hAnsi="Times New Roman"/>
                <w:sz w:val="24"/>
                <w:szCs w:val="24"/>
              </w:rPr>
              <w:t>отсутствуют</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Подпрограммы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ind w:left="76"/>
              <w:jc w:val="both"/>
              <w:rPr>
                <w:rFonts w:ascii="Times New Roman" w:hAnsi="Times New Roman"/>
                <w:sz w:val="24"/>
                <w:szCs w:val="24"/>
                <w:highlight w:val="yellow"/>
              </w:rPr>
            </w:pPr>
            <w:r w:rsidRPr="00716B42">
              <w:rPr>
                <w:rFonts w:ascii="Times New Roman" w:hAnsi="Times New Roman"/>
                <w:sz w:val="24"/>
                <w:szCs w:val="24"/>
              </w:rPr>
              <w:t>Повышение эффективности управления муниципальным имуществом</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Программно-целевые инструменты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отсутствуют</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Цели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ind w:left="35"/>
              <w:jc w:val="both"/>
              <w:rPr>
                <w:rFonts w:ascii="Times New Roman" w:hAnsi="Times New Roman"/>
                <w:sz w:val="24"/>
                <w:szCs w:val="24"/>
              </w:rPr>
            </w:pPr>
            <w:r w:rsidRPr="00716B42">
              <w:rPr>
                <w:rFonts w:ascii="Times New Roman" w:hAnsi="Times New Roman"/>
                <w:sz w:val="24"/>
                <w:szCs w:val="24"/>
              </w:rPr>
              <w:t xml:space="preserve">Создание условий для эффективного и рационального управления  муниципальным имуществом и земельными участками, находящимися в собственности </w:t>
            </w:r>
            <w:r w:rsidR="007131F6" w:rsidRPr="00716B42">
              <w:rPr>
                <w:rFonts w:ascii="Times New Roman" w:hAnsi="Times New Roman"/>
                <w:sz w:val="24"/>
                <w:szCs w:val="24"/>
              </w:rPr>
              <w:t>Горняц</w:t>
            </w:r>
            <w:r w:rsidRPr="00716B42">
              <w:rPr>
                <w:rFonts w:ascii="Times New Roman" w:hAnsi="Times New Roman"/>
                <w:sz w:val="24"/>
                <w:szCs w:val="24"/>
              </w:rPr>
              <w:t xml:space="preserve">кого сельского поселения, позволяющих увеличить доходную часть бюджета </w:t>
            </w:r>
            <w:r w:rsidR="007131F6" w:rsidRPr="00716B42">
              <w:rPr>
                <w:rFonts w:ascii="Times New Roman" w:hAnsi="Times New Roman"/>
                <w:sz w:val="24"/>
                <w:szCs w:val="24"/>
              </w:rPr>
              <w:t>Горняц</w:t>
            </w:r>
            <w:r w:rsidRPr="00716B42">
              <w:rPr>
                <w:rFonts w:ascii="Times New Roman" w:hAnsi="Times New Roman"/>
                <w:sz w:val="24"/>
                <w:szCs w:val="24"/>
              </w:rPr>
              <w:t>кого сельского поселении.</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xml:space="preserve"> Совершенствование учета муниципального имущества.</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color w:val="000000"/>
                <w:sz w:val="24"/>
                <w:szCs w:val="24"/>
              </w:rPr>
            </w:pPr>
            <w:r w:rsidRPr="00716B42">
              <w:rPr>
                <w:rFonts w:ascii="Times New Roman" w:hAnsi="Times New Roman"/>
                <w:sz w:val="24"/>
                <w:szCs w:val="24"/>
              </w:rPr>
              <w:t xml:space="preserve">Задачи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ind w:left="70"/>
              <w:jc w:val="both"/>
              <w:rPr>
                <w:rFonts w:ascii="Times New Roman" w:hAnsi="Times New Roman"/>
                <w:sz w:val="24"/>
                <w:szCs w:val="24"/>
              </w:rPr>
            </w:pPr>
            <w:r w:rsidRPr="00716B42">
              <w:rPr>
                <w:rFonts w:ascii="Times New Roman" w:hAnsi="Times New Roman"/>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716B42" w:rsidRDefault="00A21C8B" w:rsidP="00716B42">
            <w:pPr>
              <w:spacing w:after="0" w:line="240" w:lineRule="auto"/>
              <w:ind w:left="70"/>
              <w:jc w:val="both"/>
              <w:rPr>
                <w:rFonts w:ascii="Times New Roman" w:hAnsi="Times New Roman"/>
                <w:sz w:val="24"/>
                <w:szCs w:val="24"/>
              </w:rPr>
            </w:pPr>
            <w:r w:rsidRPr="00716B42">
              <w:rPr>
                <w:rFonts w:ascii="Times New Roman" w:hAnsi="Times New Roman"/>
                <w:sz w:val="24"/>
                <w:szCs w:val="24"/>
              </w:rPr>
              <w:t>-повышение эффективности использования муниципального имущества и увеличение поступления  доходов в местный бюджет;</w:t>
            </w:r>
          </w:p>
          <w:p w:rsidR="00A21C8B" w:rsidRPr="00716B42" w:rsidRDefault="00A21C8B" w:rsidP="00716B42">
            <w:pPr>
              <w:spacing w:after="0" w:line="240" w:lineRule="auto"/>
              <w:ind w:left="70"/>
              <w:jc w:val="both"/>
              <w:rPr>
                <w:rFonts w:ascii="Times New Roman" w:hAnsi="Times New Roman"/>
                <w:sz w:val="24"/>
                <w:szCs w:val="24"/>
              </w:rPr>
            </w:pPr>
            <w:r w:rsidRPr="00716B42">
              <w:rPr>
                <w:rFonts w:ascii="Times New Roman" w:hAnsi="Times New Roman"/>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716B42" w:rsidRDefault="00A21C8B" w:rsidP="00716B42">
            <w:pPr>
              <w:spacing w:after="0" w:line="240" w:lineRule="auto"/>
              <w:ind w:left="70"/>
              <w:jc w:val="both"/>
              <w:rPr>
                <w:rFonts w:ascii="Times New Roman" w:hAnsi="Times New Roman"/>
                <w:sz w:val="24"/>
                <w:szCs w:val="24"/>
              </w:rPr>
            </w:pPr>
            <w:r w:rsidRPr="00716B42">
              <w:rPr>
                <w:rFonts w:ascii="Times New Roman" w:hAnsi="Times New Roman"/>
                <w:sz w:val="24"/>
                <w:szCs w:val="24"/>
              </w:rPr>
              <w:t xml:space="preserve">- оформление права муниципальной собственности на все объекты недвижимости муниципальной собственности; </w:t>
            </w:r>
          </w:p>
          <w:p w:rsidR="00A21C8B" w:rsidRPr="00716B42" w:rsidRDefault="00A21C8B" w:rsidP="00716B42">
            <w:pPr>
              <w:spacing w:after="0" w:line="240" w:lineRule="auto"/>
              <w:ind w:left="70"/>
              <w:jc w:val="both"/>
              <w:rPr>
                <w:rFonts w:ascii="Times New Roman" w:hAnsi="Times New Roman"/>
                <w:sz w:val="24"/>
                <w:szCs w:val="24"/>
              </w:rPr>
            </w:pPr>
            <w:r w:rsidRPr="00716B42">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i/>
                <w:sz w:val="24"/>
                <w:szCs w:val="24"/>
              </w:rPr>
            </w:pPr>
            <w:r w:rsidRPr="00716B42">
              <w:rPr>
                <w:rFonts w:ascii="Times New Roman" w:hAnsi="Times New Roman"/>
                <w:sz w:val="24"/>
                <w:szCs w:val="24"/>
              </w:rPr>
              <w:t xml:space="preserve">Целевые индикаторы и показатели муниципальной программы </w:t>
            </w:r>
          </w:p>
          <w:p w:rsidR="00A21C8B" w:rsidRPr="00716B42" w:rsidRDefault="00A21C8B" w:rsidP="00716B42">
            <w:pPr>
              <w:spacing w:after="0" w:line="240" w:lineRule="auto"/>
              <w:rPr>
                <w:rFonts w:ascii="Times New Roman" w:hAnsi="Times New Roman"/>
                <w:i/>
                <w:sz w:val="24"/>
                <w:szCs w:val="24"/>
              </w:rPr>
            </w:pP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7131F6" w:rsidRPr="00716B42">
              <w:rPr>
                <w:rFonts w:ascii="Times New Roman" w:hAnsi="Times New Roman"/>
                <w:sz w:val="24"/>
                <w:szCs w:val="24"/>
              </w:rPr>
              <w:t>Горняц</w:t>
            </w:r>
            <w:r w:rsidRPr="00716B42">
              <w:rPr>
                <w:rFonts w:ascii="Times New Roman" w:hAnsi="Times New Roman"/>
                <w:sz w:val="24"/>
                <w:szCs w:val="24"/>
              </w:rPr>
              <w:t xml:space="preserve">кого сельского поселения, на которые проведена </w:t>
            </w:r>
            <w:r w:rsidRPr="00716B42">
              <w:rPr>
                <w:rFonts w:ascii="Times New Roman" w:hAnsi="Times New Roman"/>
                <w:sz w:val="24"/>
                <w:szCs w:val="24"/>
              </w:rPr>
              <w:lastRenderedPageBreak/>
              <w:t xml:space="preserve">государственная регистрация права; </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межевание земельных участков;</w:t>
            </w:r>
          </w:p>
          <w:p w:rsidR="00A21C8B" w:rsidRPr="00716B42" w:rsidRDefault="00A21C8B" w:rsidP="00716B42">
            <w:pPr>
              <w:spacing w:after="0" w:line="240" w:lineRule="auto"/>
              <w:jc w:val="both"/>
              <w:rPr>
                <w:rFonts w:ascii="Times New Roman" w:hAnsi="Times New Roman"/>
                <w:sz w:val="24"/>
                <w:szCs w:val="24"/>
                <w:highlight w:val="yellow"/>
              </w:rPr>
            </w:pPr>
            <w:r w:rsidRPr="00716B42">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716B42">
              <w:rPr>
                <w:rFonts w:ascii="Times New Roman" w:hAnsi="Times New Roman"/>
                <w:sz w:val="24"/>
                <w:szCs w:val="24"/>
              </w:rPr>
              <w:t>) (%).</w:t>
            </w:r>
            <w:proofErr w:type="gramEnd"/>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lastRenderedPageBreak/>
              <w:t xml:space="preserve">Этапы и сроки реализации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Муниципальная программа реализуется с 201</w:t>
            </w:r>
            <w:r w:rsidR="007C223A" w:rsidRPr="00716B42">
              <w:rPr>
                <w:rFonts w:ascii="Times New Roman" w:hAnsi="Times New Roman"/>
                <w:sz w:val="24"/>
                <w:szCs w:val="24"/>
              </w:rPr>
              <w:t>6</w:t>
            </w:r>
            <w:r w:rsidRPr="00716B42">
              <w:rPr>
                <w:rFonts w:ascii="Times New Roman" w:hAnsi="Times New Roman"/>
                <w:sz w:val="24"/>
                <w:szCs w:val="24"/>
              </w:rPr>
              <w:t xml:space="preserve"> по 2020 годы</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Ресурсное обеспечение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pStyle w:val="stylet1"/>
              <w:spacing w:before="0" w:after="0"/>
              <w:jc w:val="both"/>
              <w:rPr>
                <w:sz w:val="24"/>
                <w:szCs w:val="24"/>
              </w:rPr>
            </w:pPr>
            <w:r w:rsidRPr="00716B42">
              <w:rPr>
                <w:sz w:val="24"/>
                <w:szCs w:val="24"/>
              </w:rPr>
              <w:t xml:space="preserve">Финансовое обеспечение мероприятий предусмотрено за счет средств местного бюджета. Общий объем средств по Программе – 30, тыс. рублей, в том числе по годам: </w:t>
            </w:r>
          </w:p>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- 2016 год – 10,0</w:t>
            </w:r>
            <w:r w:rsidR="00B71635">
              <w:rPr>
                <w:rFonts w:ascii="Times New Roman" w:hAnsi="Times New Roman"/>
                <w:sz w:val="24"/>
                <w:szCs w:val="24"/>
              </w:rPr>
              <w:t xml:space="preserve"> </w:t>
            </w:r>
            <w:r w:rsidRPr="00716B42">
              <w:rPr>
                <w:rFonts w:ascii="Times New Roman" w:hAnsi="Times New Roman"/>
                <w:sz w:val="24"/>
                <w:szCs w:val="24"/>
              </w:rPr>
              <w:t>тыс. руб.;</w:t>
            </w:r>
          </w:p>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- 2017 год – 10,0</w:t>
            </w:r>
            <w:r w:rsidR="00B71635">
              <w:rPr>
                <w:rFonts w:ascii="Times New Roman" w:hAnsi="Times New Roman"/>
                <w:sz w:val="24"/>
                <w:szCs w:val="24"/>
              </w:rPr>
              <w:t xml:space="preserve"> </w:t>
            </w:r>
            <w:r w:rsidRPr="00716B42">
              <w:rPr>
                <w:rFonts w:ascii="Times New Roman" w:hAnsi="Times New Roman"/>
                <w:sz w:val="24"/>
                <w:szCs w:val="24"/>
              </w:rPr>
              <w:t>тыс. руб.;</w:t>
            </w:r>
          </w:p>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- 2018 год – </w:t>
            </w:r>
            <w:r w:rsidR="007C223A" w:rsidRPr="00716B42">
              <w:rPr>
                <w:rFonts w:ascii="Times New Roman" w:hAnsi="Times New Roman"/>
                <w:sz w:val="24"/>
                <w:szCs w:val="24"/>
              </w:rPr>
              <w:t>10</w:t>
            </w:r>
            <w:r w:rsidRPr="00716B42">
              <w:rPr>
                <w:rFonts w:ascii="Times New Roman" w:hAnsi="Times New Roman"/>
                <w:sz w:val="24"/>
                <w:szCs w:val="24"/>
              </w:rPr>
              <w:t>,0 тыс. руб.;</w:t>
            </w:r>
          </w:p>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- 2019 год – 0,0</w:t>
            </w:r>
            <w:r w:rsidR="00B71635">
              <w:rPr>
                <w:rFonts w:ascii="Times New Roman" w:hAnsi="Times New Roman"/>
                <w:sz w:val="24"/>
                <w:szCs w:val="24"/>
              </w:rPr>
              <w:t xml:space="preserve"> </w:t>
            </w:r>
            <w:r w:rsidRPr="00716B42">
              <w:rPr>
                <w:rFonts w:ascii="Times New Roman" w:hAnsi="Times New Roman"/>
                <w:sz w:val="24"/>
                <w:szCs w:val="24"/>
              </w:rPr>
              <w:t>тыс. руб.;</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rPr>
              <w:t>- 2020 год – 0,0</w:t>
            </w:r>
            <w:r w:rsidR="00B71635">
              <w:rPr>
                <w:rFonts w:ascii="Times New Roman" w:hAnsi="Times New Roman"/>
                <w:sz w:val="24"/>
                <w:szCs w:val="24"/>
              </w:rPr>
              <w:t xml:space="preserve"> </w:t>
            </w:r>
            <w:r w:rsidRPr="00716B42">
              <w:rPr>
                <w:rFonts w:ascii="Times New Roman" w:hAnsi="Times New Roman"/>
                <w:sz w:val="24"/>
                <w:szCs w:val="24"/>
              </w:rPr>
              <w:t>тыс. руб.;</w:t>
            </w:r>
          </w:p>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В ходе реализации мероприятий Программы объемы и источники финансового обеспечения будут уточняться.</w:t>
            </w:r>
          </w:p>
        </w:tc>
      </w:tr>
      <w:tr w:rsidR="00A21C8B" w:rsidRPr="00716B42" w:rsidTr="00716B42">
        <w:tc>
          <w:tcPr>
            <w:tcW w:w="3941" w:type="dxa"/>
            <w:tcBorders>
              <w:top w:val="single" w:sz="4" w:space="0" w:color="000000"/>
              <w:left w:val="single" w:sz="4" w:space="0" w:color="000000"/>
              <w:bottom w:val="single" w:sz="4" w:space="0" w:color="000000"/>
            </w:tcBorders>
          </w:tcPr>
          <w:p w:rsidR="00A21C8B" w:rsidRPr="00716B42" w:rsidRDefault="00A21C8B" w:rsidP="00716B42">
            <w:pPr>
              <w:spacing w:after="0" w:line="240" w:lineRule="auto"/>
              <w:rPr>
                <w:rFonts w:ascii="Times New Roman" w:hAnsi="Times New Roman"/>
                <w:sz w:val="24"/>
                <w:szCs w:val="24"/>
              </w:rPr>
            </w:pPr>
            <w:r w:rsidRPr="00716B42">
              <w:rPr>
                <w:rFonts w:ascii="Times New Roman" w:hAnsi="Times New Roman"/>
                <w:sz w:val="24"/>
                <w:szCs w:val="24"/>
              </w:rPr>
              <w:t xml:space="preserve">Ожидаемые результаты реализации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716B42" w:rsidRDefault="00A21C8B" w:rsidP="00716B42">
            <w:pPr>
              <w:spacing w:after="0" w:line="240" w:lineRule="auto"/>
              <w:jc w:val="both"/>
              <w:rPr>
                <w:rFonts w:ascii="Times New Roman" w:hAnsi="Times New Roman"/>
                <w:sz w:val="24"/>
                <w:szCs w:val="24"/>
                <w:lang w:eastAsia="zh-TW"/>
              </w:rPr>
            </w:pPr>
            <w:r w:rsidRPr="00716B42">
              <w:rPr>
                <w:rFonts w:ascii="Times New Roman" w:hAnsi="Times New Roman"/>
                <w:sz w:val="24"/>
                <w:szCs w:val="24"/>
              </w:rPr>
              <w:t xml:space="preserve">-завершение регистрации права собственности </w:t>
            </w:r>
            <w:r w:rsidR="007131F6" w:rsidRPr="00716B42">
              <w:rPr>
                <w:rFonts w:ascii="Times New Roman" w:hAnsi="Times New Roman"/>
                <w:sz w:val="24"/>
                <w:szCs w:val="24"/>
              </w:rPr>
              <w:t>Горняц</w:t>
            </w:r>
            <w:r w:rsidRPr="00716B42">
              <w:rPr>
                <w:rFonts w:ascii="Times New Roman" w:hAnsi="Times New Roman"/>
                <w:sz w:val="24"/>
                <w:szCs w:val="24"/>
              </w:rPr>
              <w:t xml:space="preserve">кого сельского поселения  на муниципальное имущество; </w:t>
            </w:r>
          </w:p>
          <w:p w:rsidR="00A21C8B" w:rsidRPr="00716B42" w:rsidRDefault="00A21C8B" w:rsidP="00716B42">
            <w:pPr>
              <w:spacing w:after="0" w:line="240" w:lineRule="auto"/>
              <w:jc w:val="both"/>
              <w:rPr>
                <w:rFonts w:ascii="Times New Roman" w:hAnsi="Times New Roman"/>
                <w:sz w:val="24"/>
                <w:szCs w:val="24"/>
              </w:rPr>
            </w:pPr>
            <w:r w:rsidRPr="00716B42">
              <w:rPr>
                <w:rFonts w:ascii="Times New Roman" w:hAnsi="Times New Roman"/>
                <w:sz w:val="24"/>
                <w:szCs w:val="24"/>
                <w:lang w:eastAsia="zh-TW"/>
              </w:rPr>
              <w:t>-</w:t>
            </w:r>
            <w:r w:rsidRPr="00716B42">
              <w:rPr>
                <w:rFonts w:ascii="Times New Roman" w:hAnsi="Times New Roman"/>
                <w:sz w:val="24"/>
                <w:szCs w:val="24"/>
              </w:rPr>
              <w:t xml:space="preserve"> пополнение доходной части бюджета </w:t>
            </w:r>
            <w:r w:rsidR="007131F6" w:rsidRPr="00716B42">
              <w:rPr>
                <w:rFonts w:ascii="Times New Roman" w:hAnsi="Times New Roman"/>
                <w:sz w:val="24"/>
                <w:szCs w:val="24"/>
              </w:rPr>
              <w:t>Горняц</w:t>
            </w:r>
            <w:r w:rsidRPr="00716B42">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716B42">
              <w:rPr>
                <w:rFonts w:ascii="Times New Roman" w:hAnsi="Times New Roman"/>
                <w:sz w:val="24"/>
                <w:szCs w:val="24"/>
              </w:rPr>
              <w:t>Горняц</w:t>
            </w:r>
            <w:r w:rsidRPr="00716B42">
              <w:rPr>
                <w:rFonts w:ascii="Times New Roman" w:hAnsi="Times New Roman"/>
                <w:sz w:val="24"/>
                <w:szCs w:val="24"/>
              </w:rPr>
              <w:t>кого сельского поселения и земельными участками;</w:t>
            </w:r>
          </w:p>
          <w:p w:rsidR="00A21C8B" w:rsidRPr="00716B42" w:rsidRDefault="00A21C8B" w:rsidP="00716B42">
            <w:pPr>
              <w:autoSpaceDE w:val="0"/>
              <w:autoSpaceDN w:val="0"/>
              <w:adjustRightInd w:val="0"/>
              <w:spacing w:after="0" w:line="240" w:lineRule="auto"/>
              <w:jc w:val="both"/>
              <w:rPr>
                <w:rFonts w:ascii="Times New Roman" w:hAnsi="Times New Roman"/>
                <w:sz w:val="24"/>
                <w:szCs w:val="24"/>
              </w:rPr>
            </w:pPr>
            <w:r w:rsidRPr="00716B42">
              <w:rPr>
                <w:rFonts w:ascii="Times New Roman" w:hAnsi="Times New Roman"/>
                <w:sz w:val="24"/>
                <w:szCs w:val="24"/>
              </w:rPr>
              <w:t>-</w:t>
            </w:r>
            <w:proofErr w:type="gramStart"/>
            <w:r w:rsidRPr="00716B42">
              <w:rPr>
                <w:rFonts w:ascii="Times New Roman" w:hAnsi="Times New Roman"/>
                <w:sz w:val="24"/>
                <w:szCs w:val="24"/>
              </w:rPr>
              <w:t>эффективное</w:t>
            </w:r>
            <w:proofErr w:type="gramEnd"/>
            <w:r w:rsidRPr="00716B42">
              <w:rPr>
                <w:rFonts w:ascii="Times New Roman" w:hAnsi="Times New Roman"/>
                <w:sz w:val="24"/>
                <w:szCs w:val="24"/>
              </w:rPr>
              <w:t xml:space="preserve"> и рациональное </w:t>
            </w:r>
            <w:proofErr w:type="spellStart"/>
            <w:r w:rsidRPr="00716B42">
              <w:rPr>
                <w:rFonts w:ascii="Times New Roman" w:hAnsi="Times New Roman"/>
                <w:sz w:val="24"/>
                <w:szCs w:val="24"/>
              </w:rPr>
              <w:t>администратирование</w:t>
            </w:r>
            <w:proofErr w:type="spellEnd"/>
            <w:r w:rsidRPr="00716B42">
              <w:rPr>
                <w:rFonts w:ascii="Times New Roman" w:hAnsi="Times New Roman"/>
                <w:sz w:val="24"/>
                <w:szCs w:val="24"/>
              </w:rPr>
              <w:t xml:space="preserve"> неналоговых доходов.</w:t>
            </w:r>
          </w:p>
        </w:tc>
      </w:tr>
    </w:tbl>
    <w:p w:rsidR="00A21C8B" w:rsidRPr="00716B42" w:rsidRDefault="00A21C8B" w:rsidP="00716B42">
      <w:pPr>
        <w:spacing w:after="0" w:line="240" w:lineRule="auto"/>
        <w:jc w:val="both"/>
        <w:rPr>
          <w:rFonts w:ascii="Times New Roman" w:hAnsi="Times New Roman"/>
          <w:color w:val="000000"/>
          <w:sz w:val="28"/>
          <w:szCs w:val="28"/>
        </w:rPr>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1. Общая характеристика текущего состояния соответствующей сферы социально-экономического развития </w:t>
      </w:r>
      <w:r w:rsidR="007131F6" w:rsidRPr="00716B42">
        <w:rPr>
          <w:rFonts w:ascii="Times New Roman" w:hAnsi="Times New Roman"/>
          <w:sz w:val="28"/>
          <w:szCs w:val="28"/>
        </w:rPr>
        <w:t>Горняц</w:t>
      </w:r>
      <w:r w:rsidRPr="00716B42">
        <w:rPr>
          <w:rFonts w:ascii="Times New Roman" w:hAnsi="Times New Roman"/>
          <w:sz w:val="28"/>
          <w:szCs w:val="28"/>
        </w:rPr>
        <w:t>кого сельского поселения</w:t>
      </w:r>
    </w:p>
    <w:p w:rsidR="00A21C8B" w:rsidRPr="00716B42" w:rsidRDefault="00A21C8B" w:rsidP="00716B42">
      <w:pPr>
        <w:spacing w:after="0" w:line="240" w:lineRule="auto"/>
        <w:rPr>
          <w:rFonts w:ascii="Times New Roman" w:hAnsi="Times New Roman"/>
          <w:sz w:val="28"/>
          <w:szCs w:val="28"/>
        </w:rPr>
      </w:pP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Муниципальная программа «Управление муниципальным имуществом в </w:t>
      </w:r>
      <w:r w:rsidR="007131F6" w:rsidRPr="00716B42">
        <w:rPr>
          <w:rFonts w:ascii="Times New Roman" w:hAnsi="Times New Roman"/>
          <w:sz w:val="28"/>
          <w:szCs w:val="28"/>
        </w:rPr>
        <w:t>Горняц</w:t>
      </w:r>
      <w:r w:rsidRPr="00716B42">
        <w:rPr>
          <w:rFonts w:ascii="Times New Roman" w:hAnsi="Times New Roman"/>
          <w:sz w:val="28"/>
          <w:szCs w:val="28"/>
        </w:rPr>
        <w:t>ком сельском поселении»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 законодательное определение условий вовлечения в коммерческий оборот объектов недвижимого имущества, включая обязательность </w:t>
      </w:r>
      <w:r w:rsidRPr="00716B42">
        <w:rPr>
          <w:rFonts w:ascii="Times New Roman" w:hAnsi="Times New Roman"/>
          <w:sz w:val="28"/>
          <w:szCs w:val="28"/>
        </w:rPr>
        <w:lastRenderedPageBreak/>
        <w:t xml:space="preserve">независимой оценки, проведения торгов и размещения информации на едином специализированном информационном ресурсе в </w:t>
      </w:r>
      <w:proofErr w:type="spellStart"/>
      <w:r w:rsidRPr="00716B42">
        <w:rPr>
          <w:rFonts w:ascii="Times New Roman" w:hAnsi="Times New Roman"/>
          <w:sz w:val="28"/>
          <w:szCs w:val="28"/>
        </w:rPr>
        <w:t>информационно-телекаммуникационной</w:t>
      </w:r>
      <w:proofErr w:type="spellEnd"/>
      <w:r w:rsidRPr="00716B42">
        <w:rPr>
          <w:rFonts w:ascii="Times New Roman" w:hAnsi="Times New Roman"/>
          <w:sz w:val="28"/>
          <w:szCs w:val="28"/>
        </w:rPr>
        <w:t xml:space="preserve"> сети «Интернет», за исключением случаев, предусмотренных законодательством Российской Федерации;</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 совершенствование механизмов муниципального </w:t>
      </w:r>
      <w:proofErr w:type="gramStart"/>
      <w:r w:rsidRPr="00716B42">
        <w:rPr>
          <w:rFonts w:ascii="Times New Roman" w:hAnsi="Times New Roman"/>
          <w:sz w:val="28"/>
          <w:szCs w:val="28"/>
        </w:rPr>
        <w:t>контроля за</w:t>
      </w:r>
      <w:proofErr w:type="gramEnd"/>
      <w:r w:rsidRPr="00716B42">
        <w:rPr>
          <w:rFonts w:ascii="Times New Roman" w:hAnsi="Times New Roman"/>
          <w:sz w:val="28"/>
          <w:szCs w:val="28"/>
        </w:rPr>
        <w:t xml:space="preserve">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716B42" w:rsidRDefault="0036406F" w:rsidP="00716B42">
      <w:pPr>
        <w:spacing w:after="0" w:line="240" w:lineRule="auto"/>
        <w:ind w:firstLine="708"/>
        <w:jc w:val="both"/>
        <w:rPr>
          <w:rFonts w:ascii="Times New Roman" w:hAnsi="Times New Roman"/>
          <w:sz w:val="28"/>
          <w:szCs w:val="28"/>
        </w:rPr>
      </w:pPr>
      <w:r>
        <w:rPr>
          <w:rFonts w:ascii="Times New Roman" w:hAnsi="Times New Roman"/>
          <w:sz w:val="28"/>
          <w:szCs w:val="28"/>
        </w:rPr>
        <w:t>- принцип ответственности -</w:t>
      </w:r>
      <w:r w:rsidR="00A21C8B" w:rsidRPr="00716B42">
        <w:rPr>
          <w:rFonts w:ascii="Times New Roman" w:hAnsi="Times New Roman"/>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принцип полноты, результативности и эффективности управ</w:t>
      </w:r>
      <w:r w:rsidR="0036406F">
        <w:rPr>
          <w:rFonts w:ascii="Times New Roman" w:hAnsi="Times New Roman"/>
          <w:sz w:val="28"/>
          <w:szCs w:val="28"/>
        </w:rPr>
        <w:t>ления муниципальным имуществом -</w:t>
      </w:r>
      <w:r w:rsidRPr="00716B42">
        <w:rPr>
          <w:rFonts w:ascii="Times New Roman" w:hAnsi="Times New Roman"/>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716B42" w:rsidRDefault="00A21C8B" w:rsidP="00716B42">
      <w:pPr>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возникновения кризисных явлений в экономике;</w:t>
      </w:r>
    </w:p>
    <w:p w:rsidR="00A21C8B" w:rsidRPr="00716B42" w:rsidRDefault="00A21C8B" w:rsidP="00716B42">
      <w:pPr>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недостаточность объемов финансирования мероприятий муниципальной программы;</w:t>
      </w:r>
    </w:p>
    <w:p w:rsidR="00A21C8B" w:rsidRPr="00716B42" w:rsidRDefault="00A21C8B" w:rsidP="00716B42">
      <w:pPr>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сокращение объемов финансовых средств;</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несвоевременное принятие нормативных правовых актов Российской Федерации и Ростовской области;</w:t>
      </w:r>
    </w:p>
    <w:p w:rsidR="00A21C8B" w:rsidRPr="00716B42" w:rsidRDefault="00A21C8B" w:rsidP="00716B42">
      <w:pPr>
        <w:autoSpaceDE w:val="0"/>
        <w:autoSpaceDN w:val="0"/>
        <w:adjustRightInd w:val="0"/>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716B42" w:rsidRDefault="00A21C8B" w:rsidP="00716B42">
      <w:pPr>
        <w:autoSpaceDE w:val="0"/>
        <w:autoSpaceDN w:val="0"/>
        <w:adjustRightInd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неисполнение договорных обязательств арендаторами.</w:t>
      </w:r>
    </w:p>
    <w:p w:rsidR="00A21C8B" w:rsidRPr="00716B42" w:rsidRDefault="00A21C8B" w:rsidP="00716B42">
      <w:pPr>
        <w:autoSpaceDE w:val="0"/>
        <w:autoSpaceDN w:val="0"/>
        <w:adjustRightInd w:val="0"/>
        <w:spacing w:after="0" w:line="240" w:lineRule="auto"/>
        <w:ind w:firstLine="709"/>
        <w:jc w:val="both"/>
        <w:rPr>
          <w:rFonts w:ascii="Times New Roman" w:hAnsi="Times New Roman"/>
          <w:sz w:val="28"/>
          <w:szCs w:val="28"/>
        </w:rPr>
      </w:pPr>
      <w:r w:rsidRPr="00716B42">
        <w:rPr>
          <w:rFonts w:ascii="Times New Roman" w:hAnsi="Times New Roman"/>
          <w:sz w:val="28"/>
          <w:szCs w:val="28"/>
        </w:rPr>
        <w:lastRenderedPageBreak/>
        <w:t>В целях контроля и минимизации данных рисков планируется реализация следующих мероприятий:</w:t>
      </w:r>
    </w:p>
    <w:p w:rsidR="00A21C8B" w:rsidRPr="00716B42" w:rsidRDefault="00A21C8B" w:rsidP="00716B42">
      <w:pPr>
        <w:widowControl w:val="0"/>
        <w:autoSpaceDE w:val="0"/>
        <w:autoSpaceDN w:val="0"/>
        <w:adjustRightInd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перераспределения финансовых ресурсов;</w:t>
      </w:r>
    </w:p>
    <w:p w:rsidR="00A21C8B" w:rsidRPr="00716B42" w:rsidRDefault="00A21C8B" w:rsidP="00716B42">
      <w:pPr>
        <w:widowControl w:val="0"/>
        <w:autoSpaceDE w:val="0"/>
        <w:autoSpaceDN w:val="0"/>
        <w:adjustRightInd w:val="0"/>
        <w:spacing w:after="0" w:line="240" w:lineRule="auto"/>
        <w:ind w:firstLine="709"/>
        <w:jc w:val="both"/>
        <w:rPr>
          <w:rFonts w:ascii="Times New Roman" w:hAnsi="Times New Roman"/>
          <w:sz w:val="28"/>
          <w:szCs w:val="28"/>
        </w:rPr>
      </w:pPr>
      <w:r w:rsidRPr="00716B42">
        <w:rPr>
          <w:rFonts w:ascii="Times New Roman" w:hAnsi="Times New Roman"/>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716B42" w:rsidRDefault="00A21C8B" w:rsidP="00716B42">
      <w:pPr>
        <w:widowControl w:val="0"/>
        <w:autoSpaceDE w:val="0"/>
        <w:autoSpaceDN w:val="0"/>
        <w:adjustRightInd w:val="0"/>
        <w:spacing w:after="0" w:line="240" w:lineRule="auto"/>
        <w:ind w:firstLine="567"/>
        <w:jc w:val="both"/>
        <w:rPr>
          <w:rFonts w:ascii="Times New Roman" w:hAnsi="Times New Roman"/>
          <w:sz w:val="28"/>
          <w:szCs w:val="28"/>
        </w:rPr>
      </w:pPr>
      <w:r w:rsidRPr="00716B42">
        <w:rPr>
          <w:rFonts w:ascii="Times New Roman" w:hAnsi="Times New Roman"/>
          <w:sz w:val="28"/>
          <w:szCs w:val="28"/>
        </w:rPr>
        <w:t>- мониторинга программы, регулярного анализа хода ее исполнения.</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Одним из основных приоритетов социально-экономического развития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w:t>
      </w:r>
      <w:proofErr w:type="gramStart"/>
      <w:r w:rsidRPr="00716B42">
        <w:rPr>
          <w:rFonts w:ascii="Times New Roman" w:hAnsi="Times New Roman"/>
          <w:sz w:val="28"/>
          <w:szCs w:val="28"/>
        </w:rPr>
        <w:t>контроля за</w:t>
      </w:r>
      <w:proofErr w:type="gramEnd"/>
      <w:r w:rsidRPr="00716B42">
        <w:rPr>
          <w:rFonts w:ascii="Times New Roman" w:hAnsi="Times New Roman"/>
          <w:sz w:val="28"/>
          <w:szCs w:val="28"/>
        </w:rPr>
        <w:t xml:space="preserve"> фактическим наличием, состоянием, использованием по назначению и сохранностью муниципального имущества и земельных участков.</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716B42" w:rsidRDefault="00A21C8B" w:rsidP="00716B42">
      <w:pPr>
        <w:widowControl w:val="0"/>
        <w:autoSpaceDE w:val="0"/>
        <w:spacing w:after="0" w:line="240" w:lineRule="auto"/>
        <w:jc w:val="center"/>
        <w:rPr>
          <w:rFonts w:ascii="Times New Roman" w:hAnsi="Times New Roman"/>
          <w:sz w:val="28"/>
          <w:szCs w:val="28"/>
        </w:rPr>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716B42" w:rsidRDefault="00A21C8B" w:rsidP="00716B42">
      <w:pPr>
        <w:spacing w:after="0" w:line="240" w:lineRule="auto"/>
        <w:rPr>
          <w:rFonts w:ascii="Times New Roman" w:hAnsi="Times New Roman"/>
          <w:sz w:val="28"/>
          <w:szCs w:val="28"/>
        </w:rPr>
      </w:pP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716B42" w:rsidRDefault="00A21C8B" w:rsidP="00716B42">
      <w:pPr>
        <w:spacing w:after="0" w:line="240" w:lineRule="auto"/>
        <w:ind w:left="35" w:firstLine="673"/>
        <w:jc w:val="both"/>
        <w:rPr>
          <w:rFonts w:ascii="Times New Roman" w:hAnsi="Times New Roman"/>
          <w:sz w:val="28"/>
          <w:szCs w:val="28"/>
        </w:rPr>
      </w:pPr>
      <w:r w:rsidRPr="00716B42">
        <w:rPr>
          <w:rFonts w:ascii="Times New Roman" w:hAnsi="Times New Roman"/>
          <w:sz w:val="28"/>
          <w:szCs w:val="28"/>
        </w:rPr>
        <w:t xml:space="preserve">Целью Программы является создание условий для эффективного и рационального управления  муниципальным имуществом и земельными участками, находящимися в собственности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позволяющих увеличить доходную часть бюджета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совершенствование учета муниципального имущества. </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Для достижения данной цели необходимо решение следующих задач  муниципальной программы:</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1)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716B42" w:rsidRDefault="00A21C8B" w:rsidP="00716B42">
      <w:pPr>
        <w:spacing w:after="0" w:line="240" w:lineRule="auto"/>
        <w:ind w:left="70"/>
        <w:jc w:val="both"/>
        <w:rPr>
          <w:rFonts w:ascii="Times New Roman" w:hAnsi="Times New Roman"/>
          <w:sz w:val="28"/>
          <w:szCs w:val="28"/>
        </w:rPr>
      </w:pPr>
      <w:r w:rsidRPr="00716B42">
        <w:rPr>
          <w:rFonts w:ascii="Times New Roman" w:hAnsi="Times New Roman"/>
          <w:sz w:val="28"/>
          <w:szCs w:val="28"/>
        </w:rPr>
        <w:t xml:space="preserve">           2) повышение эффективности использования муниципального имущества и увеличение поступления  доходов в местный бюджет;</w:t>
      </w:r>
    </w:p>
    <w:p w:rsidR="00A21C8B" w:rsidRPr="00716B42" w:rsidRDefault="00A21C8B" w:rsidP="00716B42">
      <w:pPr>
        <w:spacing w:after="0" w:line="240" w:lineRule="auto"/>
        <w:ind w:left="70"/>
        <w:jc w:val="both"/>
        <w:rPr>
          <w:rFonts w:ascii="Times New Roman" w:hAnsi="Times New Roman"/>
          <w:sz w:val="28"/>
          <w:szCs w:val="28"/>
        </w:rPr>
      </w:pPr>
      <w:r w:rsidRPr="00716B42">
        <w:rPr>
          <w:rFonts w:ascii="Times New Roman" w:hAnsi="Times New Roman"/>
          <w:sz w:val="28"/>
          <w:szCs w:val="28"/>
        </w:rPr>
        <w:t xml:space="preserve">        3)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716B42" w:rsidRDefault="00A21C8B" w:rsidP="00716B42">
      <w:pPr>
        <w:spacing w:after="0" w:line="240" w:lineRule="auto"/>
        <w:ind w:left="70"/>
        <w:jc w:val="both"/>
        <w:rPr>
          <w:rFonts w:ascii="Times New Roman" w:hAnsi="Times New Roman"/>
          <w:sz w:val="28"/>
          <w:szCs w:val="28"/>
        </w:rPr>
      </w:pPr>
      <w:r w:rsidRPr="00716B42">
        <w:rPr>
          <w:rFonts w:ascii="Times New Roman" w:hAnsi="Times New Roman"/>
          <w:sz w:val="28"/>
          <w:szCs w:val="28"/>
        </w:rPr>
        <w:lastRenderedPageBreak/>
        <w:t xml:space="preserve">        4) оформление права муниципальной собственности на все объекты недвижимости муниципальной собственности; </w:t>
      </w:r>
    </w:p>
    <w:p w:rsidR="00A21C8B" w:rsidRPr="00716B42" w:rsidRDefault="00A21C8B" w:rsidP="00716B42">
      <w:pPr>
        <w:spacing w:after="0" w:line="240" w:lineRule="auto"/>
        <w:ind w:left="70"/>
        <w:jc w:val="both"/>
        <w:rPr>
          <w:rFonts w:ascii="Times New Roman" w:hAnsi="Times New Roman"/>
          <w:sz w:val="28"/>
          <w:szCs w:val="28"/>
        </w:rPr>
      </w:pPr>
      <w:r w:rsidRPr="00716B42">
        <w:rPr>
          <w:rFonts w:ascii="Times New Roman" w:hAnsi="Times New Roman"/>
          <w:sz w:val="28"/>
          <w:szCs w:val="28"/>
        </w:rPr>
        <w:t xml:space="preserve">         5)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716B42" w:rsidRDefault="00A21C8B" w:rsidP="00716B42">
      <w:pPr>
        <w:spacing w:after="0" w:line="240" w:lineRule="auto"/>
        <w:ind w:left="70" w:firstLine="708"/>
        <w:jc w:val="both"/>
        <w:rPr>
          <w:rFonts w:ascii="Times New Roman" w:hAnsi="Times New Roman"/>
          <w:sz w:val="28"/>
          <w:szCs w:val="28"/>
        </w:rPr>
      </w:pPr>
      <w:r w:rsidRPr="00716B42">
        <w:rPr>
          <w:rFonts w:ascii="Times New Roman" w:hAnsi="Times New Roman"/>
          <w:sz w:val="28"/>
          <w:szCs w:val="28"/>
        </w:rPr>
        <w:t>Результаты выполнения поставленных задач характеризуются следующими показателями: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доля объектов недвижимого имущества, учтенных в реестре муниципальной собственности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на которые проведена государственная регистрация права;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доля объектов муниципальной собственности, переданных в аренду или проданных на аукционах;</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межевание земельных участков;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716B42">
        <w:rPr>
          <w:rFonts w:ascii="Times New Roman" w:hAnsi="Times New Roman"/>
          <w:sz w:val="28"/>
          <w:szCs w:val="28"/>
        </w:rPr>
        <w:t>) (%).</w:t>
      </w:r>
      <w:proofErr w:type="gramEnd"/>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Сведения о значениях показателей (индикаторов) муниципальной  программы, характеризующих решение указанных задач, приведены в приложении № 1.</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Сведения о методике расчета показателей (индикаторов) приведены в приложении № 5</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По итогам реализации Программы планируется достижение следующих результатов: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 повышение эффективности управления муниципальным имуществом.</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xml:space="preserve">  Муниципальная программа будет реализована в 201</w:t>
      </w:r>
      <w:r w:rsidR="00FC6C85" w:rsidRPr="00716B42">
        <w:rPr>
          <w:rFonts w:ascii="Times New Roman" w:hAnsi="Times New Roman"/>
          <w:sz w:val="28"/>
          <w:szCs w:val="28"/>
        </w:rPr>
        <w:t>6</w:t>
      </w:r>
      <w:r w:rsidR="004328CC">
        <w:rPr>
          <w:rFonts w:ascii="Times New Roman" w:hAnsi="Times New Roman"/>
          <w:sz w:val="28"/>
          <w:szCs w:val="28"/>
        </w:rPr>
        <w:t xml:space="preserve"> -</w:t>
      </w:r>
      <w:r w:rsidRPr="00716B42">
        <w:rPr>
          <w:rFonts w:ascii="Times New Roman" w:hAnsi="Times New Roman"/>
          <w:sz w:val="28"/>
          <w:szCs w:val="28"/>
        </w:rPr>
        <w:t xml:space="preserve"> 2020 годах в один этап.</w:t>
      </w:r>
    </w:p>
    <w:p w:rsidR="00A21C8B" w:rsidRPr="00716B42" w:rsidRDefault="00A21C8B" w:rsidP="00716B42">
      <w:pPr>
        <w:spacing w:after="0" w:line="240" w:lineRule="auto"/>
        <w:jc w:val="center"/>
        <w:rPr>
          <w:rFonts w:ascii="Times New Roman" w:hAnsi="Times New Roman"/>
          <w:sz w:val="28"/>
          <w:szCs w:val="28"/>
        </w:rPr>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Раздел 3. Обоснование выделения подпрограмм </w:t>
      </w:r>
      <w:proofErr w:type="gramStart"/>
      <w:r w:rsidRPr="00716B42">
        <w:rPr>
          <w:rFonts w:ascii="Times New Roman" w:hAnsi="Times New Roman"/>
          <w:sz w:val="28"/>
          <w:szCs w:val="28"/>
        </w:rPr>
        <w:t>муниципальной</w:t>
      </w:r>
      <w:proofErr w:type="gramEnd"/>
      <w:r w:rsidRPr="00716B42">
        <w:rPr>
          <w:rFonts w:ascii="Times New Roman" w:hAnsi="Times New Roman"/>
          <w:sz w:val="28"/>
          <w:szCs w:val="28"/>
        </w:rPr>
        <w:t xml:space="preserve"> </w:t>
      </w: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программы, обобщенная характеристика основных мероприятий</w:t>
      </w:r>
    </w:p>
    <w:p w:rsidR="00A21C8B" w:rsidRPr="00716B42" w:rsidRDefault="00A21C8B" w:rsidP="00716B42">
      <w:pPr>
        <w:spacing w:after="0" w:line="240" w:lineRule="auto"/>
        <w:jc w:val="center"/>
        <w:rPr>
          <w:rFonts w:ascii="Times New Roman" w:hAnsi="Times New Roman"/>
          <w:sz w:val="28"/>
          <w:szCs w:val="28"/>
        </w:rPr>
      </w:pP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В настоящее время в рамках муниципальной программы ведомственные целевые программы не реализуются.</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lastRenderedPageBreak/>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xml:space="preserve">- проведение технической инвентаризации объектов недвижимого имущества и </w:t>
      </w:r>
      <w:proofErr w:type="spellStart"/>
      <w:r w:rsidRPr="00716B42">
        <w:rPr>
          <w:rFonts w:ascii="Times New Roman" w:hAnsi="Times New Roman"/>
          <w:sz w:val="28"/>
          <w:szCs w:val="28"/>
        </w:rPr>
        <w:t>безхозяйного</w:t>
      </w:r>
      <w:proofErr w:type="spellEnd"/>
      <w:r w:rsidRPr="00716B42">
        <w:rPr>
          <w:rFonts w:ascii="Times New Roman" w:hAnsi="Times New Roman"/>
          <w:sz w:val="28"/>
          <w:szCs w:val="28"/>
        </w:rPr>
        <w:t xml:space="preserve"> имущества;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реализация мероприятий по оценке рыночной стоимости муниципального  имущества;</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Раздел 4. Информация по ресурсному обеспечению </w:t>
      </w: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муниципальной программы</w:t>
      </w:r>
    </w:p>
    <w:p w:rsidR="00A21C8B" w:rsidRPr="00716B42" w:rsidRDefault="00A21C8B" w:rsidP="00716B42">
      <w:pPr>
        <w:spacing w:after="0" w:line="240" w:lineRule="auto"/>
        <w:jc w:val="center"/>
        <w:rPr>
          <w:rFonts w:ascii="Times New Roman" w:hAnsi="Times New Roman"/>
          <w:sz w:val="28"/>
          <w:szCs w:val="28"/>
        </w:rPr>
      </w:pP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Общий объем финансировани</w:t>
      </w:r>
      <w:r w:rsidR="00FC6C85" w:rsidRPr="00716B42">
        <w:rPr>
          <w:rFonts w:ascii="Times New Roman" w:hAnsi="Times New Roman"/>
          <w:sz w:val="28"/>
          <w:szCs w:val="28"/>
        </w:rPr>
        <w:t>я муниципальной программы с 2016</w:t>
      </w:r>
      <w:r w:rsidRPr="00716B42">
        <w:rPr>
          <w:rFonts w:ascii="Times New Roman" w:hAnsi="Times New Roman"/>
          <w:sz w:val="28"/>
          <w:szCs w:val="28"/>
        </w:rPr>
        <w:t xml:space="preserve"> по 2020 годы составляет 30,0 тыс. рублей, в том числе за счёт средств местного бюджета – 30,0 тыс. рублей.</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716B42" w:rsidRDefault="00A21C8B" w:rsidP="00716B42">
      <w:pPr>
        <w:spacing w:after="0" w:line="240" w:lineRule="auto"/>
        <w:ind w:firstLine="708"/>
        <w:jc w:val="both"/>
      </w:pPr>
      <w:r w:rsidRPr="00716B42">
        <w:rPr>
          <w:rFonts w:ascii="Times New Roman" w:hAnsi="Times New Roman"/>
          <w:sz w:val="28"/>
          <w:szCs w:val="28"/>
        </w:rPr>
        <w:t>Информация о расходах за счет всех источников представлена в приложении № 4 к муниципальной программе</w:t>
      </w:r>
      <w:r w:rsidRPr="00716B42">
        <w:t xml:space="preserve">.  </w:t>
      </w:r>
    </w:p>
    <w:p w:rsidR="00A21C8B" w:rsidRPr="00716B42" w:rsidRDefault="00A21C8B" w:rsidP="00716B42">
      <w:pPr>
        <w:spacing w:after="0" w:line="240" w:lineRule="auto"/>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Раздел  5. Методика оценки эффективности  муниципальной программы</w: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Оценка эффективности реализации программы проводится на основе:</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 1 к программе, по формуле:</w:t>
      </w:r>
    </w:p>
    <w:p w:rsidR="00A21C8B" w:rsidRPr="00716B42" w:rsidRDefault="001B4BED" w:rsidP="00716B42">
      <w:pPr>
        <w:spacing w:after="0" w:line="240" w:lineRule="auto"/>
        <w:jc w:val="both"/>
        <w:rPr>
          <w:rFonts w:ascii="Times New Roman" w:hAnsi="Times New Roman"/>
          <w:sz w:val="28"/>
          <w:szCs w:val="28"/>
        </w:rPr>
      </w:pPr>
      <w:r w:rsidRPr="001B4BED">
        <w:rPr>
          <w:noProof/>
        </w:rPr>
        <w:pict>
          <v:shape id="_x0000_s1026" type="#_x0000_t75" style="position:absolute;left:0;text-align:left;margin-left:192.7pt;margin-top:4.95pt;width:114.1pt;height:35.15pt;z-index:251657216">
            <v:imagedata r:id="rId10" o:title=""/>
          </v:shape>
          <o:OLEObject Type="Embed" ProgID="Equation.3" ShapeID="_x0000_s1026" DrawAspect="Content" ObjectID="_1505881896" r:id="rId11"/>
        </w:pic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где: </w:t>
      </w:r>
    </w:p>
    <w:p w:rsidR="00A21C8B" w:rsidRPr="00716B42" w:rsidRDefault="00A21C8B" w:rsidP="00716B42">
      <w:pPr>
        <w:spacing w:after="0" w:line="240" w:lineRule="auto"/>
        <w:jc w:val="both"/>
        <w:rPr>
          <w:rFonts w:ascii="Times New Roman" w:hAnsi="Times New Roman"/>
          <w:sz w:val="28"/>
          <w:szCs w:val="28"/>
        </w:rPr>
      </w:pPr>
      <w:proofErr w:type="spellStart"/>
      <w:r w:rsidRPr="00716B42">
        <w:rPr>
          <w:rFonts w:ascii="Times New Roman" w:hAnsi="Times New Roman"/>
          <w:sz w:val="28"/>
          <w:szCs w:val="28"/>
        </w:rPr>
        <w:t>Сд</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степень достижения i-го целевого показателя;</w:t>
      </w:r>
    </w:p>
    <w:p w:rsidR="00A21C8B" w:rsidRPr="00716B42" w:rsidRDefault="00A21C8B" w:rsidP="00716B42">
      <w:pPr>
        <w:spacing w:after="0" w:line="240" w:lineRule="auto"/>
        <w:jc w:val="both"/>
        <w:rPr>
          <w:rFonts w:ascii="Times New Roman" w:hAnsi="Times New Roman"/>
          <w:sz w:val="28"/>
          <w:szCs w:val="28"/>
        </w:rPr>
      </w:pPr>
      <w:proofErr w:type="spellStart"/>
      <w:r w:rsidRPr="00716B42">
        <w:rPr>
          <w:rFonts w:ascii="Times New Roman" w:hAnsi="Times New Roman"/>
          <w:sz w:val="28"/>
          <w:szCs w:val="28"/>
        </w:rPr>
        <w:t>Зф</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фактическое значение i-го целевого показателя программы;</w:t>
      </w:r>
    </w:p>
    <w:p w:rsidR="00A21C8B" w:rsidRPr="00716B42" w:rsidRDefault="00A21C8B" w:rsidP="00716B42">
      <w:pPr>
        <w:spacing w:after="0" w:line="240" w:lineRule="auto"/>
        <w:jc w:val="both"/>
        <w:rPr>
          <w:rFonts w:ascii="Times New Roman" w:hAnsi="Times New Roman"/>
          <w:sz w:val="28"/>
          <w:szCs w:val="28"/>
        </w:rPr>
      </w:pPr>
      <w:proofErr w:type="spellStart"/>
      <w:r w:rsidRPr="00716B42">
        <w:rPr>
          <w:rFonts w:ascii="Times New Roman" w:hAnsi="Times New Roman"/>
          <w:sz w:val="28"/>
          <w:szCs w:val="28"/>
        </w:rPr>
        <w:t>Зп</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плановое значение i-го целевого показателя программы;</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lastRenderedPageBreak/>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1B4BED" w:rsidP="00716B42">
      <w:pPr>
        <w:spacing w:after="0" w:line="240" w:lineRule="auto"/>
        <w:jc w:val="both"/>
        <w:rPr>
          <w:rFonts w:ascii="Times New Roman" w:hAnsi="Times New Roman"/>
          <w:sz w:val="28"/>
          <w:szCs w:val="28"/>
        </w:rPr>
      </w:pPr>
      <w:r w:rsidRPr="001B4BED">
        <w:rPr>
          <w:noProof/>
        </w:rPr>
        <w:pict>
          <v:shape id="_x0000_s1027" type="#_x0000_t75" style="position:absolute;left:0;text-align:left;margin-left:173.15pt;margin-top:1.9pt;width:120.2pt;height:35.15pt;z-index:251658240">
            <v:imagedata r:id="rId12" o:title=""/>
          </v:shape>
          <o:OLEObject Type="Embed" ProgID="Equation.3" ShapeID="_x0000_s1027" DrawAspect="Content" ObjectID="_1505881897" r:id="rId13"/>
        </w:pic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где: </w:t>
      </w:r>
    </w:p>
    <w:p w:rsidR="00A21C8B" w:rsidRPr="00716B42" w:rsidRDefault="00A21C8B" w:rsidP="00716B42">
      <w:pPr>
        <w:spacing w:after="0" w:line="240" w:lineRule="auto"/>
        <w:jc w:val="both"/>
        <w:rPr>
          <w:rFonts w:ascii="Times New Roman" w:hAnsi="Times New Roman"/>
          <w:sz w:val="28"/>
          <w:szCs w:val="28"/>
        </w:rPr>
      </w:pPr>
      <w:proofErr w:type="spellStart"/>
      <w:r w:rsidRPr="00716B42">
        <w:rPr>
          <w:rFonts w:ascii="Times New Roman" w:hAnsi="Times New Roman"/>
          <w:sz w:val="28"/>
          <w:szCs w:val="28"/>
        </w:rPr>
        <w:t>Уф</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уровень финансирования реализации по </w:t>
      </w:r>
      <w:proofErr w:type="spellStart"/>
      <w:r w:rsidRPr="00716B42">
        <w:rPr>
          <w:rFonts w:ascii="Times New Roman" w:hAnsi="Times New Roman"/>
          <w:sz w:val="28"/>
          <w:szCs w:val="28"/>
        </w:rPr>
        <w:t>i-му</w:t>
      </w:r>
      <w:proofErr w:type="spellEnd"/>
      <w:r w:rsidRPr="00716B42">
        <w:rPr>
          <w:rFonts w:ascii="Times New Roman" w:hAnsi="Times New Roman"/>
          <w:sz w:val="28"/>
          <w:szCs w:val="28"/>
        </w:rPr>
        <w:t xml:space="preserve"> мероприятию программы; </w:t>
      </w:r>
    </w:p>
    <w:p w:rsidR="00A21C8B" w:rsidRPr="00716B42" w:rsidRDefault="00A21C8B" w:rsidP="00716B42">
      <w:pPr>
        <w:spacing w:after="0" w:line="240" w:lineRule="auto"/>
        <w:jc w:val="both"/>
        <w:rPr>
          <w:rFonts w:ascii="Times New Roman" w:hAnsi="Times New Roman"/>
          <w:sz w:val="28"/>
          <w:szCs w:val="28"/>
        </w:rPr>
      </w:pPr>
      <w:proofErr w:type="spellStart"/>
      <w:r w:rsidRPr="00716B42">
        <w:rPr>
          <w:rFonts w:ascii="Times New Roman" w:hAnsi="Times New Roman"/>
          <w:sz w:val="28"/>
          <w:szCs w:val="28"/>
        </w:rPr>
        <w:t>Фф</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фактический объем финансовых ресурсов, направленный на реализацию i-го мероприятия программы;</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w:t>
      </w:r>
      <w:proofErr w:type="spellStart"/>
      <w:r w:rsidRPr="00716B42">
        <w:rPr>
          <w:rFonts w:ascii="Times New Roman" w:hAnsi="Times New Roman"/>
          <w:sz w:val="28"/>
          <w:szCs w:val="28"/>
        </w:rPr>
        <w:t>Фп</w:t>
      </w:r>
      <w:proofErr w:type="gramStart"/>
      <w:r w:rsidRPr="00716B42">
        <w:rPr>
          <w:rFonts w:ascii="Times New Roman" w:hAnsi="Times New Roman"/>
          <w:sz w:val="28"/>
          <w:szCs w:val="28"/>
        </w:rPr>
        <w:t>i</w:t>
      </w:r>
      <w:proofErr w:type="spellEnd"/>
      <w:proofErr w:type="gramEnd"/>
      <w:r w:rsidRPr="00716B42">
        <w:rPr>
          <w:rFonts w:ascii="Times New Roman" w:hAnsi="Times New Roman"/>
          <w:sz w:val="28"/>
          <w:szCs w:val="28"/>
        </w:rPr>
        <w:t xml:space="preserve"> – плановый объем финансовых ресурсов по </w:t>
      </w:r>
      <w:proofErr w:type="spellStart"/>
      <w:r w:rsidRPr="00716B42">
        <w:rPr>
          <w:rFonts w:ascii="Times New Roman" w:hAnsi="Times New Roman"/>
          <w:sz w:val="28"/>
          <w:szCs w:val="28"/>
        </w:rPr>
        <w:t>i-му</w:t>
      </w:r>
      <w:proofErr w:type="spellEnd"/>
      <w:r w:rsidRPr="00716B42">
        <w:rPr>
          <w:rFonts w:ascii="Times New Roman" w:hAnsi="Times New Roman"/>
          <w:sz w:val="28"/>
          <w:szCs w:val="28"/>
        </w:rPr>
        <w:t xml:space="preserve"> мероприятию на соответствующий отчетный период;</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высоким уровнем эффективности;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удовлетворительным уровнем эффективности;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неудовлетворительным уровнем эффективности.</w:t>
      </w:r>
    </w:p>
    <w:p w:rsidR="00A21C8B" w:rsidRPr="00716B42" w:rsidRDefault="00A21C8B" w:rsidP="00716B42">
      <w:pPr>
        <w:spacing w:after="0" w:line="240" w:lineRule="auto"/>
        <w:ind w:firstLine="708"/>
        <w:jc w:val="both"/>
        <w:rPr>
          <w:rFonts w:ascii="Times New Roman" w:hAnsi="Times New Roman"/>
          <w:sz w:val="28"/>
          <w:szCs w:val="28"/>
        </w:rPr>
      </w:pPr>
      <w:proofErr w:type="gramStart"/>
      <w:r w:rsidRPr="00716B42">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roofErr w:type="gramEnd"/>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Программа  считается реализуемой с высоким уровнем эффективности, если: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не менее 95 процентов мероприятий, запланированных на отчетный год, </w:t>
      </w:r>
      <w:proofErr w:type="gramStart"/>
      <w:r w:rsidRPr="00716B42">
        <w:rPr>
          <w:rFonts w:ascii="Times New Roman" w:hAnsi="Times New Roman"/>
          <w:sz w:val="28"/>
          <w:szCs w:val="28"/>
        </w:rPr>
        <w:t>выполнены</w:t>
      </w:r>
      <w:proofErr w:type="gramEnd"/>
      <w:r w:rsidRPr="00716B42">
        <w:rPr>
          <w:rFonts w:ascii="Times New Roman" w:hAnsi="Times New Roman"/>
          <w:sz w:val="28"/>
          <w:szCs w:val="28"/>
        </w:rPr>
        <w:t xml:space="preserve"> в полном объеме;</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Программа считается реализуемой с удовлетворительным уровнем эффективности, если: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не менее 80 процентов мероприятий, запланированных на отчетный год, </w:t>
      </w:r>
      <w:proofErr w:type="gramStart"/>
      <w:r w:rsidRPr="00716B42">
        <w:rPr>
          <w:rFonts w:ascii="Times New Roman" w:hAnsi="Times New Roman"/>
          <w:sz w:val="28"/>
          <w:szCs w:val="28"/>
        </w:rPr>
        <w:t>выполнены</w:t>
      </w:r>
      <w:proofErr w:type="gramEnd"/>
      <w:r w:rsidRPr="00716B42">
        <w:rPr>
          <w:rFonts w:ascii="Times New Roman" w:hAnsi="Times New Roman"/>
          <w:sz w:val="28"/>
          <w:szCs w:val="28"/>
        </w:rPr>
        <w:t xml:space="preserve"> в полном объеме;</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1C8B" w:rsidRPr="00716B42" w:rsidRDefault="00A21C8B" w:rsidP="00716B42">
      <w:pPr>
        <w:spacing w:after="0" w:line="240" w:lineRule="auto"/>
      </w:pPr>
    </w:p>
    <w:p w:rsidR="00A21C8B" w:rsidRDefault="00A21C8B" w:rsidP="00716B42">
      <w:pPr>
        <w:spacing w:after="0" w:line="240" w:lineRule="auto"/>
        <w:jc w:val="center"/>
        <w:rPr>
          <w:rFonts w:ascii="Times New Roman" w:hAnsi="Times New Roman"/>
          <w:sz w:val="28"/>
          <w:szCs w:val="28"/>
        </w:rPr>
      </w:pPr>
      <w:bookmarkStart w:id="0" w:name="sub_10813"/>
      <w:r w:rsidRPr="00716B42">
        <w:rPr>
          <w:rFonts w:ascii="Times New Roman" w:hAnsi="Times New Roman"/>
          <w:sz w:val="28"/>
          <w:szCs w:val="28"/>
        </w:rPr>
        <w:lastRenderedPageBreak/>
        <w:t>Раздел 6. Порядок взаимодействия ответственных исполнителей, соисполнителей, участников муниципальной программы</w:t>
      </w:r>
    </w:p>
    <w:p w:rsidR="004328CC" w:rsidRPr="00716B42" w:rsidRDefault="004328CC" w:rsidP="00716B42">
      <w:pPr>
        <w:spacing w:after="0" w:line="240" w:lineRule="auto"/>
        <w:jc w:val="center"/>
        <w:rPr>
          <w:rFonts w:ascii="Times New Roman" w:hAnsi="Times New Roman"/>
          <w:sz w:val="28"/>
          <w:szCs w:val="28"/>
        </w:rPr>
      </w:pPr>
    </w:p>
    <w:p w:rsidR="00A21C8B" w:rsidRPr="00716B42" w:rsidRDefault="00A21C8B" w:rsidP="00716B42">
      <w:pPr>
        <w:shd w:val="clear" w:color="auto" w:fill="FFFFFF"/>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  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План реализации утверждается актом органа местного самоуправления </w:t>
      </w:r>
      <w:r w:rsidR="007131F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 ответственного исполнителя муниципальной программы  не позднее 5 рабочих дней со дня утверждения постановлением Администрации </w:t>
      </w:r>
      <w:r w:rsidR="007131F6" w:rsidRPr="00716B42">
        <w:rPr>
          <w:rFonts w:ascii="Times New Roman" w:hAnsi="Times New Roman"/>
          <w:sz w:val="28"/>
          <w:szCs w:val="28"/>
        </w:rPr>
        <w:t>Горняц</w:t>
      </w:r>
      <w:r w:rsidRPr="00716B42">
        <w:rPr>
          <w:rFonts w:ascii="Times New Roman" w:hAnsi="Times New Roman"/>
          <w:sz w:val="28"/>
          <w:szCs w:val="28"/>
        </w:rPr>
        <w:t>кого сельского поселения муниципальной программы и далее ежегодно, не позднее  1 декабря текущего финансового года.</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xml:space="preserve">         В случае</w:t>
      </w:r>
      <w:r w:rsidR="00B71635">
        <w:rPr>
          <w:rFonts w:ascii="Times New Roman" w:hAnsi="Times New Roman"/>
          <w:sz w:val="28"/>
          <w:szCs w:val="28"/>
        </w:rPr>
        <w:t xml:space="preserve"> </w:t>
      </w:r>
      <w:r w:rsidRPr="00716B42">
        <w:rPr>
          <w:rFonts w:ascii="Times New Roman" w:hAnsi="Times New Roman"/>
          <w:sz w:val="28"/>
          <w:szCs w:val="28"/>
        </w:rPr>
        <w:t>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716B42" w:rsidRDefault="00A21C8B" w:rsidP="00716B42">
      <w:pPr>
        <w:widowControl w:val="0"/>
        <w:tabs>
          <w:tab w:val="left" w:pos="1325"/>
        </w:tabs>
        <w:spacing w:after="0" w:line="240" w:lineRule="auto"/>
        <w:ind w:right="119" w:firstLine="709"/>
        <w:jc w:val="both"/>
        <w:rPr>
          <w:rFonts w:ascii="Times New Roman" w:hAnsi="Times New Roman"/>
          <w:sz w:val="28"/>
          <w:szCs w:val="28"/>
          <w:lang w:eastAsia="en-US"/>
        </w:rPr>
      </w:pPr>
      <w:bookmarkStart w:id="1" w:name="sub_10293"/>
      <w:proofErr w:type="gramStart"/>
      <w:r w:rsidRPr="00716B42">
        <w:rPr>
          <w:rFonts w:ascii="Times New Roman" w:hAnsi="Times New Roman"/>
          <w:sz w:val="28"/>
          <w:szCs w:val="28"/>
          <w:lang w:eastAsia="en-US"/>
        </w:rPr>
        <w:t>Контроль за</w:t>
      </w:r>
      <w:proofErr w:type="gramEnd"/>
      <w:r w:rsidRPr="00716B42">
        <w:rPr>
          <w:rFonts w:ascii="Times New Roman" w:hAnsi="Times New Roman"/>
          <w:sz w:val="28"/>
          <w:szCs w:val="28"/>
          <w:lang w:eastAsia="en-US"/>
        </w:rPr>
        <w:t xml:space="preserve"> исполнением муниципальных программ осуществляется </w:t>
      </w:r>
      <w:r w:rsidR="00FC6C85" w:rsidRPr="00716B42">
        <w:rPr>
          <w:rFonts w:ascii="Times New Roman" w:hAnsi="Times New Roman"/>
          <w:sz w:val="28"/>
          <w:szCs w:val="28"/>
        </w:rPr>
        <w:t>отделом</w:t>
      </w:r>
      <w:r w:rsidRPr="00716B42">
        <w:rPr>
          <w:rFonts w:ascii="Times New Roman" w:hAnsi="Times New Roman"/>
          <w:sz w:val="28"/>
          <w:szCs w:val="28"/>
        </w:rPr>
        <w:t xml:space="preserve"> экономики и финансов Администрации </w:t>
      </w:r>
      <w:r w:rsidR="007131F6" w:rsidRPr="00716B42">
        <w:rPr>
          <w:rFonts w:ascii="Times New Roman" w:hAnsi="Times New Roman"/>
          <w:sz w:val="28"/>
          <w:szCs w:val="28"/>
        </w:rPr>
        <w:t>Горняц</w:t>
      </w:r>
      <w:r w:rsidRPr="00716B42">
        <w:rPr>
          <w:rFonts w:ascii="Times New Roman" w:hAnsi="Times New Roman"/>
          <w:sz w:val="28"/>
          <w:szCs w:val="28"/>
        </w:rPr>
        <w:t>кого сельского поселения.</w:t>
      </w:r>
    </w:p>
    <w:p w:rsidR="00A21C8B" w:rsidRPr="00716B42" w:rsidRDefault="00FC6C85" w:rsidP="00716B42">
      <w:pPr>
        <w:widowControl w:val="0"/>
        <w:tabs>
          <w:tab w:val="left" w:pos="1304"/>
        </w:tabs>
        <w:spacing w:after="0" w:line="240" w:lineRule="auto"/>
        <w:ind w:right="108" w:firstLine="709"/>
        <w:jc w:val="both"/>
        <w:rPr>
          <w:rFonts w:ascii="Times New Roman" w:hAnsi="Times New Roman"/>
          <w:sz w:val="28"/>
          <w:szCs w:val="28"/>
        </w:rPr>
      </w:pPr>
      <w:r w:rsidRPr="00716B42">
        <w:rPr>
          <w:rFonts w:ascii="Times New Roman" w:hAnsi="Times New Roman"/>
          <w:sz w:val="28"/>
          <w:szCs w:val="28"/>
          <w:lang w:eastAsia="en-US"/>
        </w:rPr>
        <w:t>Отдел</w:t>
      </w:r>
      <w:r w:rsidR="00A21C8B" w:rsidRPr="00716B42">
        <w:rPr>
          <w:rFonts w:ascii="Times New Roman" w:hAnsi="Times New Roman"/>
          <w:sz w:val="28"/>
          <w:szCs w:val="28"/>
        </w:rPr>
        <w:t xml:space="preserve"> экономики и финансов Администрации </w:t>
      </w:r>
      <w:r w:rsidR="007131F6" w:rsidRPr="00716B42">
        <w:rPr>
          <w:rFonts w:ascii="Times New Roman" w:hAnsi="Times New Roman"/>
          <w:sz w:val="28"/>
          <w:szCs w:val="28"/>
        </w:rPr>
        <w:t>Горняц</w:t>
      </w:r>
      <w:r w:rsidR="00A21C8B" w:rsidRPr="00716B42">
        <w:rPr>
          <w:rFonts w:ascii="Times New Roman" w:hAnsi="Times New Roman"/>
          <w:sz w:val="28"/>
          <w:szCs w:val="28"/>
        </w:rPr>
        <w:t>кого сельского поселения</w:t>
      </w:r>
      <w:r w:rsidR="00A21C8B" w:rsidRPr="00716B42">
        <w:rPr>
          <w:rFonts w:ascii="Times New Roman" w:hAnsi="Times New Roman"/>
          <w:sz w:val="28"/>
          <w:szCs w:val="28"/>
          <w:lang w:eastAsia="en-US"/>
        </w:rPr>
        <w:t xml:space="preserve"> готовит отчет об исполнении плана реализации по итогам полугодия, 9 месяцев и за год и размещает его в течение 10 рабочих дней на официальном сайте Администрации </w:t>
      </w:r>
      <w:r w:rsidR="00A63286" w:rsidRPr="00716B42">
        <w:rPr>
          <w:rFonts w:ascii="Times New Roman" w:hAnsi="Times New Roman"/>
          <w:sz w:val="28"/>
          <w:szCs w:val="28"/>
          <w:lang w:eastAsia="en-US"/>
        </w:rPr>
        <w:t>Горняц</w:t>
      </w:r>
      <w:r w:rsidR="00A21C8B" w:rsidRPr="00716B42">
        <w:rPr>
          <w:rFonts w:ascii="Times New Roman" w:hAnsi="Times New Roman"/>
          <w:sz w:val="28"/>
          <w:szCs w:val="28"/>
          <w:lang w:eastAsia="en-US"/>
        </w:rPr>
        <w:t>кого сельского поселения  в информационно – телекоммуникационной сети Интернет.</w:t>
      </w:r>
    </w:p>
    <w:p w:rsidR="00A21C8B" w:rsidRPr="00716B42" w:rsidRDefault="00FC6C85" w:rsidP="00716B42">
      <w:pPr>
        <w:spacing w:after="0" w:line="240" w:lineRule="auto"/>
        <w:ind w:firstLine="709"/>
        <w:jc w:val="both"/>
        <w:rPr>
          <w:rFonts w:ascii="Times New Roman" w:hAnsi="Times New Roman"/>
          <w:sz w:val="28"/>
          <w:szCs w:val="28"/>
        </w:rPr>
      </w:pPr>
      <w:bookmarkStart w:id="2" w:name="sub_10326"/>
      <w:bookmarkStart w:id="3" w:name="sub_1031"/>
      <w:bookmarkEnd w:id="1"/>
      <w:r w:rsidRPr="00716B42">
        <w:rPr>
          <w:rFonts w:ascii="Times New Roman" w:hAnsi="Times New Roman"/>
          <w:sz w:val="28"/>
          <w:szCs w:val="28"/>
          <w:lang w:eastAsia="en-US"/>
        </w:rPr>
        <w:t>Отдел</w:t>
      </w:r>
      <w:r w:rsidR="00A21C8B" w:rsidRPr="00716B42">
        <w:rPr>
          <w:rFonts w:ascii="Times New Roman" w:hAnsi="Times New Roman"/>
          <w:sz w:val="28"/>
          <w:szCs w:val="28"/>
        </w:rPr>
        <w:t xml:space="preserve"> экономики и финансов Администрации </w:t>
      </w:r>
      <w:r w:rsidR="00A63286" w:rsidRPr="00716B42">
        <w:rPr>
          <w:rFonts w:ascii="Times New Roman" w:hAnsi="Times New Roman"/>
          <w:sz w:val="28"/>
          <w:szCs w:val="28"/>
        </w:rPr>
        <w:t>Горняц</w:t>
      </w:r>
      <w:r w:rsidR="00A21C8B" w:rsidRPr="00716B42">
        <w:rPr>
          <w:rFonts w:ascii="Times New Roman" w:hAnsi="Times New Roman"/>
          <w:sz w:val="28"/>
          <w:szCs w:val="28"/>
        </w:rPr>
        <w:t>кого сельского поселения</w:t>
      </w:r>
      <w:r w:rsidR="00B71635">
        <w:rPr>
          <w:rFonts w:ascii="Times New Roman" w:hAnsi="Times New Roman"/>
          <w:sz w:val="28"/>
          <w:szCs w:val="28"/>
        </w:rPr>
        <w:t xml:space="preserve"> </w:t>
      </w:r>
      <w:r w:rsidR="00A21C8B" w:rsidRPr="00716B42">
        <w:rPr>
          <w:rFonts w:ascii="Times New Roman" w:hAnsi="Times New Roman"/>
          <w:sz w:val="28"/>
          <w:szCs w:val="28"/>
        </w:rPr>
        <w:t xml:space="preserve">подготавливает, согласовывает и вносит на рассмотрение Главы </w:t>
      </w:r>
      <w:r w:rsidR="00A63286" w:rsidRPr="00716B42">
        <w:rPr>
          <w:rFonts w:ascii="Times New Roman" w:hAnsi="Times New Roman"/>
          <w:sz w:val="28"/>
          <w:szCs w:val="28"/>
        </w:rPr>
        <w:t>Горняц</w:t>
      </w:r>
      <w:r w:rsidR="00A21C8B" w:rsidRPr="00716B42">
        <w:rPr>
          <w:rFonts w:ascii="Times New Roman" w:hAnsi="Times New Roman"/>
          <w:sz w:val="28"/>
          <w:szCs w:val="28"/>
        </w:rPr>
        <w:t xml:space="preserve">кого сельского поселения проект постановления Администрации </w:t>
      </w:r>
      <w:r w:rsidR="00A63286" w:rsidRPr="00716B42">
        <w:rPr>
          <w:rFonts w:ascii="Times New Roman" w:hAnsi="Times New Roman"/>
          <w:sz w:val="28"/>
          <w:szCs w:val="28"/>
        </w:rPr>
        <w:t>Горняц</w:t>
      </w:r>
      <w:r w:rsidR="00A21C8B" w:rsidRPr="00716B42">
        <w:rPr>
          <w:rFonts w:ascii="Times New Roman" w:hAnsi="Times New Roman"/>
          <w:sz w:val="28"/>
          <w:szCs w:val="28"/>
        </w:rPr>
        <w:t xml:space="preserve">кого поселения об утверждении отчета о реализации муниципальной </w:t>
      </w:r>
      <w:r w:rsidR="00A21C8B" w:rsidRPr="00716B42">
        <w:rPr>
          <w:rFonts w:ascii="Times New Roman" w:hAnsi="Times New Roman"/>
          <w:sz w:val="28"/>
          <w:szCs w:val="28"/>
        </w:rPr>
        <w:lastRenderedPageBreak/>
        <w:t xml:space="preserve">программы за год (далее – годовой отчет) до 1 мая года, следующего за </w:t>
      </w:r>
      <w:proofErr w:type="gramStart"/>
      <w:r w:rsidR="00A21C8B" w:rsidRPr="00716B42">
        <w:rPr>
          <w:rFonts w:ascii="Times New Roman" w:hAnsi="Times New Roman"/>
          <w:sz w:val="28"/>
          <w:szCs w:val="28"/>
        </w:rPr>
        <w:t>отчетным</w:t>
      </w:r>
      <w:proofErr w:type="gramEnd"/>
      <w:r w:rsidR="00A21C8B" w:rsidRPr="00716B42">
        <w:rPr>
          <w:rFonts w:ascii="Times New Roman" w:hAnsi="Times New Roman"/>
          <w:sz w:val="28"/>
          <w:szCs w:val="28"/>
        </w:rPr>
        <w:t>.</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Годовой отчет содержит:</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конкретные результаты, достигнутые за отчетный период;</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перечень мероприятий, выполненных и не выполненных (с указанием причин) в установленные сроки;</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 анализ факторов, повлиявших на ход реализации муниципальной программы; </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данные  об  использовании  бюджетных  ассигнований  и  внебюджетных средств на выполнение мероприятий;</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сведения о достижении значений показателей (индикаторов) муниципальной программы;</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информацию о внесенных ответственным исполнителем изменениях в муниципальную программу;</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информацию о результатах оценки бюджетной эффективности муниципальной программы;</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 иную информацию в соответствии с методическими рекомендациями.</w:t>
      </w:r>
    </w:p>
    <w:bookmarkEnd w:id="2"/>
    <w:p w:rsidR="00A21C8B" w:rsidRPr="00716B42" w:rsidRDefault="00A21C8B" w:rsidP="00716B42">
      <w:pPr>
        <w:spacing w:after="0" w:line="240" w:lineRule="auto"/>
        <w:ind w:firstLine="709"/>
        <w:jc w:val="both"/>
        <w:rPr>
          <w:rFonts w:ascii="Times New Roman" w:hAnsi="Times New Roman"/>
          <w:sz w:val="28"/>
          <w:szCs w:val="28"/>
        </w:rPr>
      </w:pPr>
      <w:r w:rsidRPr="00716B42">
        <w:rPr>
          <w:rFonts w:ascii="Times New Roman" w:hAnsi="Times New Roman"/>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3"/>
    <w:p w:rsidR="00A21C8B" w:rsidRPr="00716B42" w:rsidRDefault="00A21C8B" w:rsidP="00716B42">
      <w:pPr>
        <w:widowControl w:val="0"/>
        <w:tabs>
          <w:tab w:val="left" w:pos="1443"/>
        </w:tabs>
        <w:spacing w:after="0" w:line="240" w:lineRule="auto"/>
        <w:ind w:right="104" w:firstLine="709"/>
        <w:jc w:val="both"/>
        <w:rPr>
          <w:rFonts w:ascii="Times New Roman" w:hAnsi="Times New Roman"/>
          <w:sz w:val="28"/>
          <w:szCs w:val="28"/>
        </w:rPr>
      </w:pPr>
      <w:r w:rsidRPr="00716B42">
        <w:rPr>
          <w:rFonts w:ascii="Times New Roman" w:hAnsi="Times New Roman"/>
          <w:sz w:val="28"/>
          <w:szCs w:val="28"/>
        </w:rPr>
        <w:t xml:space="preserve">Годовой отчет </w:t>
      </w:r>
      <w:r w:rsidRPr="00716B42">
        <w:rPr>
          <w:rFonts w:ascii="Times New Roman" w:hAnsi="Times New Roman"/>
          <w:sz w:val="28"/>
          <w:szCs w:val="28"/>
          <w:lang w:eastAsia="en-US"/>
        </w:rPr>
        <w:t xml:space="preserve">о реализации муниципальной программы </w:t>
      </w:r>
      <w:r w:rsidRPr="00716B42">
        <w:rPr>
          <w:rFonts w:ascii="Times New Roman" w:hAnsi="Times New Roman"/>
          <w:sz w:val="28"/>
          <w:szCs w:val="28"/>
        </w:rPr>
        <w:t xml:space="preserve">после утверждения постановлением Администрации </w:t>
      </w:r>
      <w:r w:rsidR="00A63286" w:rsidRPr="00716B42">
        <w:rPr>
          <w:rFonts w:ascii="Times New Roman" w:hAnsi="Times New Roman"/>
          <w:sz w:val="28"/>
          <w:szCs w:val="28"/>
        </w:rPr>
        <w:t>Горняц</w:t>
      </w:r>
      <w:r w:rsidRPr="00716B42">
        <w:rPr>
          <w:rFonts w:ascii="Times New Roman" w:hAnsi="Times New Roman"/>
          <w:sz w:val="28"/>
          <w:szCs w:val="28"/>
        </w:rPr>
        <w:t xml:space="preserve">кого сельского поселения подлежит размещению ответственным исполнителем муниципальной программы не позднее 10 рабочих дней на официальном сайте Администрации </w:t>
      </w:r>
      <w:r w:rsidR="00A63286" w:rsidRPr="00716B42">
        <w:rPr>
          <w:rFonts w:ascii="Times New Roman" w:hAnsi="Times New Roman"/>
          <w:sz w:val="28"/>
          <w:szCs w:val="28"/>
        </w:rPr>
        <w:t>Горняц</w:t>
      </w:r>
      <w:r w:rsidRPr="00716B42">
        <w:rPr>
          <w:rFonts w:ascii="Times New Roman" w:hAnsi="Times New Roman"/>
          <w:sz w:val="28"/>
          <w:szCs w:val="28"/>
        </w:rPr>
        <w:t>кого сельского полселения в информационно – телекоммуникационной сети «Интернет».</w:t>
      </w:r>
    </w:p>
    <w:p w:rsidR="00A21C8B" w:rsidRPr="00716B42" w:rsidRDefault="00A21C8B" w:rsidP="00716B42">
      <w:pPr>
        <w:spacing w:after="0" w:line="240" w:lineRule="auto"/>
        <w:ind w:right="112" w:firstLine="709"/>
        <w:jc w:val="both"/>
        <w:rPr>
          <w:rFonts w:ascii="Times New Roman" w:hAnsi="Times New Roman"/>
          <w:sz w:val="28"/>
          <w:szCs w:val="28"/>
        </w:rPr>
      </w:pPr>
      <w:r w:rsidRPr="00716B42">
        <w:rPr>
          <w:rFonts w:ascii="Times New Roman" w:hAnsi="Times New Roman"/>
          <w:sz w:val="28"/>
          <w:szCs w:val="28"/>
        </w:rPr>
        <w:t xml:space="preserve">Изменения в муниципальную программу подлежат согласованию в </w:t>
      </w:r>
      <w:r w:rsidR="00FC6C85" w:rsidRPr="00716B42">
        <w:rPr>
          <w:rFonts w:ascii="Times New Roman" w:hAnsi="Times New Roman"/>
          <w:sz w:val="28"/>
          <w:szCs w:val="28"/>
        </w:rPr>
        <w:t>отделе</w:t>
      </w:r>
      <w:r w:rsidRPr="00716B42">
        <w:rPr>
          <w:rFonts w:ascii="Times New Roman" w:hAnsi="Times New Roman"/>
          <w:sz w:val="28"/>
          <w:szCs w:val="28"/>
        </w:rPr>
        <w:t xml:space="preserve"> экономики и финансов Администрации  </w:t>
      </w:r>
      <w:r w:rsidR="00A63286" w:rsidRPr="00716B42">
        <w:rPr>
          <w:rFonts w:ascii="Times New Roman" w:hAnsi="Times New Roman"/>
          <w:sz w:val="28"/>
          <w:szCs w:val="28"/>
        </w:rPr>
        <w:t>Горняц</w:t>
      </w:r>
      <w:r w:rsidRPr="00716B42">
        <w:rPr>
          <w:rFonts w:ascii="Times New Roman" w:hAnsi="Times New Roman"/>
          <w:sz w:val="28"/>
          <w:szCs w:val="28"/>
        </w:rPr>
        <w:t>кого сельского поселения с одновременным представлением пояснительной информации о вносимых изменениях.</w:t>
      </w:r>
    </w:p>
    <w:p w:rsidR="00A21C8B" w:rsidRPr="00716B42" w:rsidRDefault="00A21C8B" w:rsidP="00716B42">
      <w:pPr>
        <w:widowControl w:val="0"/>
        <w:tabs>
          <w:tab w:val="left" w:pos="1443"/>
        </w:tabs>
        <w:spacing w:after="0" w:line="240" w:lineRule="auto"/>
        <w:ind w:right="113" w:firstLine="709"/>
        <w:jc w:val="both"/>
        <w:rPr>
          <w:rFonts w:ascii="Times New Roman" w:hAnsi="Times New Roman"/>
          <w:sz w:val="28"/>
          <w:szCs w:val="28"/>
        </w:rPr>
      </w:pPr>
      <w:r w:rsidRPr="00716B42">
        <w:rPr>
          <w:rFonts w:ascii="Times New Roman" w:hAnsi="Times New Roman"/>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10 рабочих дней со дня утверждения постановлением Администрации поселения указанных изменений вносит соответствующие изменения в план реализации.</w:t>
      </w:r>
    </w:p>
    <w:p w:rsidR="00A21C8B" w:rsidRPr="00716B42" w:rsidRDefault="00A21C8B" w:rsidP="00716B42">
      <w:pPr>
        <w:spacing w:after="0" w:line="240" w:lineRule="auto"/>
      </w:pPr>
    </w:p>
    <w:p w:rsidR="00A21C8B" w:rsidRPr="00716B42" w:rsidRDefault="00A21C8B" w:rsidP="00716B42">
      <w:pPr>
        <w:tabs>
          <w:tab w:val="left" w:pos="2006"/>
        </w:tabs>
        <w:spacing w:after="0" w:line="240" w:lineRule="auto"/>
        <w:jc w:val="center"/>
        <w:rPr>
          <w:rFonts w:ascii="Times New Roman" w:hAnsi="Times New Roman"/>
          <w:sz w:val="28"/>
          <w:szCs w:val="28"/>
        </w:rPr>
      </w:pPr>
      <w:bookmarkStart w:id="4" w:name="sub_1046"/>
      <w:r w:rsidRPr="00716B42">
        <w:rPr>
          <w:rFonts w:ascii="Times New Roman" w:hAnsi="Times New Roman"/>
          <w:sz w:val="28"/>
          <w:szCs w:val="28"/>
        </w:rPr>
        <w:t>7. Подпрограмма «Повышение эффективности управления муниципальным имуществом»</w:t>
      </w:r>
    </w:p>
    <w:p w:rsidR="00A21C8B" w:rsidRPr="00716B42" w:rsidRDefault="00A21C8B" w:rsidP="00716B42">
      <w:pPr>
        <w:tabs>
          <w:tab w:val="left" w:pos="2006"/>
        </w:tabs>
        <w:spacing w:after="0" w:line="240" w:lineRule="auto"/>
        <w:jc w:val="center"/>
        <w:rPr>
          <w:rFonts w:ascii="Times New Roman" w:hAnsi="Times New Roman"/>
          <w:sz w:val="28"/>
          <w:szCs w:val="28"/>
        </w:rPr>
      </w:pPr>
    </w:p>
    <w:p w:rsidR="00A21C8B" w:rsidRPr="00716B42" w:rsidRDefault="00A21C8B" w:rsidP="00716B42">
      <w:pPr>
        <w:tabs>
          <w:tab w:val="left" w:pos="2006"/>
        </w:tabs>
        <w:spacing w:after="0" w:line="240" w:lineRule="auto"/>
        <w:jc w:val="center"/>
        <w:rPr>
          <w:rFonts w:ascii="Times New Roman" w:hAnsi="Times New Roman"/>
          <w:sz w:val="28"/>
          <w:szCs w:val="28"/>
        </w:rPr>
      </w:pPr>
      <w:r w:rsidRPr="00716B42">
        <w:rPr>
          <w:rFonts w:ascii="Times New Roman" w:hAnsi="Times New Roman"/>
          <w:sz w:val="28"/>
          <w:szCs w:val="28"/>
        </w:rPr>
        <w:t>7.1. ПАСПОРТ</w:t>
      </w:r>
    </w:p>
    <w:p w:rsidR="00A21C8B" w:rsidRPr="00716B42" w:rsidRDefault="00A21C8B" w:rsidP="00716B42">
      <w:pPr>
        <w:tabs>
          <w:tab w:val="left" w:pos="2006"/>
        </w:tabs>
        <w:spacing w:after="0" w:line="240" w:lineRule="auto"/>
        <w:jc w:val="center"/>
        <w:rPr>
          <w:rFonts w:ascii="Times New Roman" w:hAnsi="Times New Roman"/>
          <w:sz w:val="28"/>
          <w:szCs w:val="28"/>
        </w:rPr>
      </w:pPr>
      <w:r w:rsidRPr="00716B42">
        <w:rPr>
          <w:rFonts w:ascii="Times New Roman" w:hAnsi="Times New Roman"/>
          <w:sz w:val="28"/>
          <w:szCs w:val="28"/>
        </w:rPr>
        <w:t xml:space="preserve">подпрограммы «Повышение эффективности управления муниципальным имуществом» </w:t>
      </w:r>
      <w:r w:rsidRPr="00716B42">
        <w:rPr>
          <w:rFonts w:ascii="Times New Roman" w:hAnsi="Times New Roman"/>
          <w:kern w:val="1"/>
          <w:sz w:val="28"/>
          <w:szCs w:val="28"/>
        </w:rPr>
        <w:t>(далее – подпрограмма)</w:t>
      </w:r>
    </w:p>
    <w:p w:rsidR="00A21C8B" w:rsidRPr="00716B42" w:rsidRDefault="00A21C8B" w:rsidP="00716B42">
      <w:pPr>
        <w:tabs>
          <w:tab w:val="left" w:pos="2006"/>
        </w:tabs>
        <w:spacing w:after="0" w:line="240" w:lineRule="auto"/>
        <w:jc w:val="center"/>
        <w:rPr>
          <w:rFonts w:ascii="Times New Roman" w:hAnsi="Times New Roman"/>
          <w:sz w:val="28"/>
          <w:szCs w:val="28"/>
        </w:rPr>
      </w:pPr>
    </w:p>
    <w:tbl>
      <w:tblPr>
        <w:tblW w:w="0" w:type="auto"/>
        <w:tblInd w:w="-5" w:type="dxa"/>
        <w:tblLayout w:type="fixed"/>
        <w:tblLook w:val="0000"/>
      </w:tblPr>
      <w:tblGrid>
        <w:gridCol w:w="3374"/>
        <w:gridCol w:w="6206"/>
      </w:tblGrid>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xml:space="preserve">Наименование подпрограммы </w:t>
            </w:r>
            <w:r w:rsidRPr="004328CC">
              <w:rPr>
                <w:rFonts w:ascii="Times New Roman" w:hAnsi="Times New Roman"/>
                <w:sz w:val="24"/>
                <w:szCs w:val="24"/>
              </w:rPr>
              <w:lastRenderedPageBreak/>
              <w:t xml:space="preserve">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jc w:val="center"/>
              <w:rPr>
                <w:rFonts w:ascii="Times New Roman" w:hAnsi="Times New Roman"/>
                <w:sz w:val="24"/>
                <w:szCs w:val="24"/>
              </w:rPr>
            </w:pPr>
            <w:r w:rsidRPr="004328CC">
              <w:rPr>
                <w:rFonts w:ascii="Times New Roman" w:hAnsi="Times New Roman"/>
                <w:sz w:val="24"/>
                <w:szCs w:val="24"/>
              </w:rPr>
              <w:lastRenderedPageBreak/>
              <w:t xml:space="preserve">Повышение эффективности управления муниципальным </w:t>
            </w:r>
            <w:r w:rsidRPr="004328CC">
              <w:rPr>
                <w:rFonts w:ascii="Times New Roman" w:hAnsi="Times New Roman"/>
                <w:sz w:val="24"/>
                <w:szCs w:val="24"/>
              </w:rPr>
              <w:lastRenderedPageBreak/>
              <w:t>имуществом</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lastRenderedPageBreak/>
              <w:t xml:space="preserve">Ответственный исполнитель  подпрограммы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jc w:val="center"/>
              <w:rPr>
                <w:rFonts w:ascii="Times New Roman" w:hAnsi="Times New Roman"/>
                <w:sz w:val="24"/>
                <w:szCs w:val="24"/>
              </w:rPr>
            </w:pPr>
            <w:r w:rsidRPr="004328CC">
              <w:rPr>
                <w:rFonts w:ascii="Times New Roman" w:hAnsi="Times New Roman"/>
                <w:sz w:val="24"/>
                <w:szCs w:val="24"/>
              </w:rPr>
              <w:t xml:space="preserve">Администрация </w:t>
            </w:r>
            <w:r w:rsidR="00A63286" w:rsidRPr="004328CC">
              <w:rPr>
                <w:rFonts w:ascii="Times New Roman" w:hAnsi="Times New Roman"/>
                <w:sz w:val="24"/>
                <w:szCs w:val="24"/>
              </w:rPr>
              <w:t>Горняц</w:t>
            </w:r>
            <w:r w:rsidRPr="004328CC">
              <w:rPr>
                <w:rFonts w:ascii="Times New Roman" w:hAnsi="Times New Roman"/>
                <w:sz w:val="24"/>
                <w:szCs w:val="24"/>
              </w:rPr>
              <w:t xml:space="preserve">кого сельского поселения  </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Участники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jc w:val="center"/>
              <w:rPr>
                <w:rFonts w:ascii="Times New Roman" w:hAnsi="Times New Roman"/>
                <w:sz w:val="24"/>
                <w:szCs w:val="24"/>
              </w:rPr>
            </w:pPr>
            <w:r w:rsidRPr="004328CC">
              <w:rPr>
                <w:rFonts w:ascii="Times New Roman" w:hAnsi="Times New Roman"/>
                <w:sz w:val="24"/>
                <w:szCs w:val="24"/>
              </w:rPr>
              <w:t>отсутствуют</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Цель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autoSpaceDE w:val="0"/>
              <w:spacing w:after="0" w:line="240" w:lineRule="auto"/>
              <w:ind w:firstLine="540"/>
              <w:jc w:val="both"/>
              <w:rPr>
                <w:rFonts w:ascii="Times New Roman" w:hAnsi="Times New Roman"/>
                <w:sz w:val="24"/>
                <w:szCs w:val="24"/>
              </w:rPr>
            </w:pPr>
            <w:r w:rsidRPr="004328CC">
              <w:rPr>
                <w:rFonts w:ascii="Times New Roman" w:hAnsi="Times New Roman"/>
                <w:sz w:val="24"/>
                <w:szCs w:val="24"/>
              </w:rPr>
              <w:t>Эффективное и рациональное использование муниципального имущества и земельных участков</w:t>
            </w:r>
            <w:r w:rsidRPr="004328CC">
              <w:rPr>
                <w:rFonts w:ascii="Times New Roman" w:hAnsi="Times New Roman"/>
                <w:i/>
                <w:sz w:val="24"/>
                <w:szCs w:val="24"/>
              </w:rPr>
              <w:t>.</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Задачи подпрограммы</w:t>
            </w:r>
          </w:p>
          <w:p w:rsidR="00A21C8B" w:rsidRPr="004328CC" w:rsidRDefault="00A21C8B" w:rsidP="00716B42">
            <w:pPr>
              <w:spacing w:after="0" w:line="240" w:lineRule="auto"/>
              <w:rPr>
                <w:rFonts w:ascii="Times New Roman" w:hAnsi="Times New Roman"/>
                <w:sz w:val="24"/>
                <w:szCs w:val="24"/>
              </w:rPr>
            </w:pP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ind w:left="70"/>
              <w:jc w:val="both"/>
              <w:rPr>
                <w:rFonts w:ascii="Times New Roman" w:hAnsi="Times New Roman"/>
                <w:sz w:val="24"/>
                <w:szCs w:val="24"/>
              </w:rPr>
            </w:pPr>
            <w:r w:rsidRPr="004328CC">
              <w:rPr>
                <w:rFonts w:ascii="Times New Roman" w:hAnsi="Times New Roman"/>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4328CC" w:rsidRDefault="00A21C8B" w:rsidP="00716B42">
            <w:pPr>
              <w:spacing w:after="0" w:line="240" w:lineRule="auto"/>
              <w:ind w:left="70"/>
              <w:jc w:val="both"/>
              <w:rPr>
                <w:rFonts w:ascii="Times New Roman" w:hAnsi="Times New Roman"/>
                <w:sz w:val="24"/>
                <w:szCs w:val="24"/>
              </w:rPr>
            </w:pPr>
            <w:r w:rsidRPr="004328CC">
              <w:rPr>
                <w:rFonts w:ascii="Times New Roman" w:hAnsi="Times New Roman"/>
                <w:sz w:val="24"/>
                <w:szCs w:val="24"/>
              </w:rPr>
              <w:t>2.Повышение эффективности использования муниципального имущества и увеличение поступления  доходов в местный бюджет;</w:t>
            </w:r>
          </w:p>
          <w:p w:rsidR="00A21C8B" w:rsidRPr="004328CC" w:rsidRDefault="00A21C8B" w:rsidP="00716B42">
            <w:pPr>
              <w:spacing w:after="0" w:line="240" w:lineRule="auto"/>
              <w:ind w:left="70"/>
              <w:jc w:val="both"/>
              <w:rPr>
                <w:rFonts w:ascii="Times New Roman" w:hAnsi="Times New Roman"/>
                <w:sz w:val="24"/>
                <w:szCs w:val="24"/>
              </w:rPr>
            </w:pPr>
            <w:r w:rsidRPr="004328CC">
              <w:rPr>
                <w:rFonts w:ascii="Times New Roman" w:hAnsi="Times New Roman"/>
                <w:sz w:val="24"/>
                <w:szCs w:val="24"/>
              </w:rPr>
              <w:t>3.Создание правовых, администр</w:t>
            </w:r>
            <w:r w:rsidR="004328CC">
              <w:rPr>
                <w:rFonts w:ascii="Times New Roman" w:hAnsi="Times New Roman"/>
                <w:sz w:val="24"/>
                <w:szCs w:val="24"/>
              </w:rPr>
              <w:t>а</w:t>
            </w:r>
            <w:r w:rsidRPr="004328CC">
              <w:rPr>
                <w:rFonts w:ascii="Times New Roman" w:hAnsi="Times New Roman"/>
                <w:sz w:val="24"/>
                <w:szCs w:val="24"/>
              </w:rPr>
              <w:t xml:space="preserve">тивных и материально-технических условий для эффективного управления и распоряжения муниципальным имуществом; </w:t>
            </w:r>
          </w:p>
          <w:p w:rsidR="00A21C8B" w:rsidRPr="004328CC" w:rsidRDefault="00A21C8B" w:rsidP="00716B42">
            <w:pPr>
              <w:spacing w:after="0" w:line="240" w:lineRule="auto"/>
              <w:ind w:left="70"/>
              <w:jc w:val="both"/>
              <w:rPr>
                <w:rFonts w:ascii="Times New Roman" w:hAnsi="Times New Roman"/>
                <w:sz w:val="24"/>
                <w:szCs w:val="24"/>
              </w:rPr>
            </w:pPr>
            <w:r w:rsidRPr="004328CC">
              <w:rPr>
                <w:rFonts w:ascii="Times New Roman" w:hAnsi="Times New Roman"/>
                <w:sz w:val="24"/>
                <w:szCs w:val="24"/>
              </w:rPr>
              <w:t xml:space="preserve">4.Оформление права муниципальной собственности на все объекты недвижимости муниципальной собственности; </w:t>
            </w:r>
          </w:p>
          <w:p w:rsidR="00A21C8B" w:rsidRPr="004328CC" w:rsidRDefault="00A21C8B" w:rsidP="00716B42">
            <w:pPr>
              <w:spacing w:after="0" w:line="240" w:lineRule="auto"/>
              <w:ind w:left="70"/>
              <w:jc w:val="both"/>
              <w:rPr>
                <w:rFonts w:ascii="Times New Roman" w:hAnsi="Times New Roman"/>
                <w:sz w:val="24"/>
                <w:szCs w:val="24"/>
              </w:rPr>
            </w:pPr>
            <w:r w:rsidRPr="004328CC">
              <w:rPr>
                <w:rFonts w:ascii="Times New Roman" w:hAnsi="Times New Roman"/>
                <w:sz w:val="24"/>
                <w:szCs w:val="24"/>
              </w:rPr>
              <w:t xml:space="preserve">5.Обеспечение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Целевые индикаторы и показатели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A63286" w:rsidRPr="004328CC">
              <w:rPr>
                <w:rFonts w:ascii="Times New Roman" w:hAnsi="Times New Roman"/>
                <w:sz w:val="24"/>
                <w:szCs w:val="24"/>
              </w:rPr>
              <w:t>Горняц</w:t>
            </w:r>
            <w:r w:rsidRPr="004328CC">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rPr>
              <w:t>- межевание земельных участков;</w:t>
            </w:r>
          </w:p>
          <w:p w:rsidR="00A21C8B" w:rsidRPr="004328CC" w:rsidRDefault="00A21C8B" w:rsidP="00716B42">
            <w:pPr>
              <w:spacing w:after="0" w:line="240" w:lineRule="auto"/>
              <w:jc w:val="both"/>
              <w:rPr>
                <w:rFonts w:ascii="Times New Roman" w:hAnsi="Times New Roman"/>
                <w:sz w:val="24"/>
                <w:szCs w:val="24"/>
                <w:highlight w:val="yellow"/>
              </w:rPr>
            </w:pPr>
            <w:r w:rsidRPr="004328CC">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4328CC">
              <w:rPr>
                <w:rFonts w:ascii="Times New Roman" w:hAnsi="Times New Roman"/>
                <w:sz w:val="24"/>
                <w:szCs w:val="24"/>
              </w:rPr>
              <w:t>) (%).</w:t>
            </w:r>
            <w:proofErr w:type="gramEnd"/>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kern w:val="1"/>
                <w:sz w:val="24"/>
                <w:szCs w:val="24"/>
              </w:rPr>
            </w:pPr>
            <w:r w:rsidRPr="004328CC">
              <w:rPr>
                <w:rFonts w:ascii="Times New Roman" w:hAnsi="Times New Roman"/>
                <w:sz w:val="24"/>
                <w:szCs w:val="24"/>
              </w:rPr>
              <w:t>Этапы и сроки 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FC6C85" w:rsidP="00716B42">
            <w:pPr>
              <w:spacing w:after="0" w:line="240" w:lineRule="auto"/>
              <w:rPr>
                <w:rFonts w:ascii="Times New Roman" w:hAnsi="Times New Roman"/>
                <w:sz w:val="24"/>
                <w:szCs w:val="24"/>
              </w:rPr>
            </w:pPr>
            <w:r w:rsidRPr="004328CC">
              <w:rPr>
                <w:rFonts w:ascii="Times New Roman" w:hAnsi="Times New Roman"/>
                <w:kern w:val="1"/>
                <w:sz w:val="24"/>
                <w:szCs w:val="24"/>
              </w:rPr>
              <w:t>2016</w:t>
            </w:r>
            <w:r w:rsidR="00A21C8B" w:rsidRPr="004328CC">
              <w:rPr>
                <w:rFonts w:ascii="Times New Roman" w:hAnsi="Times New Roman"/>
                <w:kern w:val="1"/>
                <w:sz w:val="24"/>
                <w:szCs w:val="24"/>
              </w:rPr>
              <w:t xml:space="preserve"> - 2020 годы без деления на этапы</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Ресурсное обеспечение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pStyle w:val="stylet1"/>
              <w:spacing w:before="0" w:after="0"/>
              <w:jc w:val="both"/>
              <w:rPr>
                <w:sz w:val="24"/>
                <w:szCs w:val="24"/>
              </w:rPr>
            </w:pPr>
            <w:r w:rsidRPr="004328CC">
              <w:rPr>
                <w:sz w:val="24"/>
                <w:szCs w:val="24"/>
              </w:rPr>
              <w:t xml:space="preserve">Общий объем финансового обеспечения  подпрограммы составляет 30,0 тыс. рублей, в том числе по годам: </w:t>
            </w:r>
          </w:p>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- 2016 год – 10</w:t>
            </w:r>
            <w:r w:rsidRPr="004328CC">
              <w:rPr>
                <w:rFonts w:ascii="Times New Roman" w:hAnsi="Times New Roman"/>
                <w:kern w:val="1"/>
                <w:sz w:val="24"/>
                <w:szCs w:val="24"/>
              </w:rPr>
              <w:t xml:space="preserve">,0 </w:t>
            </w:r>
            <w:r w:rsidRPr="004328CC">
              <w:rPr>
                <w:rFonts w:ascii="Times New Roman" w:hAnsi="Times New Roman"/>
                <w:sz w:val="24"/>
                <w:szCs w:val="24"/>
              </w:rPr>
              <w:t>тыс. руб.;</w:t>
            </w:r>
          </w:p>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- 2017 год – 10,</w:t>
            </w:r>
            <w:r w:rsidRPr="004328CC">
              <w:rPr>
                <w:rFonts w:ascii="Times New Roman" w:hAnsi="Times New Roman"/>
                <w:kern w:val="1"/>
                <w:sz w:val="24"/>
                <w:szCs w:val="24"/>
              </w:rPr>
              <w:t xml:space="preserve">0 </w:t>
            </w:r>
            <w:r w:rsidRPr="004328CC">
              <w:rPr>
                <w:rFonts w:ascii="Times New Roman" w:hAnsi="Times New Roman"/>
                <w:sz w:val="24"/>
                <w:szCs w:val="24"/>
              </w:rPr>
              <w:t>тыс. руб.;</w:t>
            </w:r>
          </w:p>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xml:space="preserve">- 2018 год – </w:t>
            </w:r>
            <w:r w:rsidR="00FC6C85" w:rsidRPr="004328CC">
              <w:rPr>
                <w:rFonts w:ascii="Times New Roman" w:hAnsi="Times New Roman"/>
                <w:sz w:val="24"/>
                <w:szCs w:val="24"/>
              </w:rPr>
              <w:t>10</w:t>
            </w:r>
            <w:r w:rsidRPr="004328CC">
              <w:rPr>
                <w:rFonts w:ascii="Times New Roman" w:hAnsi="Times New Roman"/>
                <w:kern w:val="1"/>
                <w:sz w:val="24"/>
                <w:szCs w:val="24"/>
              </w:rPr>
              <w:t xml:space="preserve">,0 </w:t>
            </w:r>
            <w:r w:rsidRPr="004328CC">
              <w:rPr>
                <w:rFonts w:ascii="Times New Roman" w:hAnsi="Times New Roman"/>
                <w:sz w:val="24"/>
                <w:szCs w:val="24"/>
              </w:rPr>
              <w:t>тыс. руб.;</w:t>
            </w:r>
          </w:p>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- 2019 год – 0</w:t>
            </w:r>
            <w:r w:rsidRPr="004328CC">
              <w:rPr>
                <w:rFonts w:ascii="Times New Roman" w:hAnsi="Times New Roman"/>
                <w:kern w:val="1"/>
                <w:sz w:val="24"/>
                <w:szCs w:val="24"/>
              </w:rPr>
              <w:t xml:space="preserve">,0 </w:t>
            </w:r>
            <w:r w:rsidRPr="004328CC">
              <w:rPr>
                <w:rFonts w:ascii="Times New Roman" w:hAnsi="Times New Roman"/>
                <w:sz w:val="24"/>
                <w:szCs w:val="24"/>
              </w:rPr>
              <w:t>тыс. руб.;</w:t>
            </w:r>
          </w:p>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rPr>
              <w:t>- 2020 год – 0</w:t>
            </w:r>
            <w:r w:rsidRPr="004328CC">
              <w:rPr>
                <w:rFonts w:ascii="Times New Roman" w:hAnsi="Times New Roman"/>
                <w:kern w:val="1"/>
                <w:sz w:val="24"/>
                <w:szCs w:val="24"/>
              </w:rPr>
              <w:t xml:space="preserve">,0 </w:t>
            </w:r>
            <w:r w:rsidRPr="004328CC">
              <w:rPr>
                <w:rFonts w:ascii="Times New Roman" w:hAnsi="Times New Roman"/>
                <w:sz w:val="24"/>
                <w:szCs w:val="24"/>
              </w:rPr>
              <w:t>тыс. руб.;</w:t>
            </w:r>
          </w:p>
          <w:p w:rsidR="00A21C8B" w:rsidRPr="004328CC" w:rsidRDefault="00A21C8B" w:rsidP="00716B42">
            <w:pPr>
              <w:spacing w:after="0" w:line="240" w:lineRule="auto"/>
              <w:ind w:right="36" w:firstLine="425"/>
              <w:jc w:val="both"/>
              <w:rPr>
                <w:rFonts w:ascii="Times New Roman" w:hAnsi="Times New Roman"/>
                <w:sz w:val="24"/>
                <w:szCs w:val="24"/>
              </w:rPr>
            </w:pPr>
            <w:r w:rsidRPr="004328CC">
              <w:rPr>
                <w:rFonts w:ascii="Times New Roman" w:hAnsi="Times New Roman"/>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4328CC" w:rsidTr="004328CC">
        <w:tc>
          <w:tcPr>
            <w:tcW w:w="3374" w:type="dxa"/>
            <w:tcBorders>
              <w:top w:val="single" w:sz="4" w:space="0" w:color="000000"/>
              <w:left w:val="single" w:sz="4" w:space="0" w:color="000000"/>
              <w:bottom w:val="single" w:sz="4" w:space="0" w:color="000000"/>
            </w:tcBorders>
          </w:tcPr>
          <w:p w:rsidR="00A21C8B" w:rsidRPr="004328CC" w:rsidRDefault="00A21C8B" w:rsidP="00716B42">
            <w:pPr>
              <w:spacing w:after="0" w:line="240" w:lineRule="auto"/>
              <w:rPr>
                <w:rFonts w:ascii="Times New Roman" w:hAnsi="Times New Roman"/>
                <w:sz w:val="24"/>
                <w:szCs w:val="24"/>
              </w:rPr>
            </w:pPr>
            <w:r w:rsidRPr="004328CC">
              <w:rPr>
                <w:rFonts w:ascii="Times New Roman" w:hAnsi="Times New Roman"/>
                <w:sz w:val="24"/>
                <w:szCs w:val="24"/>
              </w:rPr>
              <w:t xml:space="preserve">Ожидаемые результаты </w:t>
            </w:r>
            <w:r w:rsidRPr="004328CC">
              <w:rPr>
                <w:rFonts w:ascii="Times New Roman" w:hAnsi="Times New Roman"/>
                <w:sz w:val="24"/>
                <w:szCs w:val="24"/>
              </w:rPr>
              <w:lastRenderedPageBreak/>
              <w:t>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4328CC" w:rsidRDefault="00A21C8B" w:rsidP="00716B42">
            <w:pPr>
              <w:spacing w:after="0" w:line="240" w:lineRule="auto"/>
              <w:jc w:val="both"/>
              <w:rPr>
                <w:rFonts w:ascii="Times New Roman" w:hAnsi="Times New Roman"/>
                <w:sz w:val="24"/>
                <w:szCs w:val="24"/>
                <w:lang w:eastAsia="zh-TW"/>
              </w:rPr>
            </w:pPr>
            <w:r w:rsidRPr="004328CC">
              <w:rPr>
                <w:rFonts w:ascii="Times New Roman" w:hAnsi="Times New Roman"/>
                <w:sz w:val="24"/>
                <w:szCs w:val="24"/>
              </w:rPr>
              <w:lastRenderedPageBreak/>
              <w:t xml:space="preserve">-завершение регистрации права собственности </w:t>
            </w:r>
            <w:r w:rsidR="00A63286" w:rsidRPr="004328CC">
              <w:rPr>
                <w:rFonts w:ascii="Times New Roman" w:hAnsi="Times New Roman"/>
                <w:sz w:val="24"/>
                <w:szCs w:val="24"/>
              </w:rPr>
              <w:lastRenderedPageBreak/>
              <w:t>Горняц</w:t>
            </w:r>
            <w:r w:rsidRPr="004328CC">
              <w:rPr>
                <w:rFonts w:ascii="Times New Roman" w:hAnsi="Times New Roman"/>
                <w:sz w:val="24"/>
                <w:szCs w:val="24"/>
              </w:rPr>
              <w:t xml:space="preserve">кого сельского поселения  на муниципальное имущество; </w:t>
            </w:r>
          </w:p>
          <w:p w:rsidR="00A21C8B" w:rsidRPr="004328CC" w:rsidRDefault="00A21C8B" w:rsidP="00716B42">
            <w:pPr>
              <w:spacing w:after="0" w:line="240" w:lineRule="auto"/>
              <w:jc w:val="both"/>
              <w:rPr>
                <w:rFonts w:ascii="Times New Roman" w:hAnsi="Times New Roman"/>
                <w:sz w:val="24"/>
                <w:szCs w:val="24"/>
              </w:rPr>
            </w:pPr>
            <w:r w:rsidRPr="004328CC">
              <w:rPr>
                <w:rFonts w:ascii="Times New Roman" w:hAnsi="Times New Roman"/>
                <w:sz w:val="24"/>
                <w:szCs w:val="24"/>
                <w:lang w:eastAsia="zh-TW"/>
              </w:rPr>
              <w:t>-</w:t>
            </w:r>
            <w:r w:rsidRPr="004328CC">
              <w:rPr>
                <w:rFonts w:ascii="Times New Roman" w:hAnsi="Times New Roman"/>
                <w:sz w:val="24"/>
                <w:szCs w:val="24"/>
              </w:rPr>
              <w:t xml:space="preserve"> пополнение доходной части бюджета </w:t>
            </w:r>
            <w:r w:rsidR="00A63286" w:rsidRPr="004328CC">
              <w:rPr>
                <w:rFonts w:ascii="Times New Roman" w:hAnsi="Times New Roman"/>
                <w:sz w:val="24"/>
                <w:szCs w:val="24"/>
              </w:rPr>
              <w:t>Горняц</w:t>
            </w:r>
            <w:r w:rsidRPr="004328CC">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4328CC">
              <w:rPr>
                <w:rFonts w:ascii="Times New Roman" w:hAnsi="Times New Roman"/>
                <w:sz w:val="24"/>
                <w:szCs w:val="24"/>
              </w:rPr>
              <w:t>Горняц</w:t>
            </w:r>
            <w:r w:rsidRPr="004328CC">
              <w:rPr>
                <w:rFonts w:ascii="Times New Roman" w:hAnsi="Times New Roman"/>
                <w:sz w:val="24"/>
                <w:szCs w:val="24"/>
              </w:rPr>
              <w:t>кого сельского поселения и земельными участками;</w:t>
            </w:r>
          </w:p>
          <w:p w:rsidR="00A21C8B" w:rsidRPr="004328CC" w:rsidRDefault="00A21C8B" w:rsidP="00716B42">
            <w:pPr>
              <w:autoSpaceDE w:val="0"/>
              <w:autoSpaceDN w:val="0"/>
              <w:adjustRightInd w:val="0"/>
              <w:spacing w:after="0" w:line="240" w:lineRule="auto"/>
              <w:jc w:val="both"/>
              <w:rPr>
                <w:rFonts w:ascii="Times New Roman" w:hAnsi="Times New Roman"/>
                <w:sz w:val="24"/>
                <w:szCs w:val="24"/>
              </w:rPr>
            </w:pPr>
            <w:r w:rsidRPr="004328CC">
              <w:rPr>
                <w:rFonts w:ascii="Times New Roman" w:hAnsi="Times New Roman"/>
                <w:sz w:val="24"/>
                <w:szCs w:val="24"/>
              </w:rPr>
              <w:t>-</w:t>
            </w:r>
            <w:proofErr w:type="gramStart"/>
            <w:r w:rsidRPr="004328CC">
              <w:rPr>
                <w:rFonts w:ascii="Times New Roman" w:hAnsi="Times New Roman"/>
                <w:sz w:val="24"/>
                <w:szCs w:val="24"/>
              </w:rPr>
              <w:t>эффективное</w:t>
            </w:r>
            <w:proofErr w:type="gramEnd"/>
            <w:r w:rsidRPr="004328CC">
              <w:rPr>
                <w:rFonts w:ascii="Times New Roman" w:hAnsi="Times New Roman"/>
                <w:sz w:val="24"/>
                <w:szCs w:val="24"/>
              </w:rPr>
              <w:t xml:space="preserve"> и рациональное </w:t>
            </w:r>
            <w:proofErr w:type="spellStart"/>
            <w:r w:rsidRPr="004328CC">
              <w:rPr>
                <w:rFonts w:ascii="Times New Roman" w:hAnsi="Times New Roman"/>
                <w:sz w:val="24"/>
                <w:szCs w:val="24"/>
              </w:rPr>
              <w:t>администратирование</w:t>
            </w:r>
            <w:proofErr w:type="spellEnd"/>
            <w:r w:rsidRPr="004328CC">
              <w:rPr>
                <w:rFonts w:ascii="Times New Roman" w:hAnsi="Times New Roman"/>
                <w:sz w:val="24"/>
                <w:szCs w:val="24"/>
              </w:rPr>
              <w:t xml:space="preserve"> неналоговых доходов.</w:t>
            </w:r>
          </w:p>
        </w:tc>
      </w:tr>
    </w:tbl>
    <w:p w:rsidR="00A21C8B" w:rsidRPr="00716B42" w:rsidRDefault="00A21C8B" w:rsidP="00716B42">
      <w:pPr>
        <w:tabs>
          <w:tab w:val="left" w:pos="2006"/>
        </w:tabs>
        <w:spacing w:after="0" w:line="240" w:lineRule="auto"/>
        <w:rPr>
          <w:rFonts w:ascii="Times New Roman" w:hAnsi="Times New Roman"/>
          <w:sz w:val="28"/>
          <w:szCs w:val="28"/>
        </w:rPr>
      </w:pPr>
    </w:p>
    <w:p w:rsidR="00A21C8B" w:rsidRPr="00716B42" w:rsidRDefault="00A21C8B" w:rsidP="004328CC">
      <w:pPr>
        <w:tabs>
          <w:tab w:val="left" w:pos="2006"/>
        </w:tabs>
        <w:spacing w:after="0" w:line="240" w:lineRule="auto"/>
        <w:jc w:val="center"/>
        <w:rPr>
          <w:rFonts w:ascii="Times New Roman" w:hAnsi="Times New Roman"/>
          <w:sz w:val="28"/>
          <w:szCs w:val="28"/>
        </w:rPr>
      </w:pPr>
      <w:bookmarkStart w:id="5" w:name="sub_1047"/>
      <w:bookmarkEnd w:id="4"/>
      <w:r w:rsidRPr="00716B42">
        <w:rPr>
          <w:rFonts w:ascii="Times New Roman" w:hAnsi="Times New Roman"/>
          <w:sz w:val="28"/>
          <w:szCs w:val="28"/>
        </w:rPr>
        <w:t>7.2.  Характеристика сферы реализации подпрограммы</w:t>
      </w:r>
    </w:p>
    <w:p w:rsidR="00A21C8B" w:rsidRPr="00716B42" w:rsidRDefault="00A21C8B" w:rsidP="00716B42">
      <w:pPr>
        <w:tabs>
          <w:tab w:val="left" w:pos="3124"/>
        </w:tabs>
        <w:spacing w:after="0" w:line="240" w:lineRule="auto"/>
        <w:rPr>
          <w:rFonts w:ascii="Times New Roman" w:hAnsi="Times New Roman"/>
          <w:sz w:val="28"/>
          <w:szCs w:val="28"/>
        </w:rPr>
      </w:pP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sidRPr="00716B42">
        <w:rPr>
          <w:rFonts w:ascii="Times New Roman" w:hAnsi="Times New Roman"/>
          <w:sz w:val="28"/>
          <w:szCs w:val="28"/>
        </w:rPr>
        <w:t>Горняц</w:t>
      </w:r>
      <w:r w:rsidRPr="00716B42">
        <w:rPr>
          <w:rFonts w:ascii="Times New Roman" w:hAnsi="Times New Roman"/>
          <w:sz w:val="28"/>
          <w:szCs w:val="28"/>
        </w:rPr>
        <w:t>кое сельское поселение» относятся: владение, пользование и распоряжение имуществом, находящимся в муниципальной собственности; организация в границах муниципального образования «</w:t>
      </w:r>
      <w:r w:rsidR="00A63286" w:rsidRPr="00716B42">
        <w:rPr>
          <w:rFonts w:ascii="Times New Roman" w:hAnsi="Times New Roman"/>
          <w:sz w:val="28"/>
          <w:szCs w:val="28"/>
        </w:rPr>
        <w:t>Горняц</w:t>
      </w:r>
      <w:r w:rsidRPr="00716B42">
        <w:rPr>
          <w:rFonts w:ascii="Times New Roman" w:hAnsi="Times New Roman"/>
          <w:sz w:val="28"/>
          <w:szCs w:val="28"/>
        </w:rPr>
        <w:t xml:space="preserve">кое сельское поселение» </w:t>
      </w:r>
      <w:proofErr w:type="spellStart"/>
      <w:r w:rsidRPr="00716B42">
        <w:rPr>
          <w:rFonts w:ascii="Times New Roman" w:hAnsi="Times New Roman"/>
          <w:sz w:val="28"/>
          <w:szCs w:val="28"/>
        </w:rPr>
        <w:t>электро</w:t>
      </w:r>
      <w:proofErr w:type="spellEnd"/>
      <w:r w:rsidRPr="00716B42">
        <w:rPr>
          <w:rFonts w:ascii="Times New Roman" w:hAnsi="Times New Roman"/>
          <w:sz w:val="28"/>
          <w:szCs w:val="28"/>
        </w:rPr>
        <w:t>-, тепл</w:t>
      </w:r>
      <w:proofErr w:type="gramStart"/>
      <w:r w:rsidRPr="00716B42">
        <w:rPr>
          <w:rFonts w:ascii="Times New Roman" w:hAnsi="Times New Roman"/>
          <w:sz w:val="28"/>
          <w:szCs w:val="28"/>
        </w:rPr>
        <w:t>о-</w:t>
      </w:r>
      <w:proofErr w:type="gramEnd"/>
      <w:r w:rsidRPr="00716B42">
        <w:rPr>
          <w:rFonts w:ascii="Times New Roman" w:hAnsi="Times New Roman"/>
          <w:sz w:val="28"/>
          <w:szCs w:val="28"/>
        </w:rPr>
        <w:t>,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sidRPr="00716B42">
        <w:rPr>
          <w:rFonts w:ascii="Times New Roman" w:hAnsi="Times New Roman"/>
          <w:sz w:val="28"/>
          <w:szCs w:val="28"/>
        </w:rPr>
        <w:t>Горняц</w:t>
      </w:r>
      <w:r w:rsidRPr="00716B42">
        <w:rPr>
          <w:rFonts w:ascii="Times New Roman" w:hAnsi="Times New Roman"/>
          <w:sz w:val="28"/>
          <w:szCs w:val="28"/>
        </w:rPr>
        <w:t>кое сельское поселение».</w:t>
      </w:r>
    </w:p>
    <w:p w:rsidR="00A21C8B" w:rsidRPr="00716B42" w:rsidRDefault="00A21C8B" w:rsidP="00716B42">
      <w:pPr>
        <w:snapToGrid w:val="0"/>
        <w:spacing w:after="0" w:line="240" w:lineRule="auto"/>
        <w:ind w:firstLine="720"/>
        <w:jc w:val="both"/>
        <w:rPr>
          <w:rFonts w:ascii="Times New Roman" w:hAnsi="Times New Roman"/>
          <w:sz w:val="28"/>
          <w:szCs w:val="28"/>
        </w:rPr>
      </w:pPr>
      <w:r w:rsidRPr="00716B42">
        <w:rPr>
          <w:rFonts w:ascii="Times New Roman" w:hAnsi="Times New Roman"/>
          <w:sz w:val="28"/>
          <w:szCs w:val="28"/>
        </w:rPr>
        <w:t>Управление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716B42" w:rsidRDefault="00A21C8B" w:rsidP="00716B42">
      <w:pPr>
        <w:snapToGrid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отсутствие оформленного права муниципальной собственности на  объекты муниципальной собственности;</w:t>
      </w:r>
    </w:p>
    <w:p w:rsidR="00A21C8B" w:rsidRPr="00716B42" w:rsidRDefault="00A21C8B" w:rsidP="00716B42">
      <w:pPr>
        <w:snapToGrid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недостаточное поступление в местный бюджет средств от использования муниципального имущества;</w:t>
      </w:r>
    </w:p>
    <w:p w:rsidR="00A21C8B" w:rsidRPr="00716B42" w:rsidRDefault="00A21C8B" w:rsidP="00716B42">
      <w:pPr>
        <w:pStyle w:val="stylet1"/>
        <w:spacing w:before="0" w:after="0"/>
        <w:ind w:firstLine="720"/>
        <w:jc w:val="both"/>
      </w:pPr>
      <w:r w:rsidRPr="00716B42">
        <w:t>- отсутствие межевания земельных участков, постановки их на государственный кадастровый учет;</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недостаточная полнота учета муниципального имущества в соответствии с действующим законодательством;</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lastRenderedPageBreak/>
        <w:t>Кроме того, особое внимание в сфере управления муниципальным имуществом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w:t>
      </w:r>
      <w:proofErr w:type="spellStart"/>
      <w:r w:rsidRPr="00716B42">
        <w:rPr>
          <w:rFonts w:ascii="Times New Roman" w:hAnsi="Times New Roman"/>
          <w:sz w:val="28"/>
          <w:szCs w:val="28"/>
        </w:rPr>
        <w:t>канализование</w:t>
      </w:r>
      <w:proofErr w:type="spellEnd"/>
      <w:r w:rsidRPr="00716B42">
        <w:rPr>
          <w:rFonts w:ascii="Times New Roman" w:hAnsi="Times New Roman"/>
          <w:sz w:val="28"/>
          <w:szCs w:val="28"/>
        </w:rPr>
        <w:t>, теплоснабжение, электроснабжение, наружное освещение и газоснабжение.</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716B42" w:rsidRDefault="00A21C8B" w:rsidP="00716B42">
      <w:pPr>
        <w:widowControl w:val="0"/>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 собственникам зданий, строений, сооружений по уровням бюджетов;</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неисполнение договорных обязательств арендаторами.</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В целях контроля и минимизации данных рисков планируется реализация следующих мероприятий:</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внесение изменений в нормативно правовую базу, принятую на местном уровне;</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 ведение мониторинга и </w:t>
      </w:r>
      <w:proofErr w:type="gramStart"/>
      <w:r w:rsidRPr="00716B42">
        <w:rPr>
          <w:rFonts w:ascii="Times New Roman" w:hAnsi="Times New Roman"/>
          <w:sz w:val="28"/>
          <w:szCs w:val="28"/>
        </w:rPr>
        <w:t>контроля за</w:t>
      </w:r>
      <w:proofErr w:type="gramEnd"/>
      <w:r w:rsidRPr="00716B42">
        <w:rPr>
          <w:rFonts w:ascii="Times New Roman" w:hAnsi="Times New Roman"/>
          <w:sz w:val="28"/>
          <w:szCs w:val="28"/>
        </w:rPr>
        <w:t xml:space="preserve"> соблюдением договорных обязательств.</w:t>
      </w:r>
    </w:p>
    <w:p w:rsidR="00A21C8B" w:rsidRPr="00716B42" w:rsidRDefault="00A21C8B" w:rsidP="00716B42">
      <w:pPr>
        <w:widowControl w:val="0"/>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716B42">
        <w:rPr>
          <w:rFonts w:ascii="Times New Roman" w:hAnsi="Times New Roman"/>
          <w:color w:val="000033"/>
          <w:sz w:val="28"/>
          <w:szCs w:val="28"/>
        </w:rPr>
        <w:t>,</w:t>
      </w:r>
      <w:r w:rsidRPr="00716B42">
        <w:rPr>
          <w:rFonts w:ascii="Times New Roman" w:hAnsi="Times New Roman"/>
          <w:sz w:val="28"/>
          <w:szCs w:val="28"/>
        </w:rPr>
        <w:t xml:space="preserve"> федеральных, областных, муниципальных правовых актов Администрацией поселения. Могут разрабатываться и приниматься иные муниципальные правовые акты, необходимые для осуществления мероприятий подпрограммы.</w:t>
      </w:r>
    </w:p>
    <w:p w:rsidR="00A21C8B" w:rsidRPr="00716B42" w:rsidRDefault="00A21C8B" w:rsidP="00716B42">
      <w:pPr>
        <w:spacing w:after="0" w:line="240" w:lineRule="auto"/>
      </w:pPr>
    </w:p>
    <w:bookmarkEnd w:id="0"/>
    <w:bookmarkEnd w:id="5"/>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7.3. Цели, задачи и показатели (индикаторы), основные ожидаемые </w:t>
      </w:r>
    </w:p>
    <w:p w:rsidR="00A21C8B" w:rsidRPr="00716B42" w:rsidRDefault="00A21C8B" w:rsidP="00716B42">
      <w:pPr>
        <w:widowControl w:val="0"/>
        <w:autoSpaceDE w:val="0"/>
        <w:spacing w:after="0" w:line="240" w:lineRule="auto"/>
        <w:jc w:val="center"/>
        <w:rPr>
          <w:rFonts w:ascii="Times New Roman" w:hAnsi="Times New Roman"/>
          <w:sz w:val="28"/>
          <w:szCs w:val="28"/>
        </w:rPr>
      </w:pPr>
      <w:r w:rsidRPr="00716B42">
        <w:rPr>
          <w:rFonts w:ascii="Times New Roman" w:hAnsi="Times New Roman"/>
          <w:sz w:val="28"/>
          <w:szCs w:val="28"/>
        </w:rPr>
        <w:t xml:space="preserve">конечные результаты, сроки и этапы реализации подпрограммы </w:t>
      </w:r>
    </w:p>
    <w:p w:rsidR="00A21C8B" w:rsidRPr="00716B42" w:rsidRDefault="00A21C8B" w:rsidP="00716B42">
      <w:pPr>
        <w:spacing w:after="0" w:line="240" w:lineRule="auto"/>
        <w:jc w:val="center"/>
        <w:rPr>
          <w:rFonts w:ascii="Times New Roman" w:hAnsi="Times New Roman"/>
          <w:sz w:val="28"/>
          <w:szCs w:val="28"/>
        </w:rPr>
      </w:pPr>
    </w:p>
    <w:p w:rsidR="00A21C8B" w:rsidRPr="00716B42" w:rsidRDefault="00A21C8B" w:rsidP="00716B42">
      <w:pPr>
        <w:spacing w:after="0" w:line="240" w:lineRule="auto"/>
        <w:ind w:firstLine="708"/>
        <w:jc w:val="both"/>
        <w:rPr>
          <w:rFonts w:ascii="Times New Roman" w:hAnsi="Times New Roman"/>
          <w:sz w:val="28"/>
          <w:szCs w:val="28"/>
        </w:rPr>
      </w:pPr>
      <w:proofErr w:type="gramStart"/>
      <w:r w:rsidRPr="00716B42">
        <w:rPr>
          <w:rFonts w:ascii="Times New Roman" w:hAnsi="Times New Roman"/>
          <w:sz w:val="28"/>
          <w:szCs w:val="28"/>
        </w:rPr>
        <w:lastRenderedPageBreak/>
        <w:t>Исходя из указанных приоритетов муниципальной политики сформирована</w:t>
      </w:r>
      <w:proofErr w:type="gramEnd"/>
      <w:r w:rsidRPr="00716B42">
        <w:rPr>
          <w:rFonts w:ascii="Times New Roman" w:hAnsi="Times New Roman"/>
          <w:sz w:val="28"/>
          <w:szCs w:val="28"/>
        </w:rPr>
        <w:t xml:space="preserve"> цель подпрограммы:</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эффективное и рациональное использование муниципального имущества и земельных участков, находящихся в муниципальной собственности и максимизация доходности.</w:t>
      </w:r>
    </w:p>
    <w:p w:rsidR="00A21C8B" w:rsidRPr="00716B42" w:rsidRDefault="00A21C8B" w:rsidP="00716B42">
      <w:pPr>
        <w:tabs>
          <w:tab w:val="left" w:pos="-1620"/>
          <w:tab w:val="left" w:pos="1800"/>
        </w:tabs>
        <w:spacing w:after="0" w:line="240" w:lineRule="auto"/>
        <w:ind w:firstLine="1077"/>
        <w:jc w:val="both"/>
        <w:rPr>
          <w:rFonts w:ascii="Times New Roman" w:hAnsi="Times New Roman"/>
          <w:sz w:val="28"/>
          <w:szCs w:val="28"/>
        </w:rPr>
      </w:pPr>
      <w:r w:rsidRPr="00716B42">
        <w:rPr>
          <w:rFonts w:ascii="Times New Roman" w:hAnsi="Times New Roman"/>
          <w:sz w:val="28"/>
          <w:szCs w:val="28"/>
        </w:rPr>
        <w:t>Выполнение поставленных целей обусловлено успешным решением следующих задач:</w:t>
      </w:r>
    </w:p>
    <w:p w:rsidR="00A21C8B" w:rsidRPr="00716B42" w:rsidRDefault="00A21C8B" w:rsidP="00716B4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716B42">
        <w:rPr>
          <w:rFonts w:ascii="Times New Roman" w:hAnsi="Times New Roman"/>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716B42" w:rsidRDefault="00A21C8B" w:rsidP="00716B42">
      <w:pPr>
        <w:numPr>
          <w:ilvl w:val="0"/>
          <w:numId w:val="9"/>
        </w:numPr>
        <w:tabs>
          <w:tab w:val="clear" w:pos="1495"/>
          <w:tab w:val="left" w:pos="-1620"/>
          <w:tab w:val="num" w:pos="76"/>
          <w:tab w:val="left" w:pos="1276"/>
        </w:tabs>
        <w:spacing w:after="0" w:line="240" w:lineRule="auto"/>
        <w:ind w:left="0" w:firstLine="851"/>
        <w:jc w:val="both"/>
        <w:rPr>
          <w:rFonts w:ascii="Times New Roman" w:hAnsi="Times New Roman"/>
          <w:sz w:val="28"/>
          <w:szCs w:val="28"/>
        </w:rPr>
      </w:pPr>
      <w:r w:rsidRPr="00716B42">
        <w:rPr>
          <w:rFonts w:ascii="Times New Roman" w:hAnsi="Times New Roman"/>
          <w:sz w:val="28"/>
          <w:szCs w:val="28"/>
        </w:rPr>
        <w:t>Повышение эффективности использования муниципального имущества и увеличение поступления  доходов в местный бюджет.</w:t>
      </w:r>
    </w:p>
    <w:p w:rsidR="00A21C8B" w:rsidRPr="00716B42" w:rsidRDefault="00A21C8B" w:rsidP="00716B42">
      <w:pPr>
        <w:numPr>
          <w:ilvl w:val="0"/>
          <w:numId w:val="9"/>
        </w:numPr>
        <w:tabs>
          <w:tab w:val="clear" w:pos="1495"/>
          <w:tab w:val="left" w:pos="-1620"/>
          <w:tab w:val="num" w:pos="76"/>
          <w:tab w:val="num" w:pos="1276"/>
        </w:tabs>
        <w:spacing w:after="0" w:line="240" w:lineRule="auto"/>
        <w:ind w:left="0" w:firstLine="851"/>
        <w:jc w:val="both"/>
        <w:rPr>
          <w:rFonts w:ascii="Times New Roman" w:hAnsi="Times New Roman"/>
          <w:sz w:val="28"/>
          <w:szCs w:val="28"/>
        </w:rPr>
      </w:pPr>
      <w:r w:rsidRPr="00716B42">
        <w:rPr>
          <w:rFonts w:ascii="Times New Roman" w:hAnsi="Times New Roman"/>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716B42" w:rsidRDefault="00A21C8B" w:rsidP="00716B4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716B42">
        <w:rPr>
          <w:rFonts w:ascii="Times New Roman" w:hAnsi="Times New Roman"/>
          <w:sz w:val="28"/>
          <w:szCs w:val="28"/>
        </w:rPr>
        <w:t xml:space="preserve">Оформление права муниципальной собственности на все объекты недвижимости муниципальной собственности. </w:t>
      </w:r>
    </w:p>
    <w:p w:rsidR="00A21C8B" w:rsidRPr="00716B42" w:rsidRDefault="00A21C8B" w:rsidP="00716B42">
      <w:pPr>
        <w:numPr>
          <w:ilvl w:val="0"/>
          <w:numId w:val="9"/>
        </w:numPr>
        <w:tabs>
          <w:tab w:val="clear" w:pos="1495"/>
          <w:tab w:val="left" w:pos="-1620"/>
          <w:tab w:val="num" w:pos="76"/>
          <w:tab w:val="num" w:pos="1276"/>
          <w:tab w:val="left" w:pos="1800"/>
        </w:tabs>
        <w:spacing w:after="0" w:line="240" w:lineRule="auto"/>
        <w:ind w:left="0" w:firstLine="851"/>
        <w:jc w:val="both"/>
        <w:rPr>
          <w:rFonts w:ascii="Times New Roman" w:hAnsi="Times New Roman"/>
          <w:sz w:val="28"/>
          <w:szCs w:val="28"/>
        </w:rPr>
      </w:pPr>
      <w:r w:rsidRPr="00716B42">
        <w:rPr>
          <w:rFonts w:ascii="Times New Roman" w:hAnsi="Times New Roman"/>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716B42" w:rsidRDefault="00A21C8B" w:rsidP="00716B42">
      <w:pPr>
        <w:autoSpaceDE w:val="0"/>
        <w:spacing w:after="0" w:line="240" w:lineRule="auto"/>
        <w:ind w:firstLine="708"/>
        <w:jc w:val="both"/>
        <w:rPr>
          <w:rFonts w:ascii="Times New Roman" w:hAnsi="Times New Roman"/>
          <w:sz w:val="28"/>
          <w:szCs w:val="28"/>
        </w:rPr>
      </w:pPr>
      <w:r w:rsidRPr="00716B42">
        <w:rPr>
          <w:rFonts w:ascii="Times New Roman" w:hAnsi="Times New Roman"/>
          <w:sz w:val="28"/>
          <w:szCs w:val="28"/>
        </w:rPr>
        <w:t>Перечень целевых показателей (индикаторов) подпрограммы определялся на основе следующих принципов:</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максимальная информативность при минимальном количестве показателей;</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наблюдаемость значений показателей в течение всего срока реализации подпрограммы;</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регулярность формирования отчетных данных;</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применение общепринятых определений, методик расчета и единиц измерения;</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наличие объективных источников информации;</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возможность получения отчетных данных с минимально возможными затратами.</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716B42" w:rsidRDefault="00A21C8B" w:rsidP="00716B42">
      <w:pPr>
        <w:pStyle w:val="221"/>
        <w:ind w:firstLine="709"/>
        <w:rPr>
          <w:sz w:val="28"/>
          <w:szCs w:val="28"/>
        </w:rPr>
      </w:pPr>
      <w:r w:rsidRPr="00716B42">
        <w:rPr>
          <w:sz w:val="28"/>
          <w:szCs w:val="28"/>
        </w:rPr>
        <w:t xml:space="preserve">Основными показателями, характеризующими результаты реализации подпрограммы, являются: </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доходы от реализации имущества, находящегося в муниципальной собственности;</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доходы от сдачи в аренду, имущества находящегося в муниципальной собственности;</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lastRenderedPageBreak/>
        <w:t>- доходы от арендной платы за землю;</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xml:space="preserve">- поступление в местный бюджет денежных средств от арендной платы за объекты муниципального имущества и земельные участки в результате ведения </w:t>
      </w:r>
      <w:proofErr w:type="spellStart"/>
      <w:r w:rsidRPr="00716B42">
        <w:rPr>
          <w:rFonts w:ascii="Times New Roman" w:hAnsi="Times New Roman"/>
          <w:sz w:val="28"/>
          <w:szCs w:val="28"/>
        </w:rPr>
        <w:t>претензионно-исковой</w:t>
      </w:r>
      <w:proofErr w:type="spellEnd"/>
      <w:r w:rsidRPr="00716B42">
        <w:rPr>
          <w:rFonts w:ascii="Times New Roman" w:hAnsi="Times New Roman"/>
          <w:sz w:val="28"/>
          <w:szCs w:val="28"/>
        </w:rPr>
        <w:t xml:space="preserve"> работы, в том числе по решениям суда;</w:t>
      </w:r>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 доходы от продажи земельных участков.</w:t>
      </w:r>
    </w:p>
    <w:p w:rsidR="00A21C8B" w:rsidRPr="00716B42" w:rsidRDefault="00A21C8B" w:rsidP="00716B42">
      <w:pPr>
        <w:widowControl w:val="0"/>
        <w:tabs>
          <w:tab w:val="left" w:pos="9610"/>
        </w:tabs>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Сведения о показателях (индикаторах) подпрограммы и их значениях приводятся в приложении № 1 к муниципальной программе. </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П</w:t>
      </w:r>
      <w:r w:rsidR="00B71635">
        <w:rPr>
          <w:rFonts w:ascii="Times New Roman" w:hAnsi="Times New Roman"/>
          <w:sz w:val="28"/>
          <w:szCs w:val="28"/>
        </w:rPr>
        <w:t xml:space="preserve">одпрограмма реализуется в 2015 - </w:t>
      </w:r>
      <w:r w:rsidRPr="00716B42">
        <w:rPr>
          <w:rFonts w:ascii="Times New Roman" w:hAnsi="Times New Roman"/>
          <w:sz w:val="28"/>
          <w:szCs w:val="28"/>
        </w:rPr>
        <w:t>2020 годах. Этапы реализации подпрограммы не выделяются.</w:t>
      </w:r>
    </w:p>
    <w:p w:rsidR="00A21C8B" w:rsidRPr="00716B42" w:rsidRDefault="00A21C8B" w:rsidP="00716B42">
      <w:pPr>
        <w:spacing w:after="0" w:line="240" w:lineRule="auto"/>
      </w:pPr>
    </w:p>
    <w:p w:rsidR="00A21C8B" w:rsidRPr="00716B42" w:rsidRDefault="00A21C8B" w:rsidP="00716B42">
      <w:pPr>
        <w:widowControl w:val="0"/>
        <w:autoSpaceDE w:val="0"/>
        <w:spacing w:after="0" w:line="240" w:lineRule="auto"/>
        <w:jc w:val="center"/>
        <w:rPr>
          <w:rFonts w:ascii="Times New Roman" w:hAnsi="Times New Roman"/>
          <w:sz w:val="28"/>
          <w:szCs w:val="28"/>
        </w:rPr>
      </w:pPr>
      <w:r w:rsidRPr="00716B42">
        <w:rPr>
          <w:rFonts w:ascii="Times New Roman" w:hAnsi="Times New Roman"/>
          <w:sz w:val="28"/>
          <w:szCs w:val="28"/>
        </w:rPr>
        <w:t xml:space="preserve">7.4. Характеристика основных мероприятий подпрограммы </w: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pStyle w:val="stylet1"/>
        <w:spacing w:before="0" w:after="0"/>
        <w:ind w:firstLine="720"/>
        <w:jc w:val="both"/>
        <w:rPr>
          <w:color w:val="000000"/>
        </w:rPr>
      </w:pPr>
      <w:r w:rsidRPr="00716B42">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color w:val="000000"/>
          <w:sz w:val="28"/>
          <w:szCs w:val="28"/>
        </w:rPr>
        <w:t xml:space="preserve">Одной из задач, стоящих перед Администрацией </w:t>
      </w:r>
      <w:r w:rsidR="008E7705" w:rsidRPr="00716B42">
        <w:rPr>
          <w:rFonts w:ascii="Times New Roman" w:hAnsi="Times New Roman"/>
          <w:color w:val="000000"/>
          <w:sz w:val="28"/>
          <w:szCs w:val="28"/>
        </w:rPr>
        <w:t>Горняц</w:t>
      </w:r>
      <w:r w:rsidRPr="00716B42">
        <w:rPr>
          <w:rFonts w:ascii="Times New Roman" w:hAnsi="Times New Roman"/>
          <w:color w:val="000000"/>
          <w:sz w:val="28"/>
          <w:szCs w:val="28"/>
        </w:rPr>
        <w:t xml:space="preserve">кого сельского поселения, в сфере </w:t>
      </w:r>
      <w:r w:rsidRPr="00716B42">
        <w:rPr>
          <w:rFonts w:ascii="Times New Roman" w:hAnsi="Times New Roman"/>
          <w:sz w:val="28"/>
          <w:szCs w:val="28"/>
        </w:rPr>
        <w:t xml:space="preserve">оформления права муниципальной собственности на  объекты недвижимости, является проведение технической инвентаризации на объекты недвижимости. 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716B42" w:rsidRDefault="00A21C8B" w:rsidP="00716B42">
      <w:pPr>
        <w:pStyle w:val="ConsPlusNormal"/>
        <w:jc w:val="both"/>
        <w:rPr>
          <w:rFonts w:ascii="Times New Roman" w:hAnsi="Times New Roman"/>
          <w:sz w:val="28"/>
          <w:szCs w:val="28"/>
        </w:rPr>
      </w:pPr>
      <w:proofErr w:type="gramStart"/>
      <w:r w:rsidRPr="00716B42">
        <w:rPr>
          <w:rFonts w:ascii="Times New Roman" w:hAnsi="Times New Roman"/>
          <w:sz w:val="28"/>
          <w:szCs w:val="28"/>
        </w:rPr>
        <w:t>Согласно статьи</w:t>
      </w:r>
      <w:proofErr w:type="gramEnd"/>
      <w:r w:rsidRPr="00716B42">
        <w:rPr>
          <w:rFonts w:ascii="Times New Roman" w:hAnsi="Times New Roman"/>
          <w:sz w:val="28"/>
          <w:szCs w:val="28"/>
        </w:rPr>
        <w:t xml:space="preserve">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 К работам, услугам по содержанию имущества, составляющего казну муниципального образования «</w:t>
      </w:r>
      <w:r w:rsidR="008E7705" w:rsidRPr="00716B42">
        <w:rPr>
          <w:rFonts w:ascii="Times New Roman" w:hAnsi="Times New Roman"/>
          <w:sz w:val="28"/>
          <w:szCs w:val="28"/>
        </w:rPr>
        <w:t>Горняц</w:t>
      </w:r>
      <w:r w:rsidRPr="00716B42">
        <w:rPr>
          <w:rFonts w:ascii="Times New Roman" w:hAnsi="Times New Roman"/>
          <w:sz w:val="28"/>
          <w:szCs w:val="28"/>
        </w:rPr>
        <w:t>кое сельское поселение</w:t>
      </w:r>
      <w:r w:rsidRPr="00716B42">
        <w:rPr>
          <w:rFonts w:ascii="Times New Roman" w:hAnsi="Times New Roman"/>
          <w:color w:val="000000"/>
          <w:sz w:val="28"/>
          <w:szCs w:val="28"/>
        </w:rPr>
        <w:t>»</w:t>
      </w:r>
      <w:r w:rsidRPr="00716B42">
        <w:rPr>
          <w:rFonts w:ascii="Times New Roman" w:hAnsi="Times New Roman"/>
          <w:sz w:val="28"/>
          <w:szCs w:val="28"/>
        </w:rPr>
        <w:t xml:space="preserve"> относятся:</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 расходы по содержанию автотранспорта, в том числе </w:t>
      </w:r>
      <w:proofErr w:type="spellStart"/>
      <w:r w:rsidRPr="00716B42">
        <w:rPr>
          <w:rFonts w:ascii="Times New Roman" w:hAnsi="Times New Roman"/>
          <w:sz w:val="28"/>
          <w:szCs w:val="28"/>
        </w:rPr>
        <w:t>автострахование</w:t>
      </w:r>
      <w:proofErr w:type="spellEnd"/>
      <w:r w:rsidRPr="00716B42">
        <w:rPr>
          <w:rFonts w:ascii="Times New Roman" w:hAnsi="Times New Roman"/>
          <w:sz w:val="28"/>
          <w:szCs w:val="28"/>
        </w:rPr>
        <w:t>;</w:t>
      </w:r>
    </w:p>
    <w:p w:rsidR="00A21C8B" w:rsidRPr="00716B42" w:rsidRDefault="00A21C8B" w:rsidP="00716B42">
      <w:pPr>
        <w:autoSpaceDE w:val="0"/>
        <w:spacing w:after="0" w:line="240" w:lineRule="auto"/>
        <w:ind w:firstLine="720"/>
        <w:jc w:val="both"/>
        <w:rPr>
          <w:rFonts w:ascii="Times New Roman" w:hAnsi="Times New Roman"/>
          <w:sz w:val="28"/>
          <w:szCs w:val="28"/>
        </w:rPr>
      </w:pPr>
      <w:r w:rsidRPr="00716B42">
        <w:rPr>
          <w:rFonts w:ascii="Times New Roman" w:hAnsi="Times New Roman"/>
          <w:sz w:val="28"/>
          <w:szCs w:val="28"/>
        </w:rPr>
        <w:t>- содержание и ремонт свободных помещений;</w:t>
      </w:r>
    </w:p>
    <w:p w:rsidR="00A21C8B" w:rsidRPr="00716B42" w:rsidRDefault="00A21C8B" w:rsidP="00716B42">
      <w:pPr>
        <w:tabs>
          <w:tab w:val="left" w:pos="9637"/>
        </w:tabs>
        <w:spacing w:after="0" w:line="240" w:lineRule="auto"/>
        <w:ind w:firstLine="720"/>
        <w:contextualSpacing/>
        <w:jc w:val="both"/>
        <w:rPr>
          <w:rFonts w:ascii="Times New Roman" w:hAnsi="Times New Roman"/>
          <w:sz w:val="28"/>
          <w:szCs w:val="28"/>
        </w:rPr>
      </w:pPr>
      <w:r w:rsidRPr="00716B42">
        <w:rPr>
          <w:rFonts w:ascii="Times New Roman" w:hAnsi="Times New Roman"/>
          <w:sz w:val="28"/>
          <w:szCs w:val="28"/>
        </w:rPr>
        <w:t xml:space="preserve">- </w:t>
      </w:r>
      <w:r w:rsidRPr="00716B42">
        <w:rPr>
          <w:rFonts w:ascii="Times New Roman" w:hAnsi="Times New Roman"/>
          <w:color w:val="000000"/>
          <w:sz w:val="28"/>
          <w:szCs w:val="28"/>
        </w:rPr>
        <w:t>теплоснабжение  свободных от аренды помещений.</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lastRenderedPageBreak/>
        <w:t>В соответствии со статьей 6 Земельного кодекса Российской Федерации объектами земельных отношений являются:</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земля, как природный объект и природный ресурс;</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земельные участки;</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части земельных участков.</w:t>
      </w:r>
    </w:p>
    <w:p w:rsidR="00A21C8B" w:rsidRPr="00716B42" w:rsidRDefault="00A21C8B" w:rsidP="00716B42">
      <w:pPr>
        <w:spacing w:after="0" w:line="240" w:lineRule="auto"/>
        <w:ind w:firstLine="720"/>
        <w:jc w:val="both"/>
        <w:rPr>
          <w:rFonts w:ascii="Times New Roman" w:hAnsi="Times New Roman"/>
          <w:sz w:val="28"/>
          <w:szCs w:val="28"/>
        </w:rPr>
      </w:pPr>
      <w:r w:rsidRPr="00716B42">
        <w:rPr>
          <w:rFonts w:ascii="Times New Roman" w:hAnsi="Times New Roman"/>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716B42" w:rsidRDefault="00A21C8B" w:rsidP="00716B42">
      <w:pPr>
        <w:spacing w:after="0" w:line="240" w:lineRule="auto"/>
        <w:ind w:firstLine="720"/>
        <w:jc w:val="both"/>
        <w:rPr>
          <w:rFonts w:ascii="Times New Roman" w:hAnsi="Times New Roman"/>
          <w:sz w:val="28"/>
          <w:szCs w:val="28"/>
        </w:rPr>
      </w:pPr>
      <w:proofErr w:type="gramStart"/>
      <w:r w:rsidRPr="00716B42">
        <w:rPr>
          <w:rFonts w:ascii="Times New Roman" w:hAnsi="Times New Roman"/>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roofErr w:type="gramEnd"/>
    </w:p>
    <w:p w:rsidR="00A21C8B" w:rsidRPr="00716B42" w:rsidRDefault="00A21C8B" w:rsidP="00716B42">
      <w:pPr>
        <w:spacing w:after="0" w:line="240" w:lineRule="auto"/>
        <w:ind w:firstLine="708"/>
        <w:jc w:val="both"/>
        <w:rPr>
          <w:rFonts w:ascii="Times New Roman" w:hAnsi="Times New Roman"/>
          <w:sz w:val="28"/>
          <w:szCs w:val="28"/>
        </w:rPr>
      </w:pPr>
      <w:r w:rsidRPr="00716B42">
        <w:rPr>
          <w:rFonts w:ascii="Times New Roman" w:hAnsi="Times New Roman"/>
          <w:sz w:val="28"/>
          <w:szCs w:val="28"/>
        </w:rPr>
        <w:t>В реестре муниципального имущества на 01.01.201</w:t>
      </w:r>
      <w:r w:rsidR="00FC6C85" w:rsidRPr="00716B42">
        <w:rPr>
          <w:rFonts w:ascii="Times New Roman" w:hAnsi="Times New Roman"/>
          <w:sz w:val="28"/>
          <w:szCs w:val="28"/>
        </w:rPr>
        <w:t>5</w:t>
      </w:r>
      <w:r w:rsidRPr="00716B42">
        <w:rPr>
          <w:rFonts w:ascii="Times New Roman" w:hAnsi="Times New Roman"/>
          <w:sz w:val="28"/>
          <w:szCs w:val="28"/>
        </w:rPr>
        <w:t xml:space="preserve"> г. числилось </w:t>
      </w:r>
      <w:r w:rsidR="00AB054A" w:rsidRPr="00716B42">
        <w:rPr>
          <w:rFonts w:ascii="Times New Roman" w:hAnsi="Times New Roman"/>
          <w:sz w:val="28"/>
          <w:szCs w:val="28"/>
        </w:rPr>
        <w:t>496</w:t>
      </w:r>
      <w:r w:rsidRPr="00716B42">
        <w:rPr>
          <w:rFonts w:ascii="Times New Roman" w:hAnsi="Times New Roman"/>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716B42">
        <w:rPr>
          <w:rFonts w:ascii="Times New Roman" w:hAnsi="Times New Roman"/>
          <w:sz w:val="28"/>
          <w:szCs w:val="28"/>
        </w:rPr>
        <w:t>404 объекта</w:t>
      </w:r>
      <w:r w:rsidRPr="00716B42">
        <w:rPr>
          <w:rFonts w:ascii="Times New Roman" w:hAnsi="Times New Roman"/>
          <w:sz w:val="28"/>
          <w:szCs w:val="28"/>
        </w:rPr>
        <w:t xml:space="preserve">, что составляет </w:t>
      </w:r>
      <w:r w:rsidR="00AB054A" w:rsidRPr="00716B42">
        <w:rPr>
          <w:rFonts w:ascii="Times New Roman" w:hAnsi="Times New Roman"/>
          <w:sz w:val="28"/>
          <w:szCs w:val="28"/>
        </w:rPr>
        <w:t>81,5</w:t>
      </w:r>
      <w:r w:rsidRPr="00716B42">
        <w:rPr>
          <w:rFonts w:ascii="Times New Roman" w:hAnsi="Times New Roman"/>
          <w:sz w:val="28"/>
          <w:szCs w:val="28"/>
        </w:rPr>
        <w:t xml:space="preserve"> %.</w:t>
      </w:r>
    </w:p>
    <w:p w:rsidR="00A21C8B" w:rsidRPr="00716B42" w:rsidRDefault="00A21C8B" w:rsidP="00716B42">
      <w:pPr>
        <w:spacing w:after="0" w:line="240" w:lineRule="auto"/>
      </w:pPr>
    </w:p>
    <w:p w:rsidR="00A21C8B" w:rsidRPr="00716B42" w:rsidRDefault="00A21C8B" w:rsidP="00716B42">
      <w:pPr>
        <w:spacing w:after="0" w:line="240" w:lineRule="auto"/>
        <w:jc w:val="center"/>
        <w:rPr>
          <w:rFonts w:ascii="Times New Roman" w:hAnsi="Times New Roman"/>
          <w:sz w:val="28"/>
          <w:szCs w:val="28"/>
        </w:rPr>
      </w:pPr>
      <w:r w:rsidRPr="00716B42">
        <w:rPr>
          <w:rFonts w:ascii="Times New Roman" w:hAnsi="Times New Roman"/>
          <w:sz w:val="28"/>
          <w:szCs w:val="28"/>
        </w:rPr>
        <w:t xml:space="preserve">7.5.  Информация по ресурсному обеспечению подпрограммы </w:t>
      </w:r>
    </w:p>
    <w:p w:rsidR="00A21C8B" w:rsidRPr="00716B42" w:rsidRDefault="00A21C8B" w:rsidP="00716B42">
      <w:pPr>
        <w:spacing w:after="0" w:line="240" w:lineRule="auto"/>
        <w:jc w:val="both"/>
        <w:rPr>
          <w:rFonts w:ascii="Times New Roman" w:hAnsi="Times New Roman"/>
          <w:sz w:val="28"/>
          <w:szCs w:val="28"/>
        </w:rPr>
      </w:pPr>
    </w:p>
    <w:p w:rsidR="00A21C8B" w:rsidRPr="00716B42" w:rsidRDefault="00A21C8B" w:rsidP="00716B42">
      <w:pPr>
        <w:pStyle w:val="stylet1"/>
        <w:spacing w:before="0" w:after="0"/>
        <w:ind w:firstLine="708"/>
        <w:jc w:val="both"/>
      </w:pPr>
      <w:r w:rsidRPr="00716B42">
        <w:t xml:space="preserve">Источниками ресурсного обеспечения подпрограммы являются средства местного бюджета. Общий объем финансирования подпрограммы на 2015 – 2020 годы составит 30,0 тыс. рублей, в том числе по годам: </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- 2016 год</w:t>
      </w:r>
      <w:r w:rsidR="00B71635">
        <w:rPr>
          <w:rFonts w:ascii="Times New Roman" w:hAnsi="Times New Roman"/>
          <w:sz w:val="28"/>
          <w:szCs w:val="28"/>
        </w:rPr>
        <w:t xml:space="preserve"> </w:t>
      </w:r>
      <w:r w:rsidRPr="00716B42">
        <w:rPr>
          <w:rFonts w:ascii="Times New Roman" w:hAnsi="Times New Roman"/>
          <w:sz w:val="28"/>
          <w:szCs w:val="28"/>
        </w:rPr>
        <w:t xml:space="preserve"> – 10</w:t>
      </w:r>
      <w:r w:rsidRPr="00716B42">
        <w:rPr>
          <w:rFonts w:ascii="Times New Roman" w:hAnsi="Times New Roman"/>
          <w:kern w:val="1"/>
          <w:sz w:val="28"/>
          <w:szCs w:val="28"/>
        </w:rPr>
        <w:t xml:space="preserve">,0  </w:t>
      </w:r>
      <w:r w:rsidRPr="00716B42">
        <w:rPr>
          <w:rFonts w:ascii="Times New Roman" w:hAnsi="Times New Roman"/>
          <w:sz w:val="28"/>
          <w:szCs w:val="28"/>
        </w:rPr>
        <w:t>тыс. руб.;</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- 2017 год</w:t>
      </w:r>
      <w:r w:rsidR="00B71635">
        <w:rPr>
          <w:rFonts w:ascii="Times New Roman" w:hAnsi="Times New Roman"/>
          <w:sz w:val="28"/>
          <w:szCs w:val="28"/>
        </w:rPr>
        <w:t xml:space="preserve"> </w:t>
      </w:r>
      <w:r w:rsidRPr="00716B42">
        <w:rPr>
          <w:rFonts w:ascii="Times New Roman" w:hAnsi="Times New Roman"/>
          <w:sz w:val="28"/>
          <w:szCs w:val="28"/>
        </w:rPr>
        <w:t xml:space="preserve"> – 10</w:t>
      </w:r>
      <w:r w:rsidRPr="00716B42">
        <w:rPr>
          <w:rFonts w:ascii="Times New Roman" w:hAnsi="Times New Roman"/>
          <w:kern w:val="1"/>
          <w:sz w:val="28"/>
          <w:szCs w:val="28"/>
        </w:rPr>
        <w:t xml:space="preserve">,0  </w:t>
      </w:r>
      <w:r w:rsidRPr="00716B42">
        <w:rPr>
          <w:rFonts w:ascii="Times New Roman" w:hAnsi="Times New Roman"/>
          <w:sz w:val="28"/>
          <w:szCs w:val="28"/>
        </w:rPr>
        <w:t>тыс. руб.;</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xml:space="preserve">- 2018 год </w:t>
      </w:r>
      <w:r w:rsidR="00B71635">
        <w:rPr>
          <w:rFonts w:ascii="Times New Roman" w:hAnsi="Times New Roman"/>
          <w:sz w:val="28"/>
          <w:szCs w:val="28"/>
        </w:rPr>
        <w:t xml:space="preserve"> </w:t>
      </w:r>
      <w:r w:rsidRPr="00716B42">
        <w:rPr>
          <w:rFonts w:ascii="Times New Roman" w:hAnsi="Times New Roman"/>
          <w:sz w:val="28"/>
          <w:szCs w:val="28"/>
        </w:rPr>
        <w:t>–</w:t>
      </w:r>
      <w:r w:rsidR="00B71635">
        <w:rPr>
          <w:rFonts w:ascii="Times New Roman" w:hAnsi="Times New Roman"/>
          <w:sz w:val="28"/>
          <w:szCs w:val="28"/>
        </w:rPr>
        <w:t xml:space="preserve"> </w:t>
      </w:r>
      <w:r w:rsidR="00AB054A" w:rsidRPr="00716B42">
        <w:rPr>
          <w:rFonts w:ascii="Times New Roman" w:hAnsi="Times New Roman"/>
          <w:sz w:val="28"/>
          <w:szCs w:val="28"/>
        </w:rPr>
        <w:t>10</w:t>
      </w:r>
      <w:r w:rsidRPr="00716B42">
        <w:rPr>
          <w:rFonts w:ascii="Times New Roman" w:hAnsi="Times New Roman"/>
          <w:kern w:val="1"/>
          <w:sz w:val="28"/>
          <w:szCs w:val="28"/>
        </w:rPr>
        <w:t xml:space="preserve">,0  </w:t>
      </w:r>
      <w:r w:rsidRPr="00716B42">
        <w:rPr>
          <w:rFonts w:ascii="Times New Roman" w:hAnsi="Times New Roman"/>
          <w:sz w:val="28"/>
          <w:szCs w:val="28"/>
        </w:rPr>
        <w:t>тыс. руб.;</w:t>
      </w:r>
    </w:p>
    <w:p w:rsidR="00A21C8B" w:rsidRPr="00716B42" w:rsidRDefault="00A21C8B" w:rsidP="00716B42">
      <w:pPr>
        <w:spacing w:after="0" w:line="240" w:lineRule="auto"/>
        <w:rPr>
          <w:rFonts w:ascii="Times New Roman" w:hAnsi="Times New Roman"/>
          <w:sz w:val="28"/>
          <w:szCs w:val="28"/>
        </w:rPr>
      </w:pPr>
      <w:r w:rsidRPr="00716B42">
        <w:rPr>
          <w:rFonts w:ascii="Times New Roman" w:hAnsi="Times New Roman"/>
          <w:sz w:val="28"/>
          <w:szCs w:val="28"/>
        </w:rPr>
        <w:t>- 2019 год</w:t>
      </w:r>
      <w:r w:rsidR="00B71635">
        <w:rPr>
          <w:rFonts w:ascii="Times New Roman" w:hAnsi="Times New Roman"/>
          <w:sz w:val="28"/>
          <w:szCs w:val="28"/>
        </w:rPr>
        <w:t xml:space="preserve"> </w:t>
      </w:r>
      <w:r w:rsidRPr="00716B42">
        <w:rPr>
          <w:rFonts w:ascii="Times New Roman" w:hAnsi="Times New Roman"/>
          <w:sz w:val="28"/>
          <w:szCs w:val="28"/>
        </w:rPr>
        <w:t xml:space="preserve"> –</w:t>
      </w:r>
      <w:r w:rsidR="00B71635">
        <w:rPr>
          <w:rFonts w:ascii="Times New Roman" w:hAnsi="Times New Roman"/>
          <w:sz w:val="28"/>
          <w:szCs w:val="28"/>
        </w:rPr>
        <w:t xml:space="preserve"> </w:t>
      </w:r>
      <w:r w:rsidRPr="00716B42">
        <w:rPr>
          <w:rFonts w:ascii="Times New Roman" w:hAnsi="Times New Roman"/>
          <w:sz w:val="28"/>
          <w:szCs w:val="28"/>
        </w:rPr>
        <w:t>0</w:t>
      </w:r>
      <w:r w:rsidRPr="00716B42">
        <w:rPr>
          <w:rFonts w:ascii="Times New Roman" w:hAnsi="Times New Roman"/>
          <w:kern w:val="1"/>
          <w:sz w:val="28"/>
          <w:szCs w:val="28"/>
        </w:rPr>
        <w:t xml:space="preserve">,0  </w:t>
      </w:r>
      <w:r w:rsidRPr="00716B42">
        <w:rPr>
          <w:rFonts w:ascii="Times New Roman" w:hAnsi="Times New Roman"/>
          <w:sz w:val="28"/>
          <w:szCs w:val="28"/>
        </w:rPr>
        <w:t>тыс. руб.;</w:t>
      </w:r>
    </w:p>
    <w:p w:rsidR="00A21C8B" w:rsidRPr="00716B42" w:rsidRDefault="00A21C8B" w:rsidP="00716B42">
      <w:pPr>
        <w:spacing w:after="0" w:line="240" w:lineRule="auto"/>
        <w:jc w:val="both"/>
        <w:rPr>
          <w:rFonts w:ascii="Times New Roman" w:hAnsi="Times New Roman"/>
          <w:sz w:val="28"/>
          <w:szCs w:val="28"/>
        </w:rPr>
      </w:pPr>
      <w:r w:rsidRPr="00716B42">
        <w:rPr>
          <w:rFonts w:ascii="Times New Roman" w:hAnsi="Times New Roman"/>
          <w:sz w:val="28"/>
          <w:szCs w:val="28"/>
        </w:rPr>
        <w:t>- 2020 год</w:t>
      </w:r>
      <w:r w:rsidR="00B71635">
        <w:rPr>
          <w:rFonts w:ascii="Times New Roman" w:hAnsi="Times New Roman"/>
          <w:sz w:val="28"/>
          <w:szCs w:val="28"/>
        </w:rPr>
        <w:t xml:space="preserve"> – </w:t>
      </w:r>
      <w:r w:rsidRPr="00716B42">
        <w:rPr>
          <w:rFonts w:ascii="Times New Roman" w:hAnsi="Times New Roman"/>
          <w:sz w:val="28"/>
          <w:szCs w:val="28"/>
        </w:rPr>
        <w:t>0</w:t>
      </w:r>
      <w:r w:rsidRPr="00716B42">
        <w:rPr>
          <w:rFonts w:ascii="Times New Roman" w:hAnsi="Times New Roman"/>
          <w:kern w:val="1"/>
          <w:sz w:val="28"/>
          <w:szCs w:val="28"/>
        </w:rPr>
        <w:t xml:space="preserve">,0  </w:t>
      </w:r>
      <w:r w:rsidRPr="00716B42">
        <w:rPr>
          <w:rFonts w:ascii="Times New Roman" w:hAnsi="Times New Roman"/>
          <w:sz w:val="28"/>
          <w:szCs w:val="28"/>
        </w:rPr>
        <w:t>тыс. руб.;</w:t>
      </w:r>
    </w:p>
    <w:p w:rsidR="00A21C8B" w:rsidRPr="00716B42" w:rsidRDefault="00A21C8B" w:rsidP="00716B42">
      <w:pPr>
        <w:pStyle w:val="stylet1"/>
        <w:spacing w:before="0" w:after="0"/>
        <w:ind w:firstLine="708"/>
        <w:jc w:val="both"/>
      </w:pPr>
      <w:r w:rsidRPr="00716B42">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Перечень основных мероприятий подпрограммы с ожидаемыми непосредственными результатами представлен в </w:t>
      </w:r>
      <w:r w:rsidRPr="00716B42">
        <w:rPr>
          <w:rFonts w:ascii="Times New Roman" w:hAnsi="Times New Roman"/>
          <w:sz w:val="28"/>
          <w:szCs w:val="28"/>
          <w:lang w:eastAsia="en-US"/>
        </w:rPr>
        <w:t>приложении № 2 к муниципальной программе</w:t>
      </w:r>
      <w:r w:rsidRPr="00716B42">
        <w:rPr>
          <w:rFonts w:ascii="Times New Roman" w:hAnsi="Times New Roman"/>
          <w:sz w:val="28"/>
          <w:szCs w:val="28"/>
        </w:rPr>
        <w:t>.</w:t>
      </w:r>
    </w:p>
    <w:p w:rsidR="00A21C8B" w:rsidRPr="00716B42" w:rsidRDefault="00A21C8B" w:rsidP="00716B42">
      <w:pPr>
        <w:autoSpaceDE w:val="0"/>
        <w:spacing w:after="0" w:line="240" w:lineRule="auto"/>
        <w:ind w:firstLine="709"/>
        <w:jc w:val="both"/>
        <w:rPr>
          <w:rFonts w:ascii="Times New Roman" w:hAnsi="Times New Roman"/>
          <w:sz w:val="28"/>
          <w:szCs w:val="28"/>
        </w:rPr>
      </w:pPr>
      <w:r w:rsidRPr="00716B42">
        <w:rPr>
          <w:rFonts w:ascii="Times New Roman" w:hAnsi="Times New Roman"/>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716B42">
        <w:rPr>
          <w:rFonts w:ascii="Times New Roman" w:hAnsi="Times New Roman"/>
          <w:sz w:val="28"/>
          <w:szCs w:val="28"/>
          <w:lang w:eastAsia="en-US"/>
        </w:rPr>
        <w:t>приложении №№ 3, 4к муниципальной программе</w:t>
      </w:r>
      <w:r w:rsidRPr="00716B42">
        <w:rPr>
          <w:rFonts w:ascii="Times New Roman" w:hAnsi="Times New Roman"/>
          <w:sz w:val="28"/>
          <w:szCs w:val="28"/>
        </w:rPr>
        <w:t>.</w:t>
      </w:r>
    </w:p>
    <w:p w:rsidR="00A21C8B" w:rsidRPr="00716B42" w:rsidRDefault="00A21C8B" w:rsidP="00716B42">
      <w:pPr>
        <w:widowControl w:val="0"/>
        <w:autoSpaceDE w:val="0"/>
        <w:spacing w:after="0" w:line="240" w:lineRule="auto"/>
        <w:ind w:firstLine="709"/>
        <w:jc w:val="both"/>
        <w:rPr>
          <w:rFonts w:ascii="Times New Roman" w:hAnsi="Times New Roman"/>
          <w:sz w:val="28"/>
          <w:szCs w:val="28"/>
        </w:rPr>
      </w:pPr>
    </w:p>
    <w:p w:rsidR="00A21C8B" w:rsidRDefault="00A21C8B" w:rsidP="00716B42">
      <w:pPr>
        <w:spacing w:after="0" w:line="240" w:lineRule="auto"/>
      </w:pPr>
    </w:p>
    <w:p w:rsidR="004328CC" w:rsidRDefault="004328CC" w:rsidP="00716B42">
      <w:pPr>
        <w:spacing w:after="0" w:line="240" w:lineRule="auto"/>
      </w:pPr>
    </w:p>
    <w:p w:rsidR="004328CC" w:rsidRDefault="004328CC" w:rsidP="00716B42">
      <w:pPr>
        <w:spacing w:after="0" w:line="240" w:lineRule="auto"/>
      </w:pPr>
    </w:p>
    <w:p w:rsidR="004328CC" w:rsidRPr="004328CC" w:rsidRDefault="004328CC" w:rsidP="004328CC">
      <w:pPr>
        <w:spacing w:after="0" w:line="240" w:lineRule="auto"/>
        <w:ind w:firstLine="851"/>
        <w:rPr>
          <w:rFonts w:ascii="Times New Roman" w:hAnsi="Times New Roman"/>
          <w:sz w:val="28"/>
          <w:szCs w:val="28"/>
        </w:rPr>
        <w:sectPr w:rsidR="004328CC" w:rsidRPr="004328CC" w:rsidSect="004328CC">
          <w:pgSz w:w="11906" w:h="16838" w:code="9"/>
          <w:pgMar w:top="737" w:right="851" w:bottom="1134" w:left="1418" w:header="0" w:footer="0" w:gutter="0"/>
          <w:cols w:space="708"/>
          <w:titlePg/>
          <w:docGrid w:linePitch="360"/>
        </w:sectPr>
      </w:pPr>
      <w:r w:rsidRPr="004328CC">
        <w:rPr>
          <w:rFonts w:ascii="Times New Roman" w:hAnsi="Times New Roman"/>
          <w:sz w:val="28"/>
          <w:szCs w:val="28"/>
        </w:rPr>
        <w:t xml:space="preserve">Ведущий специалист </w:t>
      </w:r>
      <w:r>
        <w:rPr>
          <w:rFonts w:ascii="Times New Roman" w:hAnsi="Times New Roman"/>
          <w:sz w:val="28"/>
          <w:szCs w:val="28"/>
        </w:rPr>
        <w:t xml:space="preserve">                                                         А.М. Ветохина</w:t>
      </w:r>
    </w:p>
    <w:p w:rsidR="00A21C8B" w:rsidRPr="00CE1A2E" w:rsidRDefault="00A21C8B" w:rsidP="00CE1A2E">
      <w:pPr>
        <w:spacing w:after="0" w:line="240" w:lineRule="auto"/>
        <w:ind w:left="10632"/>
        <w:jc w:val="center"/>
        <w:rPr>
          <w:rFonts w:ascii="Times New Roman" w:hAnsi="Times New Roman"/>
          <w:sz w:val="28"/>
          <w:szCs w:val="28"/>
        </w:rPr>
      </w:pPr>
      <w:r w:rsidRPr="00CE1A2E">
        <w:rPr>
          <w:rFonts w:ascii="Times New Roman" w:hAnsi="Times New Roman"/>
          <w:sz w:val="28"/>
          <w:szCs w:val="28"/>
        </w:rPr>
        <w:lastRenderedPageBreak/>
        <w:t>Приложение № 1к муниципальной программе</w:t>
      </w:r>
      <w:r w:rsidR="00B71635">
        <w:rPr>
          <w:rFonts w:ascii="Times New Roman" w:hAnsi="Times New Roman"/>
          <w:sz w:val="28"/>
          <w:szCs w:val="28"/>
        </w:rPr>
        <w:t xml:space="preserve"> </w:t>
      </w:r>
      <w:r w:rsidR="008E7705" w:rsidRPr="00CE1A2E">
        <w:rPr>
          <w:rFonts w:ascii="Times New Roman" w:hAnsi="Times New Roman"/>
          <w:sz w:val="28"/>
          <w:szCs w:val="28"/>
        </w:rPr>
        <w:t>Горняц</w:t>
      </w:r>
      <w:r w:rsidRPr="00CE1A2E">
        <w:rPr>
          <w:rFonts w:ascii="Times New Roman" w:hAnsi="Times New Roman"/>
          <w:sz w:val="28"/>
          <w:szCs w:val="28"/>
        </w:rPr>
        <w:t>кого сельского поселения</w:t>
      </w:r>
      <w:proofErr w:type="gramStart"/>
      <w:r w:rsidRPr="00CE1A2E">
        <w:rPr>
          <w:rFonts w:ascii="Times New Roman" w:hAnsi="Times New Roman"/>
          <w:sz w:val="28"/>
          <w:szCs w:val="28"/>
        </w:rPr>
        <w:t>«У</w:t>
      </w:r>
      <w:proofErr w:type="gramEnd"/>
      <w:r w:rsidRPr="00CE1A2E">
        <w:rPr>
          <w:rFonts w:ascii="Times New Roman" w:hAnsi="Times New Roman"/>
          <w:sz w:val="28"/>
          <w:szCs w:val="28"/>
        </w:rPr>
        <w:t>правление муниципальным имуществом</w:t>
      </w:r>
    </w:p>
    <w:p w:rsidR="00A21C8B" w:rsidRPr="00CE1A2E" w:rsidRDefault="00A21C8B" w:rsidP="00CE1A2E">
      <w:pPr>
        <w:spacing w:after="0" w:line="240" w:lineRule="auto"/>
        <w:ind w:left="10632"/>
        <w:jc w:val="center"/>
        <w:rPr>
          <w:rFonts w:ascii="Times New Roman" w:hAnsi="Times New Roman"/>
          <w:sz w:val="28"/>
          <w:szCs w:val="28"/>
        </w:rPr>
      </w:pPr>
      <w:r w:rsidRPr="00CE1A2E">
        <w:rPr>
          <w:rFonts w:ascii="Times New Roman" w:hAnsi="Times New Roman"/>
          <w:sz w:val="28"/>
          <w:szCs w:val="28"/>
        </w:rPr>
        <w:t xml:space="preserve">в </w:t>
      </w:r>
      <w:r w:rsidR="008E7705" w:rsidRPr="00CE1A2E">
        <w:rPr>
          <w:rFonts w:ascii="Times New Roman" w:hAnsi="Times New Roman"/>
          <w:sz w:val="28"/>
          <w:szCs w:val="28"/>
        </w:rPr>
        <w:t>Горняц</w:t>
      </w:r>
      <w:r w:rsidRPr="00CE1A2E">
        <w:rPr>
          <w:rFonts w:ascii="Times New Roman" w:hAnsi="Times New Roman"/>
          <w:sz w:val="28"/>
          <w:szCs w:val="28"/>
        </w:rPr>
        <w:t>ком сельском поселении»</w:t>
      </w:r>
    </w:p>
    <w:p w:rsidR="00CE1A2E" w:rsidRPr="00CE1A2E" w:rsidRDefault="00CE1A2E" w:rsidP="00CE1A2E">
      <w:pPr>
        <w:spacing w:after="0" w:line="240" w:lineRule="auto"/>
        <w:jc w:val="center"/>
        <w:rPr>
          <w:rFonts w:ascii="Times New Roman" w:hAnsi="Times New Roman"/>
          <w:sz w:val="20"/>
          <w:szCs w:val="20"/>
        </w:rPr>
      </w:pPr>
    </w:p>
    <w:p w:rsidR="00A21C8B" w:rsidRPr="0029228F" w:rsidRDefault="00A21C8B" w:rsidP="00CE1A2E">
      <w:pPr>
        <w:spacing w:after="0" w:line="240" w:lineRule="auto"/>
        <w:jc w:val="center"/>
        <w:rPr>
          <w:rFonts w:ascii="Times New Roman" w:hAnsi="Times New Roman"/>
          <w:sz w:val="28"/>
          <w:szCs w:val="28"/>
        </w:rPr>
      </w:pPr>
      <w:r w:rsidRPr="0029228F">
        <w:rPr>
          <w:rFonts w:ascii="Times New Roman" w:hAnsi="Times New Roman"/>
          <w:sz w:val="28"/>
          <w:szCs w:val="28"/>
        </w:rPr>
        <w:t>Сведения</w:t>
      </w:r>
      <w:r w:rsidR="00B71635">
        <w:rPr>
          <w:rFonts w:ascii="Times New Roman" w:hAnsi="Times New Roman"/>
          <w:sz w:val="28"/>
          <w:szCs w:val="28"/>
        </w:rPr>
        <w:t xml:space="preserve"> </w:t>
      </w:r>
      <w:r w:rsidRPr="0029228F">
        <w:rPr>
          <w:rFonts w:ascii="Times New Roman" w:hAnsi="Times New Roman"/>
          <w:sz w:val="28"/>
          <w:szCs w:val="28"/>
        </w:rPr>
        <w:t xml:space="preserve">о показателях (индикаторах)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00CE1A2E">
        <w:rPr>
          <w:rFonts w:ascii="Times New Roman" w:hAnsi="Times New Roman"/>
          <w:sz w:val="28"/>
          <w:szCs w:val="28"/>
        </w:rPr>
        <w:t xml:space="preserve"> сельского поселения </w:t>
      </w:r>
      <w:r w:rsidRPr="0029228F">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29228F">
        <w:rPr>
          <w:rFonts w:ascii="Times New Roman" w:hAnsi="Times New Roman"/>
          <w:sz w:val="28"/>
          <w:szCs w:val="28"/>
        </w:rPr>
        <w:t>», подпрограмм муниципальной программы и их значениях</w:t>
      </w:r>
    </w:p>
    <w:p w:rsidR="00A21C8B" w:rsidRPr="00CE1A2E" w:rsidRDefault="00A21C8B" w:rsidP="00CE1A2E">
      <w:pPr>
        <w:spacing w:after="0" w:line="240" w:lineRule="auto"/>
        <w:rPr>
          <w:rFonts w:ascii="Times New Roman" w:hAnsi="Times New Roman"/>
          <w:sz w:val="16"/>
          <w:szCs w:val="16"/>
        </w:rPr>
      </w:pP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796"/>
        <w:gridCol w:w="851"/>
        <w:gridCol w:w="701"/>
        <w:gridCol w:w="702"/>
        <w:gridCol w:w="701"/>
        <w:gridCol w:w="702"/>
        <w:gridCol w:w="701"/>
        <w:gridCol w:w="702"/>
        <w:gridCol w:w="701"/>
        <w:gridCol w:w="702"/>
        <w:gridCol w:w="702"/>
      </w:tblGrid>
      <w:tr w:rsidR="00A21C8B" w:rsidRPr="004328CC" w:rsidTr="00CE1A2E">
        <w:trPr>
          <w:trHeight w:val="20"/>
        </w:trPr>
        <w:tc>
          <w:tcPr>
            <w:tcW w:w="568" w:type="dxa"/>
            <w:vMerge w:val="restart"/>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 xml:space="preserve">№ </w:t>
            </w:r>
            <w:proofErr w:type="spellStart"/>
            <w:proofErr w:type="gramStart"/>
            <w:r w:rsidRPr="004328CC">
              <w:rPr>
                <w:rFonts w:ascii="Times New Roman" w:hAnsi="Times New Roman"/>
                <w:sz w:val="20"/>
                <w:szCs w:val="20"/>
              </w:rPr>
              <w:t>п</w:t>
            </w:r>
            <w:proofErr w:type="spellEnd"/>
            <w:proofErr w:type="gramEnd"/>
            <w:r w:rsidRPr="004328CC">
              <w:rPr>
                <w:rFonts w:ascii="Times New Roman" w:hAnsi="Times New Roman"/>
                <w:sz w:val="20"/>
                <w:szCs w:val="20"/>
              </w:rPr>
              <w:t>/</w:t>
            </w:r>
            <w:proofErr w:type="spellStart"/>
            <w:r w:rsidRPr="004328CC">
              <w:rPr>
                <w:rFonts w:ascii="Times New Roman" w:hAnsi="Times New Roman"/>
                <w:sz w:val="20"/>
                <w:szCs w:val="20"/>
              </w:rPr>
              <w:t>п</w:t>
            </w:r>
            <w:proofErr w:type="spellEnd"/>
          </w:p>
        </w:tc>
        <w:tc>
          <w:tcPr>
            <w:tcW w:w="7796" w:type="dxa"/>
            <w:vMerge w:val="restart"/>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Показатель (индикатор)</w:t>
            </w:r>
          </w:p>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(наименование)</w:t>
            </w:r>
          </w:p>
        </w:tc>
        <w:tc>
          <w:tcPr>
            <w:tcW w:w="851" w:type="dxa"/>
            <w:vMerge w:val="restart"/>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 xml:space="preserve">Ед. </w:t>
            </w:r>
            <w:proofErr w:type="spellStart"/>
            <w:r w:rsidRPr="004328CC">
              <w:rPr>
                <w:rFonts w:ascii="Times New Roman" w:hAnsi="Times New Roman"/>
                <w:sz w:val="20"/>
                <w:szCs w:val="20"/>
              </w:rPr>
              <w:t>изм</w:t>
            </w:r>
            <w:proofErr w:type="spellEnd"/>
            <w:r w:rsidRPr="004328CC">
              <w:rPr>
                <w:rFonts w:ascii="Times New Roman" w:hAnsi="Times New Roman"/>
                <w:sz w:val="20"/>
                <w:szCs w:val="20"/>
              </w:rPr>
              <w:t>.</w:t>
            </w:r>
          </w:p>
        </w:tc>
        <w:tc>
          <w:tcPr>
            <w:tcW w:w="6314" w:type="dxa"/>
            <w:gridSpan w:val="9"/>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Значения показателей</w:t>
            </w:r>
          </w:p>
        </w:tc>
      </w:tr>
      <w:tr w:rsidR="004328CC" w:rsidRPr="004328CC" w:rsidTr="00CE1A2E">
        <w:trPr>
          <w:trHeight w:val="20"/>
        </w:trPr>
        <w:tc>
          <w:tcPr>
            <w:tcW w:w="568" w:type="dxa"/>
            <w:vMerge/>
            <w:vAlign w:val="center"/>
          </w:tcPr>
          <w:p w:rsidR="00A21C8B" w:rsidRPr="004328CC" w:rsidRDefault="00A21C8B" w:rsidP="004328CC">
            <w:pPr>
              <w:spacing w:after="0" w:line="240" w:lineRule="auto"/>
              <w:jc w:val="center"/>
              <w:rPr>
                <w:rFonts w:ascii="Times New Roman" w:hAnsi="Times New Roman"/>
                <w:sz w:val="20"/>
                <w:szCs w:val="20"/>
              </w:rPr>
            </w:pPr>
          </w:p>
        </w:tc>
        <w:tc>
          <w:tcPr>
            <w:tcW w:w="7796" w:type="dxa"/>
            <w:vMerge/>
            <w:vAlign w:val="center"/>
          </w:tcPr>
          <w:p w:rsidR="00A21C8B" w:rsidRPr="004328CC" w:rsidRDefault="00A21C8B" w:rsidP="004328CC">
            <w:pPr>
              <w:spacing w:after="0" w:line="240" w:lineRule="auto"/>
              <w:jc w:val="center"/>
              <w:rPr>
                <w:rFonts w:ascii="Times New Roman" w:hAnsi="Times New Roman"/>
                <w:sz w:val="20"/>
                <w:szCs w:val="20"/>
              </w:rPr>
            </w:pPr>
          </w:p>
        </w:tc>
        <w:tc>
          <w:tcPr>
            <w:tcW w:w="851" w:type="dxa"/>
            <w:vMerge/>
            <w:vAlign w:val="center"/>
          </w:tcPr>
          <w:p w:rsidR="00A21C8B" w:rsidRPr="004328CC" w:rsidRDefault="00A21C8B" w:rsidP="004328CC">
            <w:pPr>
              <w:spacing w:after="0" w:line="240" w:lineRule="auto"/>
              <w:jc w:val="center"/>
              <w:rPr>
                <w:rFonts w:ascii="Times New Roman" w:hAnsi="Times New Roman"/>
                <w:sz w:val="20"/>
                <w:szCs w:val="20"/>
              </w:rPr>
            </w:pP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2012</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2013</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2014</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2015</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2016</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2017</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2018</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2019</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2020</w:t>
            </w:r>
          </w:p>
        </w:tc>
      </w:tr>
      <w:tr w:rsidR="004328CC" w:rsidRPr="004328CC" w:rsidTr="00CE1A2E">
        <w:trPr>
          <w:trHeight w:val="20"/>
          <w:tblHeader/>
        </w:trPr>
        <w:tc>
          <w:tcPr>
            <w:tcW w:w="568"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1</w:t>
            </w:r>
          </w:p>
        </w:tc>
        <w:tc>
          <w:tcPr>
            <w:tcW w:w="7796"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2</w:t>
            </w:r>
          </w:p>
        </w:tc>
        <w:tc>
          <w:tcPr>
            <w:tcW w:w="85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3</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4</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5</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6</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7</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8</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9</w:t>
            </w:r>
          </w:p>
        </w:tc>
        <w:tc>
          <w:tcPr>
            <w:tcW w:w="701"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10</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11</w:t>
            </w:r>
          </w:p>
        </w:tc>
        <w:tc>
          <w:tcPr>
            <w:tcW w:w="702" w:type="dxa"/>
            <w:vAlign w:val="center"/>
          </w:tcPr>
          <w:p w:rsidR="00A21C8B" w:rsidRPr="004328CC" w:rsidRDefault="00A21C8B" w:rsidP="004328CC">
            <w:pPr>
              <w:spacing w:after="0" w:line="240" w:lineRule="auto"/>
              <w:jc w:val="center"/>
              <w:rPr>
                <w:rFonts w:ascii="Times New Roman" w:hAnsi="Times New Roman"/>
                <w:sz w:val="20"/>
                <w:szCs w:val="20"/>
              </w:rPr>
            </w:pPr>
            <w:r w:rsidRPr="004328CC">
              <w:rPr>
                <w:rFonts w:ascii="Times New Roman" w:hAnsi="Times New Roman"/>
                <w:sz w:val="20"/>
                <w:szCs w:val="20"/>
              </w:rPr>
              <w:t>12</w:t>
            </w:r>
          </w:p>
        </w:tc>
      </w:tr>
      <w:tr w:rsidR="00A21C8B" w:rsidRPr="004328CC" w:rsidTr="00CE1A2E">
        <w:trPr>
          <w:trHeight w:val="20"/>
        </w:trPr>
        <w:tc>
          <w:tcPr>
            <w:tcW w:w="15529" w:type="dxa"/>
            <w:gridSpan w:val="12"/>
          </w:tcPr>
          <w:p w:rsidR="00A21C8B" w:rsidRPr="004328CC" w:rsidRDefault="00A21C8B" w:rsidP="008E7705">
            <w:pPr>
              <w:spacing w:after="0" w:line="240" w:lineRule="auto"/>
              <w:rPr>
                <w:rFonts w:ascii="Times New Roman" w:hAnsi="Times New Roman"/>
                <w:sz w:val="23"/>
                <w:szCs w:val="23"/>
              </w:rPr>
            </w:pPr>
            <w:r w:rsidRPr="004328CC">
              <w:rPr>
                <w:rFonts w:ascii="Times New Roman" w:hAnsi="Times New Roman"/>
                <w:sz w:val="23"/>
                <w:szCs w:val="23"/>
              </w:rPr>
              <w:t xml:space="preserve">Муниципальная программа </w:t>
            </w:r>
            <w:r w:rsidR="008E7705" w:rsidRPr="004328CC">
              <w:rPr>
                <w:rFonts w:ascii="Times New Roman" w:hAnsi="Times New Roman"/>
                <w:sz w:val="23"/>
                <w:szCs w:val="23"/>
              </w:rPr>
              <w:t>Горняц</w:t>
            </w:r>
            <w:r w:rsidRPr="004328CC">
              <w:rPr>
                <w:rFonts w:ascii="Times New Roman" w:hAnsi="Times New Roman"/>
                <w:sz w:val="23"/>
                <w:szCs w:val="23"/>
              </w:rPr>
              <w:t xml:space="preserve">кого сельского поселения «Управление муниципальным имуществом в </w:t>
            </w:r>
            <w:r w:rsidR="008E7705" w:rsidRPr="004328CC">
              <w:rPr>
                <w:rFonts w:ascii="Times New Roman" w:hAnsi="Times New Roman"/>
                <w:sz w:val="23"/>
                <w:szCs w:val="23"/>
              </w:rPr>
              <w:t>Горняц</w:t>
            </w:r>
            <w:r w:rsidRPr="004328CC">
              <w:rPr>
                <w:rFonts w:ascii="Times New Roman" w:hAnsi="Times New Roman"/>
                <w:sz w:val="23"/>
                <w:szCs w:val="23"/>
              </w:rPr>
              <w:t>ком сельском поселении»</w:t>
            </w:r>
          </w:p>
        </w:tc>
      </w:tr>
      <w:tr w:rsidR="004328CC"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1.</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 xml:space="preserve"> Доля объектов недвижимого имущества, учтенных в реестре муниципальной собственности </w:t>
            </w:r>
            <w:r w:rsidR="008E7705" w:rsidRPr="00CE1A2E">
              <w:rPr>
                <w:rFonts w:ascii="Times New Roman" w:hAnsi="Times New Roman"/>
              </w:rPr>
              <w:t>Горняц</w:t>
            </w:r>
            <w:r w:rsidRPr="00CE1A2E">
              <w:rPr>
                <w:rFonts w:ascii="Times New Roman" w:hAnsi="Times New Roman"/>
              </w:rPr>
              <w:t>кого сельского поселения, на которые проведена государственная регистрация права</w:t>
            </w:r>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29,9</w:t>
            </w:r>
          </w:p>
        </w:tc>
        <w:tc>
          <w:tcPr>
            <w:tcW w:w="702"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49,3</w:t>
            </w:r>
          </w:p>
        </w:tc>
        <w:tc>
          <w:tcPr>
            <w:tcW w:w="701"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62</w:t>
            </w:r>
            <w:r w:rsidR="00A21C8B" w:rsidRPr="00CE1A2E">
              <w:rPr>
                <w:rFonts w:ascii="Times New Roman" w:hAnsi="Times New Roman"/>
                <w:sz w:val="21"/>
                <w:szCs w:val="21"/>
              </w:rPr>
              <w:t>,0</w:t>
            </w:r>
          </w:p>
        </w:tc>
        <w:tc>
          <w:tcPr>
            <w:tcW w:w="702"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81,5</w:t>
            </w:r>
          </w:p>
        </w:tc>
        <w:tc>
          <w:tcPr>
            <w:tcW w:w="701"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85</w:t>
            </w:r>
            <w:r w:rsidR="00A21C8B" w:rsidRPr="00CE1A2E">
              <w:rPr>
                <w:rFonts w:ascii="Times New Roman" w:hAnsi="Times New Roman"/>
                <w:sz w:val="21"/>
                <w:szCs w:val="21"/>
              </w:rPr>
              <w:t>,0</w:t>
            </w:r>
          </w:p>
        </w:tc>
        <w:tc>
          <w:tcPr>
            <w:tcW w:w="702"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90</w:t>
            </w:r>
            <w:r w:rsidR="00A21C8B" w:rsidRPr="00CE1A2E">
              <w:rPr>
                <w:rFonts w:ascii="Times New Roman" w:hAnsi="Times New Roman"/>
                <w:sz w:val="21"/>
                <w:szCs w:val="21"/>
              </w:rPr>
              <w:t>,0</w:t>
            </w:r>
          </w:p>
        </w:tc>
        <w:tc>
          <w:tcPr>
            <w:tcW w:w="701"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100</w:t>
            </w:r>
            <w:r w:rsidR="00A21C8B" w:rsidRPr="00CE1A2E">
              <w:rPr>
                <w:rFonts w:ascii="Times New Roman" w:hAnsi="Times New Roman"/>
                <w:sz w:val="21"/>
                <w:szCs w:val="21"/>
              </w:rPr>
              <w:t>,0</w:t>
            </w:r>
          </w:p>
        </w:tc>
        <w:tc>
          <w:tcPr>
            <w:tcW w:w="702" w:type="dxa"/>
            <w:vAlign w:val="center"/>
          </w:tcPr>
          <w:p w:rsidR="00A21C8B" w:rsidRPr="00CE1A2E" w:rsidRDefault="00AB054A" w:rsidP="00CE1A2E">
            <w:pPr>
              <w:spacing w:after="0" w:line="240" w:lineRule="auto"/>
              <w:jc w:val="center"/>
              <w:rPr>
                <w:rFonts w:ascii="Times New Roman" w:hAnsi="Times New Roman"/>
                <w:sz w:val="21"/>
                <w:szCs w:val="21"/>
              </w:rPr>
            </w:pPr>
            <w:r w:rsidRPr="00CE1A2E">
              <w:rPr>
                <w:rFonts w:ascii="Times New Roman" w:hAnsi="Times New Roman"/>
                <w:sz w:val="21"/>
                <w:szCs w:val="21"/>
              </w:rPr>
              <w:t>100</w:t>
            </w:r>
            <w:r w:rsidR="00A21C8B" w:rsidRPr="00CE1A2E">
              <w:rPr>
                <w:rFonts w:ascii="Times New Roman" w:hAnsi="Times New Roman"/>
                <w:sz w:val="21"/>
                <w:szCs w:val="21"/>
              </w:rPr>
              <w:t>,0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r w:rsidR="004328CC"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2.</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r w:rsidR="004328CC"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3.</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Доля объектов муниципальной собственности, переданных в аренду или проданных на аукционах</w:t>
            </w:r>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60,0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w:t>
            </w:r>
            <w:r w:rsidR="004328CC" w:rsidRPr="00CE1A2E">
              <w:rPr>
                <w:rFonts w:ascii="Times New Roman" w:hAnsi="Times New Roman"/>
                <w:sz w:val="21"/>
                <w:szCs w:val="21"/>
              </w:rPr>
              <w:t>,0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w:t>
            </w:r>
            <w:r w:rsidR="004328CC" w:rsidRPr="00CE1A2E">
              <w:rPr>
                <w:rFonts w:ascii="Times New Roman" w:hAnsi="Times New Roman"/>
                <w:sz w:val="21"/>
                <w:szCs w:val="21"/>
              </w:rPr>
              <w:t>,0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80</w:t>
            </w:r>
            <w:r w:rsidR="004328CC" w:rsidRPr="00CE1A2E">
              <w:rPr>
                <w:rFonts w:ascii="Times New Roman" w:hAnsi="Times New Roman"/>
                <w:sz w:val="21"/>
                <w:szCs w:val="21"/>
              </w:rPr>
              <w:t>,0</w:t>
            </w:r>
          </w:p>
        </w:tc>
      </w:tr>
      <w:tr w:rsidR="004328CC"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4.</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Межевание земельных участков</w:t>
            </w:r>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sz w:val="21"/>
                <w:szCs w:val="21"/>
              </w:rPr>
            </w:pPr>
            <w:r w:rsidRPr="00CE1A2E">
              <w:rPr>
                <w:rFonts w:ascii="Times New Roman" w:hAnsi="Times New Roman"/>
                <w:sz w:val="21"/>
                <w:szCs w:val="21"/>
              </w:rPr>
              <w:t>100,0</w:t>
            </w:r>
          </w:p>
        </w:tc>
      </w:tr>
      <w:tr w:rsidR="004328CC"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5.</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Процент выполнения плана по доходам бюджета сельского поселения от управления и распоряжения муниципальным имуществом (итого</w:t>
            </w:r>
            <w:proofErr w:type="gramStart"/>
            <w:r w:rsidRPr="00CE1A2E">
              <w:rPr>
                <w:rFonts w:ascii="Times New Roman" w:hAnsi="Times New Roman"/>
              </w:rPr>
              <w:t>) (%).</w:t>
            </w:r>
            <w:proofErr w:type="gramEnd"/>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107,2</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r w:rsidR="00A21C8B" w:rsidRPr="004328CC" w:rsidTr="00CE1A2E">
        <w:trPr>
          <w:trHeight w:val="20"/>
        </w:trPr>
        <w:tc>
          <w:tcPr>
            <w:tcW w:w="15529" w:type="dxa"/>
            <w:gridSpan w:val="12"/>
          </w:tcPr>
          <w:p w:rsidR="00A21C8B" w:rsidRPr="004328CC" w:rsidRDefault="00A21C8B" w:rsidP="004328CC">
            <w:pPr>
              <w:spacing w:after="0" w:line="240" w:lineRule="auto"/>
              <w:rPr>
                <w:rFonts w:ascii="Times New Roman" w:hAnsi="Times New Roman"/>
                <w:sz w:val="23"/>
                <w:szCs w:val="23"/>
              </w:rPr>
            </w:pPr>
            <w:r w:rsidRPr="004328CC">
              <w:rPr>
                <w:rFonts w:ascii="Times New Roman" w:hAnsi="Times New Roman"/>
                <w:sz w:val="23"/>
                <w:szCs w:val="23"/>
              </w:rPr>
              <w:t>Подпрограмма 1 «Повышение эффективности управления муниципальным имуществом»</w:t>
            </w:r>
          </w:p>
        </w:tc>
      </w:tr>
      <w:tr w:rsidR="00CE1A2E" w:rsidRPr="004328CC" w:rsidTr="00CE1A2E">
        <w:trPr>
          <w:trHeight w:val="20"/>
        </w:trPr>
        <w:tc>
          <w:tcPr>
            <w:tcW w:w="568" w:type="dxa"/>
          </w:tcPr>
          <w:p w:rsidR="00A21C8B" w:rsidRPr="004328CC" w:rsidRDefault="00A21C8B" w:rsidP="0029228F">
            <w:pPr>
              <w:spacing w:after="0" w:line="240" w:lineRule="auto"/>
              <w:rPr>
                <w:rFonts w:ascii="Times New Roman" w:hAnsi="Times New Roman"/>
                <w:sz w:val="23"/>
                <w:szCs w:val="23"/>
              </w:rPr>
            </w:pPr>
            <w:r w:rsidRPr="004328CC">
              <w:rPr>
                <w:rFonts w:ascii="Times New Roman" w:hAnsi="Times New Roman"/>
                <w:sz w:val="23"/>
                <w:szCs w:val="23"/>
              </w:rPr>
              <w:t>1</w:t>
            </w:r>
            <w:r w:rsidR="00CE1A2E">
              <w:rPr>
                <w:rFonts w:ascii="Times New Roman" w:hAnsi="Times New Roman"/>
                <w:sz w:val="23"/>
                <w:szCs w:val="23"/>
              </w:rPr>
              <w:t>.1</w:t>
            </w:r>
          </w:p>
        </w:tc>
        <w:tc>
          <w:tcPr>
            <w:tcW w:w="7796" w:type="dxa"/>
          </w:tcPr>
          <w:p w:rsidR="00A21C8B" w:rsidRPr="00CE1A2E" w:rsidRDefault="00A21C8B" w:rsidP="00CE1A2E">
            <w:pPr>
              <w:spacing w:after="0" w:line="240" w:lineRule="auto"/>
              <w:jc w:val="both"/>
              <w:rPr>
                <w:rFonts w:ascii="Times New Roman" w:hAnsi="Times New Roman"/>
              </w:rPr>
            </w:pPr>
            <w:r w:rsidRPr="00CE1A2E">
              <w:rPr>
                <w:rFonts w:ascii="Times New Roman" w:hAnsi="Times New Roman"/>
              </w:rPr>
              <w:t xml:space="preserve">    Доля объектов недвижимого имущества, учтенных в реестре муниципальной собственности </w:t>
            </w:r>
            <w:r w:rsidR="008E7705" w:rsidRPr="00CE1A2E">
              <w:rPr>
                <w:rFonts w:ascii="Times New Roman" w:hAnsi="Times New Roman"/>
              </w:rPr>
              <w:t>Горняц</w:t>
            </w:r>
            <w:r w:rsidRPr="00CE1A2E">
              <w:rPr>
                <w:rFonts w:ascii="Times New Roman" w:hAnsi="Times New Roman"/>
              </w:rPr>
              <w:t xml:space="preserve">кого сельского поселения, на которые проведена государственная регистрация права; </w:t>
            </w:r>
          </w:p>
        </w:tc>
        <w:tc>
          <w:tcPr>
            <w:tcW w:w="851" w:type="dxa"/>
            <w:vAlign w:val="center"/>
          </w:tcPr>
          <w:p w:rsidR="00A21C8B" w:rsidRPr="004328CC" w:rsidRDefault="00A21C8B"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29,9</w:t>
            </w:r>
          </w:p>
        </w:tc>
        <w:tc>
          <w:tcPr>
            <w:tcW w:w="702"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49,3</w:t>
            </w:r>
          </w:p>
        </w:tc>
        <w:tc>
          <w:tcPr>
            <w:tcW w:w="701"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62</w:t>
            </w:r>
            <w:r w:rsidR="00A21C8B" w:rsidRPr="00CE1A2E">
              <w:rPr>
                <w:rFonts w:ascii="Times New Roman" w:hAnsi="Times New Roman"/>
                <w:sz w:val="21"/>
                <w:szCs w:val="21"/>
              </w:rPr>
              <w:t>,0</w:t>
            </w:r>
          </w:p>
        </w:tc>
        <w:tc>
          <w:tcPr>
            <w:tcW w:w="702"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81,5</w:t>
            </w:r>
          </w:p>
        </w:tc>
        <w:tc>
          <w:tcPr>
            <w:tcW w:w="701"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85</w:t>
            </w:r>
            <w:r w:rsidR="00A21C8B" w:rsidRPr="00CE1A2E">
              <w:rPr>
                <w:rFonts w:ascii="Times New Roman" w:hAnsi="Times New Roman"/>
                <w:sz w:val="21"/>
                <w:szCs w:val="21"/>
              </w:rPr>
              <w:t>,0</w:t>
            </w:r>
          </w:p>
        </w:tc>
        <w:tc>
          <w:tcPr>
            <w:tcW w:w="702"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90</w:t>
            </w:r>
            <w:r w:rsidR="00A21C8B" w:rsidRPr="00CE1A2E">
              <w:rPr>
                <w:rFonts w:ascii="Times New Roman" w:hAnsi="Times New Roman"/>
                <w:sz w:val="21"/>
                <w:szCs w:val="21"/>
              </w:rPr>
              <w:t>,0</w:t>
            </w:r>
          </w:p>
        </w:tc>
        <w:tc>
          <w:tcPr>
            <w:tcW w:w="701"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100</w:t>
            </w:r>
            <w:r w:rsidR="00A21C8B" w:rsidRPr="00CE1A2E">
              <w:rPr>
                <w:rFonts w:ascii="Times New Roman" w:hAnsi="Times New Roman"/>
                <w:sz w:val="21"/>
                <w:szCs w:val="21"/>
              </w:rPr>
              <w:t>,0</w:t>
            </w:r>
          </w:p>
        </w:tc>
        <w:tc>
          <w:tcPr>
            <w:tcW w:w="702" w:type="dxa"/>
            <w:vAlign w:val="center"/>
          </w:tcPr>
          <w:p w:rsidR="00A21C8B" w:rsidRPr="00CE1A2E" w:rsidRDefault="000920D2" w:rsidP="00CE1A2E">
            <w:pPr>
              <w:spacing w:after="0" w:line="240" w:lineRule="auto"/>
              <w:jc w:val="center"/>
              <w:rPr>
                <w:rFonts w:ascii="Times New Roman" w:hAnsi="Times New Roman"/>
                <w:sz w:val="21"/>
                <w:szCs w:val="21"/>
              </w:rPr>
            </w:pPr>
            <w:r w:rsidRPr="00CE1A2E">
              <w:rPr>
                <w:rFonts w:ascii="Times New Roman" w:hAnsi="Times New Roman"/>
                <w:sz w:val="21"/>
                <w:szCs w:val="21"/>
              </w:rPr>
              <w:t>100</w:t>
            </w:r>
            <w:r w:rsidR="00A21C8B" w:rsidRPr="00CE1A2E">
              <w:rPr>
                <w:rFonts w:ascii="Times New Roman" w:hAnsi="Times New Roman"/>
                <w:sz w:val="21"/>
                <w:szCs w:val="21"/>
              </w:rPr>
              <w:t>,0</w:t>
            </w:r>
          </w:p>
        </w:tc>
        <w:tc>
          <w:tcPr>
            <w:tcW w:w="702" w:type="dxa"/>
            <w:vAlign w:val="center"/>
          </w:tcPr>
          <w:p w:rsidR="00A21C8B" w:rsidRPr="00CE1A2E" w:rsidRDefault="00A21C8B"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r w:rsidR="00CE1A2E" w:rsidRPr="004328CC" w:rsidTr="00CE1A2E">
        <w:trPr>
          <w:trHeight w:val="20"/>
        </w:trPr>
        <w:tc>
          <w:tcPr>
            <w:tcW w:w="568" w:type="dxa"/>
          </w:tcPr>
          <w:p w:rsidR="00CE1A2E" w:rsidRPr="004328CC" w:rsidRDefault="00CE1A2E" w:rsidP="0029228F">
            <w:pPr>
              <w:spacing w:after="0" w:line="240" w:lineRule="auto"/>
              <w:rPr>
                <w:rFonts w:ascii="Times New Roman" w:hAnsi="Times New Roman"/>
                <w:sz w:val="23"/>
                <w:szCs w:val="23"/>
              </w:rPr>
            </w:pPr>
            <w:r w:rsidRPr="004328CC">
              <w:rPr>
                <w:rFonts w:ascii="Times New Roman" w:hAnsi="Times New Roman"/>
                <w:sz w:val="23"/>
                <w:szCs w:val="23"/>
              </w:rPr>
              <w:t>1.2</w:t>
            </w:r>
          </w:p>
        </w:tc>
        <w:tc>
          <w:tcPr>
            <w:tcW w:w="7796" w:type="dxa"/>
          </w:tcPr>
          <w:p w:rsidR="00CE1A2E" w:rsidRPr="00CE1A2E" w:rsidRDefault="00CE1A2E" w:rsidP="00CE1A2E">
            <w:pPr>
              <w:spacing w:after="0" w:line="240" w:lineRule="auto"/>
              <w:jc w:val="both"/>
              <w:rPr>
                <w:rFonts w:ascii="Times New Roman" w:hAnsi="Times New Roman"/>
              </w:rPr>
            </w:pPr>
            <w:r w:rsidRPr="00CE1A2E">
              <w:rPr>
                <w:rFonts w:ascii="Times New Roman" w:hAnsi="Times New Roman"/>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851" w:type="dxa"/>
            <w:vAlign w:val="center"/>
          </w:tcPr>
          <w:p w:rsidR="00CE1A2E" w:rsidRPr="004328CC" w:rsidRDefault="00CE1A2E"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r w:rsidR="00CE1A2E" w:rsidRPr="004328CC" w:rsidTr="00CE1A2E">
        <w:trPr>
          <w:trHeight w:val="20"/>
        </w:trPr>
        <w:tc>
          <w:tcPr>
            <w:tcW w:w="568" w:type="dxa"/>
          </w:tcPr>
          <w:p w:rsidR="00CE1A2E" w:rsidRPr="004328CC" w:rsidRDefault="00CE1A2E" w:rsidP="0029228F">
            <w:pPr>
              <w:spacing w:after="0" w:line="240" w:lineRule="auto"/>
              <w:rPr>
                <w:rFonts w:ascii="Times New Roman" w:hAnsi="Times New Roman"/>
                <w:sz w:val="23"/>
                <w:szCs w:val="23"/>
              </w:rPr>
            </w:pPr>
            <w:r>
              <w:rPr>
                <w:rFonts w:ascii="Times New Roman" w:hAnsi="Times New Roman"/>
                <w:sz w:val="23"/>
                <w:szCs w:val="23"/>
              </w:rPr>
              <w:t>1.3</w:t>
            </w:r>
          </w:p>
        </w:tc>
        <w:tc>
          <w:tcPr>
            <w:tcW w:w="7796" w:type="dxa"/>
          </w:tcPr>
          <w:p w:rsidR="00CE1A2E" w:rsidRPr="00CE1A2E" w:rsidRDefault="00CE1A2E" w:rsidP="00CE1A2E">
            <w:pPr>
              <w:spacing w:after="0" w:line="240" w:lineRule="auto"/>
              <w:jc w:val="both"/>
              <w:rPr>
                <w:rFonts w:ascii="Times New Roman" w:hAnsi="Times New Roman"/>
              </w:rPr>
            </w:pPr>
            <w:r w:rsidRPr="00CE1A2E">
              <w:rPr>
                <w:rFonts w:ascii="Times New Roman" w:hAnsi="Times New Roman"/>
              </w:rPr>
              <w:t>Доля объектов муниципальной собственности, переданных в аренду или проданных на аукционах</w:t>
            </w:r>
          </w:p>
        </w:tc>
        <w:tc>
          <w:tcPr>
            <w:tcW w:w="851" w:type="dxa"/>
            <w:vAlign w:val="center"/>
          </w:tcPr>
          <w:p w:rsidR="00CE1A2E" w:rsidRPr="004328CC" w:rsidRDefault="00CE1A2E"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60,0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80,0</w:t>
            </w:r>
          </w:p>
        </w:tc>
      </w:tr>
      <w:tr w:rsidR="00CE1A2E" w:rsidRPr="004328CC" w:rsidTr="00CE1A2E">
        <w:trPr>
          <w:trHeight w:val="20"/>
        </w:trPr>
        <w:tc>
          <w:tcPr>
            <w:tcW w:w="568" w:type="dxa"/>
          </w:tcPr>
          <w:p w:rsidR="00CE1A2E" w:rsidRPr="004328CC" w:rsidRDefault="00CE1A2E" w:rsidP="0029228F">
            <w:pPr>
              <w:spacing w:after="0" w:line="240" w:lineRule="auto"/>
              <w:rPr>
                <w:rFonts w:ascii="Times New Roman" w:hAnsi="Times New Roman"/>
                <w:sz w:val="23"/>
                <w:szCs w:val="23"/>
              </w:rPr>
            </w:pPr>
            <w:r>
              <w:rPr>
                <w:rFonts w:ascii="Times New Roman" w:hAnsi="Times New Roman"/>
                <w:sz w:val="23"/>
                <w:szCs w:val="23"/>
              </w:rPr>
              <w:t>1.4</w:t>
            </w:r>
          </w:p>
        </w:tc>
        <w:tc>
          <w:tcPr>
            <w:tcW w:w="7796" w:type="dxa"/>
          </w:tcPr>
          <w:p w:rsidR="00CE1A2E" w:rsidRPr="00CE1A2E" w:rsidRDefault="00CE1A2E" w:rsidP="00CE1A2E">
            <w:pPr>
              <w:spacing w:after="0" w:line="240" w:lineRule="auto"/>
              <w:jc w:val="both"/>
              <w:rPr>
                <w:rFonts w:ascii="Times New Roman" w:hAnsi="Times New Roman"/>
              </w:rPr>
            </w:pPr>
            <w:r w:rsidRPr="00CE1A2E">
              <w:rPr>
                <w:rFonts w:ascii="Times New Roman" w:hAnsi="Times New Roman"/>
              </w:rPr>
              <w:t>Межевание земельных участков</w:t>
            </w:r>
          </w:p>
        </w:tc>
        <w:tc>
          <w:tcPr>
            <w:tcW w:w="851" w:type="dxa"/>
            <w:vAlign w:val="center"/>
          </w:tcPr>
          <w:p w:rsidR="00CE1A2E" w:rsidRPr="004328CC" w:rsidRDefault="00CE1A2E"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highlight w:val="yellow"/>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sz w:val="21"/>
                <w:szCs w:val="21"/>
              </w:rPr>
            </w:pPr>
            <w:r w:rsidRPr="00CE1A2E">
              <w:rPr>
                <w:rFonts w:ascii="Times New Roman" w:hAnsi="Times New Roman"/>
                <w:sz w:val="21"/>
                <w:szCs w:val="21"/>
              </w:rPr>
              <w:t>100,0</w:t>
            </w:r>
          </w:p>
        </w:tc>
      </w:tr>
      <w:tr w:rsidR="00CE1A2E" w:rsidRPr="004328CC" w:rsidTr="00CE1A2E">
        <w:trPr>
          <w:trHeight w:val="20"/>
        </w:trPr>
        <w:tc>
          <w:tcPr>
            <w:tcW w:w="568" w:type="dxa"/>
          </w:tcPr>
          <w:p w:rsidR="00CE1A2E" w:rsidRPr="004328CC" w:rsidRDefault="00CE1A2E" w:rsidP="0029228F">
            <w:pPr>
              <w:spacing w:after="0" w:line="240" w:lineRule="auto"/>
              <w:rPr>
                <w:rFonts w:ascii="Times New Roman" w:hAnsi="Times New Roman"/>
                <w:sz w:val="23"/>
                <w:szCs w:val="23"/>
              </w:rPr>
            </w:pPr>
            <w:r w:rsidRPr="004328CC">
              <w:rPr>
                <w:rFonts w:ascii="Times New Roman" w:hAnsi="Times New Roman"/>
                <w:sz w:val="23"/>
                <w:szCs w:val="23"/>
              </w:rPr>
              <w:t>1.5</w:t>
            </w:r>
          </w:p>
        </w:tc>
        <w:tc>
          <w:tcPr>
            <w:tcW w:w="7796" w:type="dxa"/>
          </w:tcPr>
          <w:p w:rsidR="00CE1A2E" w:rsidRPr="00CE1A2E" w:rsidRDefault="00CE1A2E" w:rsidP="00CE1A2E">
            <w:pPr>
              <w:spacing w:after="0" w:line="240" w:lineRule="auto"/>
              <w:jc w:val="both"/>
              <w:rPr>
                <w:rFonts w:ascii="Times New Roman" w:hAnsi="Times New Roman"/>
              </w:rPr>
            </w:pPr>
            <w:r w:rsidRPr="00CE1A2E">
              <w:rPr>
                <w:rFonts w:ascii="Times New Roman" w:hAnsi="Times New Roman"/>
              </w:rPr>
              <w:t>Процент выполнения плана по доходам бюджета сельского поселения от управления и распоряжения муниципальным имуществом (итого</w:t>
            </w:r>
            <w:proofErr w:type="gramStart"/>
            <w:r w:rsidRPr="00CE1A2E">
              <w:rPr>
                <w:rFonts w:ascii="Times New Roman" w:hAnsi="Times New Roman"/>
              </w:rPr>
              <w:t>) (%).</w:t>
            </w:r>
            <w:proofErr w:type="gramEnd"/>
          </w:p>
        </w:tc>
        <w:tc>
          <w:tcPr>
            <w:tcW w:w="851" w:type="dxa"/>
            <w:vAlign w:val="center"/>
          </w:tcPr>
          <w:p w:rsidR="00CE1A2E" w:rsidRPr="004328CC" w:rsidRDefault="00CE1A2E" w:rsidP="004328CC">
            <w:pPr>
              <w:spacing w:after="0" w:line="240" w:lineRule="auto"/>
              <w:jc w:val="center"/>
              <w:rPr>
                <w:rFonts w:ascii="Times New Roman" w:hAnsi="Times New Roman"/>
                <w:sz w:val="23"/>
                <w:szCs w:val="23"/>
              </w:rPr>
            </w:pPr>
            <w:r w:rsidRPr="004328CC">
              <w:rPr>
                <w:rFonts w:ascii="Times New Roman" w:hAnsi="Times New Roman"/>
                <w:sz w:val="23"/>
                <w:szCs w:val="23"/>
              </w:rPr>
              <w:t>%</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107,2</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1"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c>
          <w:tcPr>
            <w:tcW w:w="702" w:type="dxa"/>
            <w:vAlign w:val="center"/>
          </w:tcPr>
          <w:p w:rsidR="00CE1A2E" w:rsidRPr="00CE1A2E" w:rsidRDefault="00CE1A2E" w:rsidP="00CE1A2E">
            <w:pPr>
              <w:spacing w:after="0" w:line="240" w:lineRule="auto"/>
              <w:jc w:val="center"/>
              <w:rPr>
                <w:rFonts w:ascii="Times New Roman" w:hAnsi="Times New Roman"/>
                <w:sz w:val="21"/>
                <w:szCs w:val="21"/>
              </w:rPr>
            </w:pPr>
            <w:r w:rsidRPr="00CE1A2E">
              <w:rPr>
                <w:rFonts w:ascii="Times New Roman" w:hAnsi="Times New Roman"/>
                <w:sz w:val="21"/>
                <w:szCs w:val="21"/>
              </w:rPr>
              <w:t>100,0</w:t>
            </w:r>
          </w:p>
        </w:tc>
      </w:tr>
    </w:tbl>
    <w:p w:rsidR="00CE1A2E" w:rsidRPr="00CE1A2E" w:rsidRDefault="00CE1A2E" w:rsidP="00CE1A2E">
      <w:pPr>
        <w:spacing w:after="0" w:line="240" w:lineRule="auto"/>
        <w:rPr>
          <w:rFonts w:ascii="Times New Roman" w:hAnsi="Times New Roman"/>
          <w:sz w:val="16"/>
          <w:szCs w:val="16"/>
        </w:rPr>
      </w:pPr>
    </w:p>
    <w:p w:rsidR="00A21C8B" w:rsidRPr="002177EC" w:rsidRDefault="008E7705" w:rsidP="00B71635">
      <w:pPr>
        <w:spacing w:after="0" w:line="240" w:lineRule="auto"/>
        <w:ind w:firstLine="1418"/>
        <w:rPr>
          <w:rFonts w:ascii="Times New Roman" w:hAnsi="Times New Roman"/>
          <w:sz w:val="28"/>
          <w:szCs w:val="28"/>
        </w:rPr>
      </w:pPr>
      <w:r>
        <w:rPr>
          <w:rFonts w:ascii="Times New Roman" w:hAnsi="Times New Roman"/>
          <w:sz w:val="28"/>
          <w:szCs w:val="28"/>
        </w:rPr>
        <w:t>Ведущий специалист</w:t>
      </w:r>
      <w:r w:rsidR="00B71635">
        <w:rPr>
          <w:rFonts w:ascii="Times New Roman" w:hAnsi="Times New Roman"/>
          <w:sz w:val="28"/>
          <w:szCs w:val="28"/>
        </w:rPr>
        <w:t xml:space="preserve">                                                                                     </w:t>
      </w:r>
      <w:r>
        <w:rPr>
          <w:rFonts w:ascii="Times New Roman" w:hAnsi="Times New Roman"/>
          <w:sz w:val="28"/>
          <w:szCs w:val="28"/>
        </w:rPr>
        <w:t>А.М. Ветохина</w:t>
      </w:r>
    </w:p>
    <w:p w:rsidR="00CE1A2E" w:rsidRPr="00CE1A2E" w:rsidRDefault="00CE1A2E" w:rsidP="00CE1A2E">
      <w:pPr>
        <w:spacing w:after="0" w:line="240" w:lineRule="auto"/>
        <w:ind w:left="10632"/>
        <w:jc w:val="center"/>
        <w:rPr>
          <w:rFonts w:ascii="Times New Roman" w:hAnsi="Times New Roman"/>
          <w:sz w:val="28"/>
          <w:szCs w:val="28"/>
        </w:rPr>
      </w:pPr>
      <w:r>
        <w:rPr>
          <w:rFonts w:ascii="Times New Roman" w:hAnsi="Times New Roman"/>
          <w:sz w:val="28"/>
          <w:szCs w:val="28"/>
        </w:rPr>
        <w:lastRenderedPageBreak/>
        <w:t xml:space="preserve">Приложение № 2 </w:t>
      </w:r>
      <w:r w:rsidRPr="00CE1A2E">
        <w:rPr>
          <w:rFonts w:ascii="Times New Roman" w:hAnsi="Times New Roman"/>
          <w:sz w:val="28"/>
          <w:szCs w:val="28"/>
        </w:rPr>
        <w:t>к муниципальной программе</w:t>
      </w:r>
      <w:r w:rsidR="00B71635">
        <w:rPr>
          <w:rFonts w:ascii="Times New Roman" w:hAnsi="Times New Roman"/>
          <w:sz w:val="28"/>
          <w:szCs w:val="28"/>
        </w:rPr>
        <w:t xml:space="preserve"> </w:t>
      </w:r>
      <w:r w:rsidRPr="00CE1A2E">
        <w:rPr>
          <w:rFonts w:ascii="Times New Roman" w:hAnsi="Times New Roman"/>
          <w:sz w:val="28"/>
          <w:szCs w:val="28"/>
        </w:rPr>
        <w:t>Горняцкого сельского поселения</w:t>
      </w:r>
      <w:proofErr w:type="gramStart"/>
      <w:r w:rsidRPr="00CE1A2E">
        <w:rPr>
          <w:rFonts w:ascii="Times New Roman" w:hAnsi="Times New Roman"/>
          <w:sz w:val="28"/>
          <w:szCs w:val="28"/>
        </w:rPr>
        <w:t>«У</w:t>
      </w:r>
      <w:proofErr w:type="gramEnd"/>
      <w:r w:rsidRPr="00CE1A2E">
        <w:rPr>
          <w:rFonts w:ascii="Times New Roman" w:hAnsi="Times New Roman"/>
          <w:sz w:val="28"/>
          <w:szCs w:val="28"/>
        </w:rPr>
        <w:t>правление муниципальным имуществом</w:t>
      </w:r>
    </w:p>
    <w:p w:rsidR="00CE1A2E" w:rsidRPr="00CE1A2E" w:rsidRDefault="00CE1A2E" w:rsidP="00CE1A2E">
      <w:pPr>
        <w:spacing w:after="0" w:line="240" w:lineRule="auto"/>
        <w:ind w:left="10632"/>
        <w:jc w:val="center"/>
        <w:rPr>
          <w:rFonts w:ascii="Times New Roman" w:hAnsi="Times New Roman"/>
          <w:sz w:val="28"/>
          <w:szCs w:val="28"/>
        </w:rPr>
      </w:pPr>
      <w:r w:rsidRPr="00CE1A2E">
        <w:rPr>
          <w:rFonts w:ascii="Times New Roman" w:hAnsi="Times New Roman"/>
          <w:sz w:val="28"/>
          <w:szCs w:val="28"/>
        </w:rPr>
        <w:t>в Горняцком сельском поселении»</w:t>
      </w:r>
    </w:p>
    <w:p w:rsidR="00A21C8B" w:rsidRPr="00CE1A2E" w:rsidRDefault="00A21C8B" w:rsidP="002177EC">
      <w:pPr>
        <w:spacing w:after="0" w:line="240" w:lineRule="auto"/>
        <w:rPr>
          <w:rFonts w:ascii="Times New Roman" w:hAnsi="Times New Roman"/>
          <w:sz w:val="28"/>
          <w:szCs w:val="28"/>
        </w:rPr>
      </w:pP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Перечень</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 xml:space="preserve">подпрограмм и основных мероприятий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177EC">
        <w:rPr>
          <w:rFonts w:ascii="Times New Roman" w:hAnsi="Times New Roman"/>
          <w:sz w:val="28"/>
          <w:szCs w:val="28"/>
        </w:rPr>
        <w:t xml:space="preserve"> сельского поселения</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p>
    <w:p w:rsidR="00A21C8B" w:rsidRPr="002177EC" w:rsidRDefault="00A21C8B" w:rsidP="002177EC">
      <w:pPr>
        <w:spacing w:after="0" w:line="240" w:lineRule="auto"/>
        <w:rPr>
          <w:rFonts w:ascii="Times New Roman" w:hAnsi="Times New Roman"/>
        </w:rPr>
      </w:pPr>
    </w:p>
    <w:tbl>
      <w:tblPr>
        <w:tblW w:w="153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2802"/>
        <w:gridCol w:w="1843"/>
        <w:gridCol w:w="1276"/>
        <w:gridCol w:w="1276"/>
        <w:gridCol w:w="3131"/>
        <w:gridCol w:w="2539"/>
        <w:gridCol w:w="1833"/>
      </w:tblGrid>
      <w:tr w:rsidR="00A21C8B" w:rsidRPr="00CE1A2E" w:rsidTr="00CE1A2E">
        <w:trPr>
          <w:tblCellSpacing w:w="5" w:type="nil"/>
        </w:trPr>
        <w:tc>
          <w:tcPr>
            <w:tcW w:w="600"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 </w:t>
            </w:r>
            <w:r w:rsidRPr="00CE1A2E">
              <w:rPr>
                <w:rFonts w:ascii="Times New Roman" w:hAnsi="Times New Roman"/>
                <w:sz w:val="20"/>
                <w:szCs w:val="20"/>
              </w:rPr>
              <w:br/>
            </w:r>
            <w:proofErr w:type="spellStart"/>
            <w:proofErr w:type="gramStart"/>
            <w:r w:rsidRPr="00CE1A2E">
              <w:rPr>
                <w:rFonts w:ascii="Times New Roman" w:hAnsi="Times New Roman"/>
                <w:sz w:val="20"/>
                <w:szCs w:val="20"/>
              </w:rPr>
              <w:t>п</w:t>
            </w:r>
            <w:proofErr w:type="spellEnd"/>
            <w:proofErr w:type="gramEnd"/>
            <w:r w:rsidRPr="00CE1A2E">
              <w:rPr>
                <w:rFonts w:ascii="Times New Roman" w:hAnsi="Times New Roman"/>
                <w:sz w:val="20"/>
                <w:szCs w:val="20"/>
              </w:rPr>
              <w:t>/</w:t>
            </w:r>
            <w:proofErr w:type="spellStart"/>
            <w:r w:rsidRPr="00CE1A2E">
              <w:rPr>
                <w:rFonts w:ascii="Times New Roman" w:hAnsi="Times New Roman"/>
                <w:sz w:val="20"/>
                <w:szCs w:val="20"/>
              </w:rPr>
              <w:t>п</w:t>
            </w:r>
            <w:proofErr w:type="spellEnd"/>
          </w:p>
        </w:tc>
        <w:tc>
          <w:tcPr>
            <w:tcW w:w="2802"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Номер и наименование    </w:t>
            </w:r>
            <w:r w:rsidRPr="00CE1A2E">
              <w:rPr>
                <w:rFonts w:ascii="Times New Roman" w:hAnsi="Times New Roman"/>
                <w:sz w:val="20"/>
                <w:szCs w:val="20"/>
              </w:rPr>
              <w:br/>
              <w:t>основного мероприятия</w:t>
            </w:r>
          </w:p>
          <w:p w:rsidR="00A21C8B" w:rsidRPr="00CE1A2E" w:rsidRDefault="00A21C8B" w:rsidP="00CE1A2E">
            <w:pPr>
              <w:spacing w:after="0" w:line="240" w:lineRule="auto"/>
              <w:jc w:val="center"/>
              <w:rPr>
                <w:rFonts w:ascii="Times New Roman" w:hAnsi="Times New Roman"/>
                <w:sz w:val="20"/>
                <w:szCs w:val="20"/>
              </w:rPr>
            </w:pPr>
          </w:p>
        </w:tc>
        <w:tc>
          <w:tcPr>
            <w:tcW w:w="1843"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Соисполнитель, участник, ответственный за исполнение основного мероприятия</w:t>
            </w:r>
          </w:p>
        </w:tc>
        <w:tc>
          <w:tcPr>
            <w:tcW w:w="2552" w:type="dxa"/>
            <w:gridSpan w:val="2"/>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Срок</w:t>
            </w:r>
          </w:p>
        </w:tc>
        <w:tc>
          <w:tcPr>
            <w:tcW w:w="3131"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Ожидаемый     </w:t>
            </w:r>
            <w:r w:rsidRPr="00CE1A2E">
              <w:rPr>
                <w:rFonts w:ascii="Times New Roman" w:hAnsi="Times New Roman"/>
                <w:sz w:val="20"/>
                <w:szCs w:val="20"/>
              </w:rPr>
              <w:br/>
              <w:t xml:space="preserve">непосредственный </w:t>
            </w:r>
            <w:r w:rsidRPr="00CE1A2E">
              <w:rPr>
                <w:rFonts w:ascii="Times New Roman" w:hAnsi="Times New Roman"/>
                <w:sz w:val="20"/>
                <w:szCs w:val="20"/>
              </w:rPr>
              <w:br/>
              <w:t xml:space="preserve">результат     </w:t>
            </w:r>
            <w:r w:rsidRPr="00CE1A2E">
              <w:rPr>
                <w:rFonts w:ascii="Times New Roman" w:hAnsi="Times New Roman"/>
                <w:sz w:val="20"/>
                <w:szCs w:val="20"/>
              </w:rPr>
              <w:br/>
              <w:t>(краткое описание)</w:t>
            </w:r>
          </w:p>
        </w:tc>
        <w:tc>
          <w:tcPr>
            <w:tcW w:w="2539"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Последствия </w:t>
            </w:r>
            <w:r w:rsidRPr="00CE1A2E">
              <w:rPr>
                <w:rFonts w:ascii="Times New Roman" w:hAnsi="Times New Roman"/>
                <w:sz w:val="20"/>
                <w:szCs w:val="20"/>
              </w:rPr>
              <w:br/>
              <w:t>не реализации</w:t>
            </w:r>
            <w:r w:rsidRPr="00CE1A2E">
              <w:rPr>
                <w:rFonts w:ascii="Times New Roman" w:hAnsi="Times New Roman"/>
                <w:sz w:val="20"/>
                <w:szCs w:val="20"/>
              </w:rPr>
              <w:br/>
              <w:t xml:space="preserve">основного   </w:t>
            </w:r>
            <w:r w:rsidRPr="00CE1A2E">
              <w:rPr>
                <w:rFonts w:ascii="Times New Roman" w:hAnsi="Times New Roman"/>
                <w:sz w:val="20"/>
                <w:szCs w:val="20"/>
              </w:rPr>
              <w:br/>
              <w:t xml:space="preserve"> мероприятия</w:t>
            </w:r>
          </w:p>
        </w:tc>
        <w:tc>
          <w:tcPr>
            <w:tcW w:w="1833" w:type="dxa"/>
            <w:vMerge w:val="restart"/>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Связь с     </w:t>
            </w:r>
            <w:r w:rsidRPr="00CE1A2E">
              <w:rPr>
                <w:rFonts w:ascii="Times New Roman" w:hAnsi="Times New Roman"/>
                <w:sz w:val="20"/>
                <w:szCs w:val="20"/>
              </w:rPr>
              <w:br/>
              <w:t xml:space="preserve">показателями   муниципальной </w:t>
            </w:r>
            <w:r w:rsidRPr="00CE1A2E">
              <w:rPr>
                <w:rFonts w:ascii="Times New Roman" w:hAnsi="Times New Roman"/>
                <w:sz w:val="20"/>
                <w:szCs w:val="20"/>
              </w:rPr>
              <w:br/>
              <w:t xml:space="preserve">программы    </w:t>
            </w:r>
            <w:r w:rsidRPr="00CE1A2E">
              <w:rPr>
                <w:rFonts w:ascii="Times New Roman" w:hAnsi="Times New Roman"/>
                <w:sz w:val="20"/>
                <w:szCs w:val="20"/>
              </w:rPr>
              <w:br/>
              <w:t>(подпрограммы)</w:t>
            </w:r>
          </w:p>
        </w:tc>
      </w:tr>
      <w:tr w:rsidR="00A21C8B" w:rsidRPr="00CE1A2E" w:rsidTr="00CE1A2E">
        <w:trPr>
          <w:tblCellSpacing w:w="5" w:type="nil"/>
        </w:trPr>
        <w:tc>
          <w:tcPr>
            <w:tcW w:w="600" w:type="dxa"/>
            <w:vMerge/>
            <w:vAlign w:val="center"/>
          </w:tcPr>
          <w:p w:rsidR="00A21C8B" w:rsidRPr="00CE1A2E" w:rsidRDefault="00A21C8B" w:rsidP="00CE1A2E">
            <w:pPr>
              <w:spacing w:after="0" w:line="240" w:lineRule="auto"/>
              <w:jc w:val="center"/>
              <w:rPr>
                <w:rFonts w:ascii="Times New Roman" w:hAnsi="Times New Roman"/>
                <w:sz w:val="20"/>
                <w:szCs w:val="20"/>
              </w:rPr>
            </w:pPr>
          </w:p>
        </w:tc>
        <w:tc>
          <w:tcPr>
            <w:tcW w:w="2802" w:type="dxa"/>
            <w:vMerge/>
            <w:vAlign w:val="center"/>
          </w:tcPr>
          <w:p w:rsidR="00A21C8B" w:rsidRPr="00CE1A2E" w:rsidRDefault="00A21C8B" w:rsidP="00CE1A2E">
            <w:pPr>
              <w:spacing w:after="0" w:line="240" w:lineRule="auto"/>
              <w:jc w:val="center"/>
              <w:rPr>
                <w:rFonts w:ascii="Times New Roman" w:hAnsi="Times New Roman"/>
                <w:sz w:val="20"/>
                <w:szCs w:val="20"/>
              </w:rPr>
            </w:pPr>
          </w:p>
        </w:tc>
        <w:tc>
          <w:tcPr>
            <w:tcW w:w="1843" w:type="dxa"/>
            <w:vMerge/>
            <w:vAlign w:val="center"/>
          </w:tcPr>
          <w:p w:rsidR="00A21C8B" w:rsidRPr="00CE1A2E" w:rsidRDefault="00A21C8B" w:rsidP="00CE1A2E">
            <w:pPr>
              <w:spacing w:after="0" w:line="240" w:lineRule="auto"/>
              <w:jc w:val="center"/>
              <w:rPr>
                <w:rFonts w:ascii="Times New Roman" w:hAnsi="Times New Roman"/>
                <w:sz w:val="20"/>
                <w:szCs w:val="20"/>
              </w:rPr>
            </w:pPr>
          </w:p>
        </w:tc>
        <w:tc>
          <w:tcPr>
            <w:tcW w:w="1276" w:type="dxa"/>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начала  </w:t>
            </w:r>
            <w:r w:rsidRPr="00CE1A2E">
              <w:rPr>
                <w:rFonts w:ascii="Times New Roman" w:hAnsi="Times New Roman"/>
                <w:sz w:val="20"/>
                <w:szCs w:val="20"/>
              </w:rPr>
              <w:br/>
              <w:t>реализации</w:t>
            </w:r>
          </w:p>
        </w:tc>
        <w:tc>
          <w:tcPr>
            <w:tcW w:w="1276" w:type="dxa"/>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окончания </w:t>
            </w:r>
            <w:r w:rsidRPr="00CE1A2E">
              <w:rPr>
                <w:rFonts w:ascii="Times New Roman" w:hAnsi="Times New Roman"/>
                <w:sz w:val="20"/>
                <w:szCs w:val="20"/>
              </w:rPr>
              <w:br/>
              <w:t>реализации</w:t>
            </w:r>
          </w:p>
        </w:tc>
        <w:tc>
          <w:tcPr>
            <w:tcW w:w="3131" w:type="dxa"/>
            <w:vMerge/>
            <w:vAlign w:val="center"/>
          </w:tcPr>
          <w:p w:rsidR="00A21C8B" w:rsidRPr="00CE1A2E" w:rsidRDefault="00A21C8B" w:rsidP="00CE1A2E">
            <w:pPr>
              <w:spacing w:after="0" w:line="240" w:lineRule="auto"/>
              <w:jc w:val="center"/>
              <w:rPr>
                <w:rFonts w:ascii="Times New Roman" w:hAnsi="Times New Roman"/>
                <w:sz w:val="20"/>
                <w:szCs w:val="20"/>
              </w:rPr>
            </w:pPr>
          </w:p>
        </w:tc>
        <w:tc>
          <w:tcPr>
            <w:tcW w:w="2539" w:type="dxa"/>
            <w:vMerge/>
            <w:vAlign w:val="center"/>
          </w:tcPr>
          <w:p w:rsidR="00A21C8B" w:rsidRPr="00CE1A2E" w:rsidRDefault="00A21C8B" w:rsidP="00CE1A2E">
            <w:pPr>
              <w:spacing w:after="0" w:line="240" w:lineRule="auto"/>
              <w:jc w:val="center"/>
              <w:rPr>
                <w:rFonts w:ascii="Times New Roman" w:hAnsi="Times New Roman"/>
                <w:sz w:val="20"/>
                <w:szCs w:val="20"/>
              </w:rPr>
            </w:pPr>
          </w:p>
        </w:tc>
        <w:tc>
          <w:tcPr>
            <w:tcW w:w="1833" w:type="dxa"/>
            <w:vMerge/>
            <w:vAlign w:val="center"/>
          </w:tcPr>
          <w:p w:rsidR="00A21C8B" w:rsidRPr="00CE1A2E" w:rsidRDefault="00A21C8B" w:rsidP="00CE1A2E">
            <w:pPr>
              <w:spacing w:after="0" w:line="240" w:lineRule="auto"/>
              <w:jc w:val="center"/>
              <w:rPr>
                <w:rFonts w:ascii="Times New Roman" w:hAnsi="Times New Roman"/>
                <w:sz w:val="20"/>
                <w:szCs w:val="20"/>
              </w:rPr>
            </w:pPr>
          </w:p>
        </w:tc>
      </w:tr>
      <w:tr w:rsidR="00A21C8B" w:rsidRPr="00CE1A2E" w:rsidTr="00CE1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5</w:t>
            </w:r>
          </w:p>
        </w:tc>
        <w:tc>
          <w:tcPr>
            <w:tcW w:w="3131"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6</w:t>
            </w:r>
          </w:p>
        </w:tc>
        <w:tc>
          <w:tcPr>
            <w:tcW w:w="2539"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7</w:t>
            </w:r>
          </w:p>
        </w:tc>
        <w:tc>
          <w:tcPr>
            <w:tcW w:w="1833" w:type="dxa"/>
            <w:tcBorders>
              <w:top w:val="single" w:sz="4" w:space="0" w:color="auto"/>
              <w:left w:val="single" w:sz="4" w:space="0" w:color="auto"/>
              <w:bottom w:val="single" w:sz="4" w:space="0" w:color="auto"/>
              <w:right w:val="single" w:sz="4" w:space="0" w:color="auto"/>
            </w:tcBorders>
            <w:vAlign w:val="center"/>
          </w:tcPr>
          <w:p w:rsidR="00A21C8B" w:rsidRPr="00CE1A2E" w:rsidRDefault="00A21C8B" w:rsidP="00CE1A2E">
            <w:pPr>
              <w:spacing w:after="0" w:line="240" w:lineRule="auto"/>
              <w:jc w:val="center"/>
              <w:rPr>
                <w:rFonts w:ascii="Times New Roman" w:hAnsi="Times New Roman"/>
                <w:sz w:val="20"/>
                <w:szCs w:val="20"/>
              </w:rPr>
            </w:pPr>
            <w:r w:rsidRPr="00CE1A2E">
              <w:rPr>
                <w:rFonts w:ascii="Times New Roman" w:hAnsi="Times New Roman"/>
                <w:sz w:val="20"/>
                <w:szCs w:val="20"/>
              </w:rPr>
              <w:t>8</w:t>
            </w:r>
          </w:p>
        </w:tc>
      </w:tr>
      <w:tr w:rsidR="00A21C8B" w:rsidRPr="002177EC" w:rsidTr="00B32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00"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p>
        </w:tc>
        <w:tc>
          <w:tcPr>
            <w:tcW w:w="14700" w:type="dxa"/>
            <w:gridSpan w:val="7"/>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Подпрограмма 1 «Повышение эффективности управления муниципальным имуществом»</w:t>
            </w:r>
          </w:p>
        </w:tc>
      </w:tr>
      <w:tr w:rsidR="00A21C8B" w:rsidRPr="002177EC" w:rsidTr="00422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Основное мероприятие 1.1 «Проведение технической инвентаризации объектов недвижимого имущества и </w:t>
            </w:r>
            <w:proofErr w:type="spellStart"/>
            <w:r w:rsidRPr="002177EC">
              <w:rPr>
                <w:rFonts w:ascii="Times New Roman" w:hAnsi="Times New Roman"/>
                <w:sz w:val="24"/>
                <w:szCs w:val="24"/>
              </w:rPr>
              <w:t>безхозяйного</w:t>
            </w:r>
            <w:proofErr w:type="spellEnd"/>
            <w:r w:rsidRPr="002177EC">
              <w:rPr>
                <w:rFonts w:ascii="Times New Roman" w:hAnsi="Times New Roman"/>
                <w:sz w:val="24"/>
                <w:szCs w:val="24"/>
              </w:rPr>
              <w:t xml:space="preserve"> имущества»  </w:t>
            </w:r>
          </w:p>
          <w:p w:rsidR="00A21C8B" w:rsidRPr="002177EC" w:rsidRDefault="00A21C8B" w:rsidP="002177EC">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8E7705">
            <w:pPr>
              <w:spacing w:after="0" w:line="240" w:lineRule="auto"/>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313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доли муниципальных объектов недвижимости, имеющих технические планы;</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 увеличение доли муниципальных объектов недвижимости, право муниципальной собственности на которые </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зарегистрировано </w:t>
            </w:r>
          </w:p>
        </w:tc>
        <w:tc>
          <w:tcPr>
            <w:tcW w:w="253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422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Pr>
                <w:rFonts w:ascii="Times New Roman" w:hAnsi="Times New Roman"/>
                <w:sz w:val="24"/>
                <w:szCs w:val="24"/>
              </w:rPr>
              <w:t>2.</w:t>
            </w:r>
          </w:p>
        </w:tc>
        <w:tc>
          <w:tcPr>
            <w:tcW w:w="2802"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1.2</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«Межевание, постановка на кадастровый учет земельных участков под объектами </w:t>
            </w:r>
            <w:r w:rsidRPr="002177EC">
              <w:rPr>
                <w:rFonts w:ascii="Times New Roman" w:hAnsi="Times New Roman"/>
                <w:sz w:val="24"/>
                <w:szCs w:val="24"/>
              </w:rPr>
              <w:lastRenderedPageBreak/>
              <w:t>муниципального имущества, свободных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lastRenderedPageBreak/>
              <w:t xml:space="preserve">Администрация </w:t>
            </w:r>
            <w:r>
              <w:rPr>
                <w:rFonts w:ascii="Times New Roman" w:hAnsi="Times New Roman"/>
                <w:sz w:val="24"/>
                <w:szCs w:val="24"/>
              </w:rPr>
              <w:t>Синегорского</w:t>
            </w:r>
            <w:r w:rsidRPr="002177EC">
              <w:rPr>
                <w:rFonts w:ascii="Times New Roman" w:hAnsi="Times New Roman"/>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313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достижение качественного нового уровня управления имуществом и земельными участками в </w:t>
            </w:r>
            <w:r w:rsidR="008E7705">
              <w:rPr>
                <w:rFonts w:ascii="Times New Roman" w:hAnsi="Times New Roman"/>
                <w:sz w:val="24"/>
                <w:szCs w:val="24"/>
              </w:rPr>
              <w:t>Горняц</w:t>
            </w:r>
            <w:r>
              <w:rPr>
                <w:rFonts w:ascii="Times New Roman" w:hAnsi="Times New Roman"/>
                <w:sz w:val="24"/>
                <w:szCs w:val="24"/>
              </w:rPr>
              <w:t>ком</w:t>
            </w:r>
            <w:r w:rsidRPr="002177EC">
              <w:rPr>
                <w:rFonts w:ascii="Times New Roman" w:hAnsi="Times New Roman"/>
                <w:sz w:val="24"/>
                <w:szCs w:val="24"/>
              </w:rPr>
              <w:t xml:space="preserve"> сельском поселении;</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 увеличение доходной </w:t>
            </w:r>
            <w:r w:rsidRPr="002177EC">
              <w:rPr>
                <w:rFonts w:ascii="Times New Roman" w:hAnsi="Times New Roman"/>
                <w:sz w:val="24"/>
                <w:szCs w:val="24"/>
              </w:rPr>
              <w:lastRenderedPageBreak/>
              <w:t>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253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lastRenderedPageBreak/>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422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00"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lastRenderedPageBreak/>
              <w:t>3.</w:t>
            </w:r>
          </w:p>
        </w:tc>
        <w:tc>
          <w:tcPr>
            <w:tcW w:w="2802"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1.3 «Реализация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A21C8B" w:rsidRPr="002177EC" w:rsidRDefault="00A21C8B" w:rsidP="008E7705">
            <w:pPr>
              <w:spacing w:after="0" w:line="240" w:lineRule="auto"/>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1276" w:type="dxa"/>
            <w:tcBorders>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1276" w:type="dxa"/>
            <w:tcBorders>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3131"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 имущества</w:t>
            </w:r>
          </w:p>
        </w:tc>
        <w:tc>
          <w:tcPr>
            <w:tcW w:w="2539"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Снижение поступления доходов в бюджет поселения</w:t>
            </w:r>
          </w:p>
        </w:tc>
        <w:tc>
          <w:tcPr>
            <w:tcW w:w="1833"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bl>
    <w:p w:rsidR="00A21C8B" w:rsidRPr="002177EC" w:rsidRDefault="00A21C8B" w:rsidP="002177EC">
      <w:pPr>
        <w:spacing w:after="0" w:line="240" w:lineRule="auto"/>
        <w:rPr>
          <w:rFonts w:ascii="Times New Roman" w:hAnsi="Times New Roman"/>
        </w:rPr>
      </w:pPr>
    </w:p>
    <w:p w:rsidR="00A21C8B" w:rsidRDefault="00A21C8B" w:rsidP="008E7BCB"/>
    <w:p w:rsidR="00A21C8B" w:rsidRPr="00422510" w:rsidRDefault="008E7705" w:rsidP="00B71635">
      <w:pPr>
        <w:ind w:firstLine="1418"/>
        <w:rPr>
          <w:rFonts w:ascii="Times New Roman" w:hAnsi="Times New Roman"/>
          <w:sz w:val="28"/>
          <w:szCs w:val="28"/>
        </w:rPr>
      </w:pPr>
      <w:r>
        <w:rPr>
          <w:rFonts w:ascii="Times New Roman" w:hAnsi="Times New Roman"/>
          <w:sz w:val="28"/>
          <w:szCs w:val="28"/>
        </w:rPr>
        <w:t>Ведущий специалист</w:t>
      </w:r>
      <w:r w:rsidR="00B71635">
        <w:rPr>
          <w:rFonts w:ascii="Times New Roman" w:hAnsi="Times New Roman"/>
          <w:sz w:val="28"/>
          <w:szCs w:val="28"/>
        </w:rPr>
        <w:t xml:space="preserve">                                                                                   </w:t>
      </w:r>
      <w:r>
        <w:rPr>
          <w:rFonts w:ascii="Times New Roman" w:hAnsi="Times New Roman"/>
          <w:sz w:val="28"/>
          <w:szCs w:val="28"/>
        </w:rPr>
        <w:t>А.М. Ветохина</w:t>
      </w:r>
    </w:p>
    <w:p w:rsidR="00A21C8B" w:rsidRDefault="00A21C8B" w:rsidP="008E7BCB"/>
    <w:p w:rsidR="00A21C8B" w:rsidRDefault="00A21C8B" w:rsidP="008E7BCB"/>
    <w:p w:rsidR="00A21C8B" w:rsidRDefault="00A21C8B" w:rsidP="008E7BCB"/>
    <w:p w:rsidR="00CE1A2E" w:rsidRDefault="00CE1A2E" w:rsidP="008E7BCB"/>
    <w:p w:rsidR="00CE1A2E" w:rsidRPr="008E7BCB" w:rsidRDefault="00CE1A2E" w:rsidP="008E7BCB"/>
    <w:p w:rsidR="00CE1A2E" w:rsidRPr="00CE1A2E" w:rsidRDefault="00CE1A2E" w:rsidP="00CE1A2E">
      <w:pPr>
        <w:spacing w:after="0" w:line="240" w:lineRule="auto"/>
        <w:ind w:left="10632"/>
        <w:jc w:val="center"/>
        <w:rPr>
          <w:rFonts w:ascii="Times New Roman" w:hAnsi="Times New Roman"/>
          <w:sz w:val="28"/>
          <w:szCs w:val="28"/>
        </w:rPr>
      </w:pPr>
      <w:r>
        <w:rPr>
          <w:rFonts w:ascii="Times New Roman" w:hAnsi="Times New Roman"/>
          <w:sz w:val="28"/>
          <w:szCs w:val="28"/>
        </w:rPr>
        <w:lastRenderedPageBreak/>
        <w:t xml:space="preserve">Приложение № 3 </w:t>
      </w:r>
      <w:r w:rsidRPr="00CE1A2E">
        <w:rPr>
          <w:rFonts w:ascii="Times New Roman" w:hAnsi="Times New Roman"/>
          <w:sz w:val="28"/>
          <w:szCs w:val="28"/>
        </w:rPr>
        <w:t>к муниципальной программе</w:t>
      </w:r>
      <w:r w:rsidR="00B71635">
        <w:rPr>
          <w:rFonts w:ascii="Times New Roman" w:hAnsi="Times New Roman"/>
          <w:sz w:val="28"/>
          <w:szCs w:val="28"/>
        </w:rPr>
        <w:t xml:space="preserve"> </w:t>
      </w:r>
      <w:r w:rsidRPr="00CE1A2E">
        <w:rPr>
          <w:rFonts w:ascii="Times New Roman" w:hAnsi="Times New Roman"/>
          <w:sz w:val="28"/>
          <w:szCs w:val="28"/>
        </w:rPr>
        <w:t>Горняцкого сельского поселения</w:t>
      </w:r>
      <w:proofErr w:type="gramStart"/>
      <w:r w:rsidRPr="00CE1A2E">
        <w:rPr>
          <w:rFonts w:ascii="Times New Roman" w:hAnsi="Times New Roman"/>
          <w:sz w:val="28"/>
          <w:szCs w:val="28"/>
        </w:rPr>
        <w:t>«У</w:t>
      </w:r>
      <w:proofErr w:type="gramEnd"/>
      <w:r w:rsidRPr="00CE1A2E">
        <w:rPr>
          <w:rFonts w:ascii="Times New Roman" w:hAnsi="Times New Roman"/>
          <w:sz w:val="28"/>
          <w:szCs w:val="28"/>
        </w:rPr>
        <w:t>правление муниципальным имуществом</w:t>
      </w:r>
    </w:p>
    <w:p w:rsidR="00CE1A2E" w:rsidRPr="00CE1A2E" w:rsidRDefault="00CE1A2E" w:rsidP="00CE1A2E">
      <w:pPr>
        <w:spacing w:after="0" w:line="240" w:lineRule="auto"/>
        <w:ind w:left="10632"/>
        <w:jc w:val="center"/>
        <w:rPr>
          <w:rFonts w:ascii="Times New Roman" w:hAnsi="Times New Roman"/>
          <w:sz w:val="28"/>
          <w:szCs w:val="28"/>
        </w:rPr>
      </w:pPr>
      <w:r w:rsidRPr="00CE1A2E">
        <w:rPr>
          <w:rFonts w:ascii="Times New Roman" w:hAnsi="Times New Roman"/>
          <w:sz w:val="28"/>
          <w:szCs w:val="28"/>
        </w:rPr>
        <w:t>в Горняцком сельском поселении»</w:t>
      </w:r>
    </w:p>
    <w:p w:rsidR="00A21C8B" w:rsidRPr="00703120" w:rsidRDefault="00A21C8B" w:rsidP="00703120">
      <w:pPr>
        <w:spacing w:after="0" w:line="240" w:lineRule="auto"/>
        <w:rPr>
          <w:rFonts w:ascii="Times New Roman" w:hAnsi="Times New Roman"/>
          <w:sz w:val="24"/>
          <w:szCs w:val="24"/>
        </w:rPr>
      </w:pPr>
    </w:p>
    <w:p w:rsidR="00A21C8B" w:rsidRPr="00703120"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Расходы  местного бюджета  на</w:t>
      </w:r>
      <w:r w:rsidR="00B71635">
        <w:rPr>
          <w:rFonts w:ascii="Times New Roman" w:hAnsi="Times New Roman"/>
          <w:sz w:val="28"/>
          <w:szCs w:val="28"/>
        </w:rPr>
        <w:t xml:space="preserve"> </w:t>
      </w:r>
      <w:r w:rsidRPr="00703120">
        <w:rPr>
          <w:rFonts w:ascii="Times New Roman" w:hAnsi="Times New Roman"/>
          <w:sz w:val="28"/>
          <w:szCs w:val="28"/>
        </w:rPr>
        <w:t xml:space="preserve">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03120">
        <w:rPr>
          <w:rFonts w:ascii="Times New Roman" w:hAnsi="Times New Roman"/>
          <w:sz w:val="28"/>
          <w:szCs w:val="28"/>
        </w:rPr>
        <w:t xml:space="preserve"> сельского поселения</w:t>
      </w:r>
    </w:p>
    <w:p w:rsidR="00A21C8B" w:rsidRPr="00703120"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03120">
        <w:rPr>
          <w:rFonts w:ascii="Times New Roman" w:hAnsi="Times New Roman"/>
          <w:sz w:val="28"/>
          <w:szCs w:val="28"/>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976"/>
        <w:gridCol w:w="1985"/>
        <w:gridCol w:w="709"/>
        <w:gridCol w:w="708"/>
        <w:gridCol w:w="709"/>
        <w:gridCol w:w="567"/>
        <w:gridCol w:w="769"/>
        <w:gridCol w:w="770"/>
        <w:gridCol w:w="769"/>
        <w:gridCol w:w="770"/>
        <w:gridCol w:w="769"/>
        <w:gridCol w:w="770"/>
        <w:gridCol w:w="770"/>
      </w:tblGrid>
      <w:tr w:rsidR="005E34B9" w:rsidRPr="00CE1A2E" w:rsidTr="007C4228">
        <w:trPr>
          <w:trHeight w:val="951"/>
        </w:trPr>
        <w:tc>
          <w:tcPr>
            <w:tcW w:w="2269" w:type="dxa"/>
            <w:vMerge w:val="restart"/>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Статус</w:t>
            </w:r>
          </w:p>
        </w:tc>
        <w:tc>
          <w:tcPr>
            <w:tcW w:w="2976" w:type="dxa"/>
            <w:vMerge w:val="restart"/>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Наименование      </w:t>
            </w:r>
            <w:r w:rsidRPr="00CE1A2E">
              <w:rPr>
                <w:rFonts w:ascii="Times New Roman" w:hAnsi="Times New Roman"/>
                <w:sz w:val="20"/>
                <w:szCs w:val="20"/>
              </w:rPr>
              <w:br/>
              <w:t xml:space="preserve">муниципальной </w:t>
            </w:r>
            <w:r w:rsidRPr="00CE1A2E">
              <w:rPr>
                <w:rFonts w:ascii="Times New Roman" w:hAnsi="Times New Roman"/>
                <w:sz w:val="20"/>
                <w:szCs w:val="20"/>
              </w:rPr>
              <w:br/>
              <w:t>программы, подпрограммы</w:t>
            </w:r>
            <w:r w:rsidRPr="00CE1A2E">
              <w:rPr>
                <w:rFonts w:ascii="Times New Roman" w:hAnsi="Times New Roman"/>
                <w:sz w:val="20"/>
                <w:szCs w:val="20"/>
              </w:rPr>
              <w:br/>
              <w:t xml:space="preserve">муниципальной    </w:t>
            </w:r>
            <w:r w:rsidRPr="00CE1A2E">
              <w:rPr>
                <w:rFonts w:ascii="Times New Roman" w:hAnsi="Times New Roman"/>
                <w:sz w:val="20"/>
                <w:szCs w:val="20"/>
              </w:rPr>
              <w:br/>
              <w:t>программы, основного мероприятия</w:t>
            </w:r>
          </w:p>
        </w:tc>
        <w:tc>
          <w:tcPr>
            <w:tcW w:w="1985" w:type="dxa"/>
            <w:vMerge w:val="restart"/>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Ответственный  </w:t>
            </w:r>
            <w:r w:rsidRPr="00CE1A2E">
              <w:rPr>
                <w:rFonts w:ascii="Times New Roman" w:hAnsi="Times New Roman"/>
                <w:sz w:val="20"/>
                <w:szCs w:val="20"/>
              </w:rPr>
              <w:br/>
              <w:t xml:space="preserve">исполнитель,   </w:t>
            </w:r>
            <w:r w:rsidRPr="00CE1A2E">
              <w:rPr>
                <w:rFonts w:ascii="Times New Roman" w:hAnsi="Times New Roman"/>
                <w:sz w:val="20"/>
                <w:szCs w:val="20"/>
              </w:rPr>
              <w:br/>
              <w:t xml:space="preserve">соисполнители,  </w:t>
            </w:r>
            <w:r w:rsidRPr="00CE1A2E">
              <w:rPr>
                <w:rFonts w:ascii="Times New Roman" w:hAnsi="Times New Roman"/>
                <w:sz w:val="20"/>
                <w:szCs w:val="20"/>
              </w:rPr>
              <w:br/>
              <w:t xml:space="preserve"> участники</w:t>
            </w:r>
          </w:p>
        </w:tc>
        <w:tc>
          <w:tcPr>
            <w:tcW w:w="2693" w:type="dxa"/>
            <w:gridSpan w:val="4"/>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 xml:space="preserve">Код бюджетной   </w:t>
            </w:r>
            <w:r w:rsidRPr="00CE1A2E">
              <w:rPr>
                <w:rFonts w:ascii="Times New Roman" w:hAnsi="Times New Roman"/>
                <w:sz w:val="20"/>
                <w:szCs w:val="20"/>
              </w:rPr>
              <w:br/>
              <w:t xml:space="preserve">   классификации   </w:t>
            </w:r>
            <w:r w:rsidRPr="00CE1A2E">
              <w:rPr>
                <w:rFonts w:ascii="Times New Roman" w:hAnsi="Times New Roman"/>
                <w:sz w:val="20"/>
                <w:szCs w:val="20"/>
              </w:rPr>
              <w:br/>
            </w:r>
          </w:p>
        </w:tc>
        <w:tc>
          <w:tcPr>
            <w:tcW w:w="5387" w:type="dxa"/>
            <w:gridSpan w:val="7"/>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Расходы (тыс. руб.), годы</w:t>
            </w:r>
          </w:p>
        </w:tc>
      </w:tr>
      <w:tr w:rsidR="007C4228" w:rsidRPr="00CE1A2E" w:rsidTr="007C4228">
        <w:tc>
          <w:tcPr>
            <w:tcW w:w="2269" w:type="dxa"/>
            <w:vMerge/>
            <w:vAlign w:val="center"/>
          </w:tcPr>
          <w:p w:rsidR="005E34B9" w:rsidRPr="00CE1A2E" w:rsidRDefault="005E34B9" w:rsidP="00CE1A2E">
            <w:pPr>
              <w:spacing w:after="0" w:line="240" w:lineRule="auto"/>
              <w:jc w:val="center"/>
              <w:rPr>
                <w:rFonts w:ascii="Times New Roman" w:hAnsi="Times New Roman"/>
                <w:sz w:val="20"/>
                <w:szCs w:val="20"/>
              </w:rPr>
            </w:pPr>
          </w:p>
        </w:tc>
        <w:tc>
          <w:tcPr>
            <w:tcW w:w="2976" w:type="dxa"/>
            <w:vMerge/>
            <w:vAlign w:val="center"/>
          </w:tcPr>
          <w:p w:rsidR="005E34B9" w:rsidRPr="00CE1A2E" w:rsidRDefault="005E34B9" w:rsidP="00CE1A2E">
            <w:pPr>
              <w:spacing w:after="0" w:line="240" w:lineRule="auto"/>
              <w:jc w:val="center"/>
              <w:rPr>
                <w:rFonts w:ascii="Times New Roman" w:hAnsi="Times New Roman"/>
                <w:sz w:val="20"/>
                <w:szCs w:val="20"/>
              </w:rPr>
            </w:pPr>
          </w:p>
        </w:tc>
        <w:tc>
          <w:tcPr>
            <w:tcW w:w="1985" w:type="dxa"/>
            <w:vMerge/>
            <w:vAlign w:val="center"/>
          </w:tcPr>
          <w:p w:rsidR="005E34B9" w:rsidRPr="00CE1A2E" w:rsidRDefault="005E34B9" w:rsidP="00CE1A2E">
            <w:pPr>
              <w:spacing w:after="0" w:line="240" w:lineRule="auto"/>
              <w:jc w:val="center"/>
              <w:rPr>
                <w:rFonts w:ascii="Times New Roman" w:hAnsi="Times New Roman"/>
                <w:sz w:val="20"/>
                <w:szCs w:val="20"/>
              </w:rPr>
            </w:pPr>
          </w:p>
        </w:tc>
        <w:tc>
          <w:tcPr>
            <w:tcW w:w="70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ГРБС</w:t>
            </w:r>
          </w:p>
        </w:tc>
        <w:tc>
          <w:tcPr>
            <w:tcW w:w="708" w:type="dxa"/>
            <w:vAlign w:val="center"/>
          </w:tcPr>
          <w:p w:rsidR="005E34B9" w:rsidRPr="00CE1A2E" w:rsidRDefault="005E34B9" w:rsidP="00CE1A2E">
            <w:pPr>
              <w:spacing w:after="0" w:line="240" w:lineRule="auto"/>
              <w:jc w:val="center"/>
              <w:rPr>
                <w:rFonts w:ascii="Times New Roman" w:hAnsi="Times New Roman"/>
                <w:sz w:val="20"/>
                <w:szCs w:val="20"/>
              </w:rPr>
            </w:pPr>
            <w:proofErr w:type="spellStart"/>
            <w:r w:rsidRPr="00CE1A2E">
              <w:rPr>
                <w:rFonts w:ascii="Times New Roman" w:hAnsi="Times New Roman"/>
                <w:sz w:val="20"/>
                <w:szCs w:val="20"/>
              </w:rPr>
              <w:t>РзПр</w:t>
            </w:r>
            <w:proofErr w:type="spellEnd"/>
          </w:p>
        </w:tc>
        <w:tc>
          <w:tcPr>
            <w:tcW w:w="70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ЦСР</w:t>
            </w:r>
          </w:p>
        </w:tc>
        <w:tc>
          <w:tcPr>
            <w:tcW w:w="567"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ВР</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Всего</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2015</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2016</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2017</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2018</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2019</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2020</w:t>
            </w:r>
          </w:p>
        </w:tc>
      </w:tr>
      <w:tr w:rsidR="007C4228" w:rsidRPr="00CE1A2E" w:rsidTr="007C4228">
        <w:trPr>
          <w:tblHeader/>
        </w:trPr>
        <w:tc>
          <w:tcPr>
            <w:tcW w:w="22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w:t>
            </w:r>
          </w:p>
        </w:tc>
        <w:tc>
          <w:tcPr>
            <w:tcW w:w="2976"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2</w:t>
            </w:r>
          </w:p>
        </w:tc>
        <w:tc>
          <w:tcPr>
            <w:tcW w:w="1985"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3</w:t>
            </w:r>
          </w:p>
        </w:tc>
        <w:tc>
          <w:tcPr>
            <w:tcW w:w="70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4</w:t>
            </w:r>
          </w:p>
        </w:tc>
        <w:tc>
          <w:tcPr>
            <w:tcW w:w="708"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5</w:t>
            </w:r>
          </w:p>
        </w:tc>
        <w:tc>
          <w:tcPr>
            <w:tcW w:w="70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6</w:t>
            </w:r>
          </w:p>
        </w:tc>
        <w:tc>
          <w:tcPr>
            <w:tcW w:w="567"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7</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8</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9</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10</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11</w:t>
            </w:r>
          </w:p>
        </w:tc>
        <w:tc>
          <w:tcPr>
            <w:tcW w:w="769"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12</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13</w:t>
            </w:r>
          </w:p>
        </w:tc>
        <w:tc>
          <w:tcPr>
            <w:tcW w:w="770" w:type="dxa"/>
            <w:vAlign w:val="center"/>
          </w:tcPr>
          <w:p w:rsidR="005E34B9" w:rsidRPr="00CE1A2E" w:rsidRDefault="005E34B9" w:rsidP="00CE1A2E">
            <w:pPr>
              <w:spacing w:after="0" w:line="240" w:lineRule="auto"/>
              <w:jc w:val="center"/>
              <w:rPr>
                <w:rFonts w:ascii="Times New Roman" w:hAnsi="Times New Roman"/>
                <w:sz w:val="20"/>
                <w:szCs w:val="20"/>
              </w:rPr>
            </w:pPr>
            <w:r w:rsidRPr="00CE1A2E">
              <w:rPr>
                <w:rFonts w:ascii="Times New Roman" w:hAnsi="Times New Roman"/>
                <w:sz w:val="20"/>
                <w:szCs w:val="20"/>
              </w:rPr>
              <w:t>14</w:t>
            </w:r>
          </w:p>
        </w:tc>
      </w:tr>
      <w:tr w:rsidR="007C4228" w:rsidRPr="00703120" w:rsidTr="007C4228">
        <w:tc>
          <w:tcPr>
            <w:tcW w:w="226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 xml:space="preserve">Муниципальная </w:t>
            </w:r>
            <w:r w:rsidRPr="00703120">
              <w:rPr>
                <w:rFonts w:ascii="Times New Roman" w:hAnsi="Times New Roman"/>
                <w:sz w:val="24"/>
                <w:szCs w:val="24"/>
              </w:rPr>
              <w:br/>
              <w:t>п</w:t>
            </w:r>
            <w:r w:rsidR="007C4228">
              <w:rPr>
                <w:rFonts w:ascii="Times New Roman" w:hAnsi="Times New Roman"/>
                <w:sz w:val="24"/>
                <w:szCs w:val="24"/>
              </w:rPr>
              <w:t>рог</w:t>
            </w:r>
            <w:r w:rsidRPr="00703120">
              <w:rPr>
                <w:rFonts w:ascii="Times New Roman" w:hAnsi="Times New Roman"/>
                <w:sz w:val="24"/>
                <w:szCs w:val="24"/>
              </w:rPr>
              <w:t xml:space="preserve">рамма       </w:t>
            </w:r>
          </w:p>
        </w:tc>
        <w:tc>
          <w:tcPr>
            <w:tcW w:w="2976"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03120">
              <w:rPr>
                <w:rFonts w:ascii="Times New Roman" w:hAnsi="Times New Roman"/>
                <w:sz w:val="24"/>
                <w:szCs w:val="24"/>
              </w:rPr>
              <w:t>»</w:t>
            </w:r>
          </w:p>
        </w:tc>
        <w:tc>
          <w:tcPr>
            <w:tcW w:w="1985" w:type="dxa"/>
          </w:tcPr>
          <w:p w:rsidR="005E34B9" w:rsidRPr="00703120" w:rsidRDefault="005E34B9" w:rsidP="007C4228">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8"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567"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69"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30</w:t>
            </w:r>
            <w:r w:rsidRPr="00703120">
              <w:rPr>
                <w:rFonts w:ascii="Times New Roman" w:hAnsi="Times New Roman"/>
                <w:sz w:val="24"/>
                <w:szCs w:val="24"/>
              </w:rPr>
              <w:t>,0</w:t>
            </w:r>
          </w:p>
        </w:tc>
        <w:tc>
          <w:tcPr>
            <w:tcW w:w="770"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70"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69"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1</w:t>
            </w: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Pr>
                <w:rFonts w:ascii="Times New Roman" w:hAnsi="Times New Roman"/>
                <w:sz w:val="24"/>
                <w:szCs w:val="24"/>
              </w:rPr>
              <w:t>0,0</w:t>
            </w:r>
          </w:p>
        </w:tc>
      </w:tr>
      <w:tr w:rsidR="007C4228" w:rsidRPr="00703120" w:rsidTr="007C4228">
        <w:tc>
          <w:tcPr>
            <w:tcW w:w="2269" w:type="dxa"/>
          </w:tcPr>
          <w:p w:rsidR="005E34B9" w:rsidRPr="00703120" w:rsidRDefault="005E34B9" w:rsidP="007C4228">
            <w:pPr>
              <w:spacing w:after="0" w:line="240" w:lineRule="auto"/>
              <w:rPr>
                <w:rFonts w:ascii="Times New Roman" w:hAnsi="Times New Roman"/>
                <w:sz w:val="24"/>
                <w:szCs w:val="24"/>
              </w:rPr>
            </w:pPr>
            <w:r w:rsidRPr="00703120">
              <w:rPr>
                <w:rFonts w:ascii="Times New Roman" w:hAnsi="Times New Roman"/>
                <w:sz w:val="24"/>
                <w:szCs w:val="24"/>
              </w:rPr>
              <w:t>Подпрограмма 1</w:t>
            </w:r>
          </w:p>
        </w:tc>
        <w:tc>
          <w:tcPr>
            <w:tcW w:w="2976"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«Повышение эффективности управления муниципальным имуществом»</w:t>
            </w:r>
          </w:p>
        </w:tc>
        <w:tc>
          <w:tcPr>
            <w:tcW w:w="1985" w:type="dxa"/>
          </w:tcPr>
          <w:p w:rsidR="005E34B9" w:rsidRPr="00703120" w:rsidRDefault="005E34B9" w:rsidP="007C4228">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8"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567"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30</w:t>
            </w:r>
            <w:r w:rsidRPr="00703120">
              <w:rPr>
                <w:rFonts w:ascii="Times New Roman" w:hAnsi="Times New Roman"/>
                <w:sz w:val="24"/>
                <w:szCs w:val="24"/>
              </w:rPr>
              <w:t>,0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03120">
              <w:rPr>
                <w:rFonts w:ascii="Times New Roman" w:hAnsi="Times New Roman"/>
                <w:sz w:val="24"/>
                <w:szCs w:val="24"/>
              </w:rPr>
              <w:t>0,0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7C4228" w:rsidRPr="00703120" w:rsidTr="007C4228">
        <w:tc>
          <w:tcPr>
            <w:tcW w:w="2269" w:type="dxa"/>
          </w:tcPr>
          <w:p w:rsidR="005E34B9" w:rsidRPr="00703120" w:rsidRDefault="007C4228"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1.1</w:t>
            </w:r>
          </w:p>
        </w:tc>
        <w:tc>
          <w:tcPr>
            <w:tcW w:w="2976"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 xml:space="preserve">Проведение технической инвентаризации объектов недвижимого имущества и </w:t>
            </w:r>
            <w:proofErr w:type="spellStart"/>
            <w:r w:rsidRPr="00703120">
              <w:rPr>
                <w:rFonts w:ascii="Times New Roman" w:hAnsi="Times New Roman"/>
                <w:sz w:val="24"/>
                <w:szCs w:val="24"/>
              </w:rPr>
              <w:t>безхозяйного</w:t>
            </w:r>
            <w:proofErr w:type="spellEnd"/>
            <w:r w:rsidRPr="00703120">
              <w:rPr>
                <w:rFonts w:ascii="Times New Roman" w:hAnsi="Times New Roman"/>
                <w:sz w:val="24"/>
                <w:szCs w:val="24"/>
              </w:rPr>
              <w:t xml:space="preserve"> имущества</w:t>
            </w:r>
          </w:p>
        </w:tc>
        <w:tc>
          <w:tcPr>
            <w:tcW w:w="1985" w:type="dxa"/>
          </w:tcPr>
          <w:p w:rsidR="005E34B9" w:rsidRPr="00703120" w:rsidRDefault="005E34B9" w:rsidP="007C4228">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tcPr>
          <w:p w:rsidR="005E34B9" w:rsidRPr="00B418C1" w:rsidRDefault="005E34B9" w:rsidP="00703120">
            <w:pPr>
              <w:spacing w:after="0" w:line="240" w:lineRule="auto"/>
              <w:rPr>
                <w:rFonts w:ascii="Times New Roman" w:hAnsi="Times New Roman"/>
                <w:sz w:val="20"/>
                <w:szCs w:val="20"/>
              </w:rPr>
            </w:pPr>
            <w:r w:rsidRPr="00B418C1">
              <w:rPr>
                <w:rFonts w:ascii="Times New Roman" w:hAnsi="Times New Roman"/>
                <w:sz w:val="20"/>
                <w:szCs w:val="20"/>
              </w:rPr>
              <w:t>951</w:t>
            </w:r>
          </w:p>
        </w:tc>
        <w:tc>
          <w:tcPr>
            <w:tcW w:w="708"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567"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30</w:t>
            </w:r>
            <w:r w:rsidRPr="00703120">
              <w:rPr>
                <w:rFonts w:ascii="Times New Roman" w:hAnsi="Times New Roman"/>
                <w:sz w:val="24"/>
                <w:szCs w:val="24"/>
              </w:rPr>
              <w:t>,0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10</w:t>
            </w:r>
            <w:r w:rsidRPr="00703120">
              <w:rPr>
                <w:rFonts w:ascii="Times New Roman" w:hAnsi="Times New Roman"/>
                <w:sz w:val="24"/>
                <w:szCs w:val="24"/>
              </w:rPr>
              <w:t>,0</w:t>
            </w:r>
          </w:p>
        </w:tc>
        <w:tc>
          <w:tcPr>
            <w:tcW w:w="769"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03120">
              <w:rPr>
                <w:rFonts w:ascii="Times New Roman" w:hAnsi="Times New Roman"/>
                <w:sz w:val="24"/>
                <w:szCs w:val="24"/>
              </w:rPr>
              <w:t>0,0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7C4228" w:rsidRPr="00703120" w:rsidTr="007C4228">
        <w:tc>
          <w:tcPr>
            <w:tcW w:w="2269" w:type="dxa"/>
          </w:tcPr>
          <w:p w:rsidR="005E34B9" w:rsidRPr="00703120" w:rsidRDefault="007C4228"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1.2</w:t>
            </w:r>
          </w:p>
        </w:tc>
        <w:tc>
          <w:tcPr>
            <w:tcW w:w="2976"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 xml:space="preserve">Межевание земельных участков, постановка на кадастровый учет земельных участков под объектами муниципального </w:t>
            </w:r>
            <w:r w:rsidRPr="00703120">
              <w:rPr>
                <w:rFonts w:ascii="Times New Roman" w:hAnsi="Times New Roman"/>
                <w:sz w:val="24"/>
                <w:szCs w:val="24"/>
              </w:rPr>
              <w:lastRenderedPageBreak/>
              <w:t>имущества, свободных земельных участков</w:t>
            </w:r>
          </w:p>
        </w:tc>
        <w:tc>
          <w:tcPr>
            <w:tcW w:w="1985" w:type="dxa"/>
          </w:tcPr>
          <w:p w:rsidR="005E34B9" w:rsidRPr="00703120" w:rsidRDefault="005E34B9" w:rsidP="007C4228">
            <w:pPr>
              <w:spacing w:after="0" w:line="240" w:lineRule="auto"/>
              <w:jc w:val="center"/>
              <w:rPr>
                <w:rFonts w:ascii="Times New Roman" w:hAnsi="Times New Roman"/>
                <w:sz w:val="24"/>
                <w:szCs w:val="24"/>
              </w:rPr>
            </w:pPr>
            <w:r w:rsidRPr="00703120">
              <w:rPr>
                <w:rFonts w:ascii="Times New Roman" w:hAnsi="Times New Roman"/>
                <w:sz w:val="24"/>
                <w:szCs w:val="24"/>
              </w:rPr>
              <w:lastRenderedPageBreak/>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tcPr>
          <w:p w:rsidR="005E34B9" w:rsidRPr="00B418C1" w:rsidRDefault="005E34B9" w:rsidP="00703120">
            <w:pPr>
              <w:spacing w:after="0" w:line="240" w:lineRule="auto"/>
              <w:rPr>
                <w:rFonts w:ascii="Times New Roman" w:hAnsi="Times New Roman"/>
                <w:sz w:val="18"/>
                <w:szCs w:val="18"/>
              </w:rPr>
            </w:pPr>
            <w:r w:rsidRPr="00B418C1">
              <w:rPr>
                <w:rFonts w:ascii="Times New Roman" w:hAnsi="Times New Roman"/>
                <w:sz w:val="18"/>
                <w:szCs w:val="18"/>
              </w:rPr>
              <w:t>951</w:t>
            </w:r>
          </w:p>
        </w:tc>
        <w:tc>
          <w:tcPr>
            <w:tcW w:w="708"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567"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r w:rsidR="007C4228" w:rsidRPr="00703120" w:rsidTr="007C4228">
        <w:tc>
          <w:tcPr>
            <w:tcW w:w="2269" w:type="dxa"/>
          </w:tcPr>
          <w:p w:rsidR="005E34B9" w:rsidRPr="00703120" w:rsidRDefault="007C4228" w:rsidP="00B418C1">
            <w:pPr>
              <w:spacing w:after="0" w:line="240" w:lineRule="auto"/>
              <w:rPr>
                <w:rFonts w:ascii="Times New Roman" w:hAnsi="Times New Roman"/>
                <w:sz w:val="24"/>
                <w:szCs w:val="24"/>
              </w:rPr>
            </w:pPr>
            <w:r>
              <w:rPr>
                <w:rFonts w:ascii="Times New Roman" w:hAnsi="Times New Roman"/>
                <w:sz w:val="24"/>
                <w:szCs w:val="24"/>
              </w:rPr>
              <w:lastRenderedPageBreak/>
              <w:t>Основ</w:t>
            </w:r>
            <w:r w:rsidR="005E34B9" w:rsidRPr="00703120">
              <w:rPr>
                <w:rFonts w:ascii="Times New Roman" w:hAnsi="Times New Roman"/>
                <w:sz w:val="24"/>
                <w:szCs w:val="24"/>
              </w:rPr>
              <w:t>ное мероприятие 1.3</w:t>
            </w:r>
          </w:p>
        </w:tc>
        <w:tc>
          <w:tcPr>
            <w:tcW w:w="2976"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Реализация мероприятий по оценке рыночной стоимости муниципального  имущества</w:t>
            </w:r>
          </w:p>
        </w:tc>
        <w:tc>
          <w:tcPr>
            <w:tcW w:w="1985" w:type="dxa"/>
          </w:tcPr>
          <w:p w:rsidR="005E34B9" w:rsidRPr="00703120" w:rsidRDefault="005E34B9" w:rsidP="007C4228">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709" w:type="dxa"/>
          </w:tcPr>
          <w:p w:rsidR="005E34B9" w:rsidRPr="00B418C1" w:rsidRDefault="005E34B9" w:rsidP="00703120">
            <w:pPr>
              <w:spacing w:after="0" w:line="240" w:lineRule="auto"/>
              <w:rPr>
                <w:rFonts w:ascii="Times New Roman" w:hAnsi="Times New Roman"/>
                <w:sz w:val="18"/>
                <w:szCs w:val="18"/>
              </w:rPr>
            </w:pPr>
            <w:r w:rsidRPr="00B418C1">
              <w:rPr>
                <w:rFonts w:ascii="Times New Roman" w:hAnsi="Times New Roman"/>
                <w:sz w:val="18"/>
                <w:szCs w:val="18"/>
              </w:rPr>
              <w:t>951</w:t>
            </w:r>
          </w:p>
        </w:tc>
        <w:tc>
          <w:tcPr>
            <w:tcW w:w="708"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09"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567"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Х</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B418C1">
            <w:pPr>
              <w:spacing w:after="0" w:line="240" w:lineRule="auto"/>
              <w:jc w:val="center"/>
              <w:rPr>
                <w:rFonts w:ascii="Times New Roman" w:hAnsi="Times New Roman"/>
                <w:sz w:val="24"/>
                <w:szCs w:val="24"/>
              </w:rPr>
            </w:pPr>
            <w:r w:rsidRPr="00703120">
              <w:rPr>
                <w:rFonts w:ascii="Times New Roman" w:hAnsi="Times New Roman"/>
                <w:sz w:val="24"/>
                <w:szCs w:val="24"/>
              </w:rPr>
              <w:t>0,0</w:t>
            </w:r>
          </w:p>
        </w:tc>
      </w:tr>
    </w:tbl>
    <w:p w:rsidR="00A21C8B" w:rsidRPr="00703120" w:rsidRDefault="00A21C8B" w:rsidP="00703120">
      <w:pPr>
        <w:spacing w:after="0" w:line="240" w:lineRule="auto"/>
        <w:rPr>
          <w:rFonts w:ascii="Times New Roman" w:hAnsi="Times New Roman"/>
          <w:sz w:val="24"/>
          <w:szCs w:val="24"/>
        </w:rPr>
      </w:pPr>
    </w:p>
    <w:p w:rsidR="00A21C8B" w:rsidRPr="008E7BCB" w:rsidRDefault="00A21C8B" w:rsidP="008E7BCB"/>
    <w:p w:rsidR="00A21C8B" w:rsidRPr="008E7BCB" w:rsidRDefault="008E7705" w:rsidP="00B71635">
      <w:pPr>
        <w:ind w:firstLine="1418"/>
      </w:pPr>
      <w:r>
        <w:rPr>
          <w:rFonts w:ascii="Times New Roman" w:hAnsi="Times New Roman"/>
          <w:sz w:val="28"/>
          <w:szCs w:val="28"/>
        </w:rPr>
        <w:t>Ведущий специалист</w:t>
      </w:r>
      <w:r w:rsidR="00B71635">
        <w:rPr>
          <w:rFonts w:ascii="Times New Roman" w:hAnsi="Times New Roman"/>
          <w:sz w:val="28"/>
          <w:szCs w:val="28"/>
        </w:rPr>
        <w:t xml:space="preserve">                                                                                               </w:t>
      </w:r>
      <w:r>
        <w:rPr>
          <w:rFonts w:ascii="Times New Roman" w:hAnsi="Times New Roman"/>
          <w:sz w:val="28"/>
          <w:szCs w:val="28"/>
        </w:rPr>
        <w:t>А.М. Ветохина</w:t>
      </w:r>
    </w:p>
    <w:p w:rsidR="00A21C8B" w:rsidRPr="008E7BCB" w:rsidRDefault="00A21C8B" w:rsidP="008E7BCB"/>
    <w:p w:rsidR="00A21C8B" w:rsidRDefault="00A21C8B" w:rsidP="008E7BCB"/>
    <w:p w:rsidR="007C4228" w:rsidRDefault="007C4228" w:rsidP="008E7BCB"/>
    <w:p w:rsidR="007C4228" w:rsidRDefault="007C4228" w:rsidP="008E7BCB"/>
    <w:p w:rsidR="007C4228" w:rsidRDefault="007C4228" w:rsidP="008E7BCB"/>
    <w:p w:rsidR="007C4228" w:rsidRDefault="007C4228" w:rsidP="008E7BCB"/>
    <w:p w:rsidR="007C4228" w:rsidRDefault="007C4228" w:rsidP="008E7BCB"/>
    <w:p w:rsidR="007C4228" w:rsidRDefault="007C4228" w:rsidP="008E7BCB"/>
    <w:p w:rsidR="007C4228" w:rsidRDefault="007C4228" w:rsidP="008E7BCB"/>
    <w:p w:rsidR="007C4228" w:rsidRDefault="007C4228" w:rsidP="008E7BCB"/>
    <w:p w:rsidR="007C4228" w:rsidRDefault="007C4228" w:rsidP="008E7BCB"/>
    <w:p w:rsidR="007C4228" w:rsidRPr="008E7BCB" w:rsidRDefault="007C4228" w:rsidP="008E7BCB"/>
    <w:p w:rsidR="007C4228" w:rsidRPr="00CE1A2E" w:rsidRDefault="007C4228" w:rsidP="007C4228">
      <w:pPr>
        <w:spacing w:after="0" w:line="240" w:lineRule="auto"/>
        <w:ind w:left="10632"/>
        <w:jc w:val="center"/>
        <w:rPr>
          <w:rFonts w:ascii="Times New Roman" w:hAnsi="Times New Roman"/>
          <w:sz w:val="28"/>
          <w:szCs w:val="28"/>
        </w:rPr>
      </w:pPr>
      <w:bookmarkStart w:id="6" w:name="Par879"/>
      <w:bookmarkEnd w:id="6"/>
      <w:r>
        <w:rPr>
          <w:rFonts w:ascii="Times New Roman" w:hAnsi="Times New Roman"/>
          <w:sz w:val="28"/>
          <w:szCs w:val="28"/>
        </w:rPr>
        <w:lastRenderedPageBreak/>
        <w:t xml:space="preserve">Приложение № 4 </w:t>
      </w:r>
      <w:r w:rsidRPr="00CE1A2E">
        <w:rPr>
          <w:rFonts w:ascii="Times New Roman" w:hAnsi="Times New Roman"/>
          <w:sz w:val="28"/>
          <w:szCs w:val="28"/>
        </w:rPr>
        <w:t>к муниципальной программе</w:t>
      </w:r>
      <w:r w:rsidR="00B71635">
        <w:rPr>
          <w:rFonts w:ascii="Times New Roman" w:hAnsi="Times New Roman"/>
          <w:sz w:val="28"/>
          <w:szCs w:val="28"/>
        </w:rPr>
        <w:t xml:space="preserve"> </w:t>
      </w:r>
      <w:r w:rsidRPr="00CE1A2E">
        <w:rPr>
          <w:rFonts w:ascii="Times New Roman" w:hAnsi="Times New Roman"/>
          <w:sz w:val="28"/>
          <w:szCs w:val="28"/>
        </w:rPr>
        <w:t>Горняцкого сельского поселения</w:t>
      </w:r>
      <w:proofErr w:type="gramStart"/>
      <w:r w:rsidRPr="00CE1A2E">
        <w:rPr>
          <w:rFonts w:ascii="Times New Roman" w:hAnsi="Times New Roman"/>
          <w:sz w:val="28"/>
          <w:szCs w:val="28"/>
        </w:rPr>
        <w:t>«У</w:t>
      </w:r>
      <w:proofErr w:type="gramEnd"/>
      <w:r w:rsidRPr="00CE1A2E">
        <w:rPr>
          <w:rFonts w:ascii="Times New Roman" w:hAnsi="Times New Roman"/>
          <w:sz w:val="28"/>
          <w:szCs w:val="28"/>
        </w:rPr>
        <w:t>правление муниципальным имуществом</w:t>
      </w:r>
    </w:p>
    <w:p w:rsidR="007C4228" w:rsidRPr="00CE1A2E" w:rsidRDefault="007C4228" w:rsidP="007C4228">
      <w:pPr>
        <w:spacing w:after="0" w:line="240" w:lineRule="auto"/>
        <w:ind w:left="10632"/>
        <w:jc w:val="center"/>
        <w:rPr>
          <w:rFonts w:ascii="Times New Roman" w:hAnsi="Times New Roman"/>
          <w:sz w:val="28"/>
          <w:szCs w:val="28"/>
        </w:rPr>
      </w:pPr>
      <w:r w:rsidRPr="00CE1A2E">
        <w:rPr>
          <w:rFonts w:ascii="Times New Roman" w:hAnsi="Times New Roman"/>
          <w:sz w:val="28"/>
          <w:szCs w:val="28"/>
        </w:rPr>
        <w:t>в Горняцком сельском поселении»</w:t>
      </w:r>
    </w:p>
    <w:p w:rsidR="00A21C8B" w:rsidRDefault="00A21C8B" w:rsidP="007C52E5">
      <w:pPr>
        <w:spacing w:after="0" w:line="240" w:lineRule="auto"/>
        <w:jc w:val="center"/>
        <w:rPr>
          <w:rFonts w:ascii="Times New Roman" w:hAnsi="Times New Roman"/>
          <w:sz w:val="28"/>
          <w:szCs w:val="28"/>
        </w:rPr>
      </w:pPr>
    </w:p>
    <w:p w:rsidR="00A21C8B" w:rsidRDefault="00A21C8B" w:rsidP="007C52E5">
      <w:pPr>
        <w:spacing w:after="0" w:line="240" w:lineRule="auto"/>
        <w:jc w:val="center"/>
        <w:rPr>
          <w:rFonts w:ascii="Times New Roman" w:hAnsi="Times New Roman"/>
          <w:sz w:val="28"/>
          <w:szCs w:val="28"/>
        </w:rPr>
      </w:pPr>
      <w:r>
        <w:rPr>
          <w:rFonts w:ascii="Times New Roman" w:hAnsi="Times New Roman"/>
          <w:sz w:val="28"/>
          <w:szCs w:val="28"/>
        </w:rPr>
        <w:t>Р</w:t>
      </w:r>
      <w:r w:rsidRPr="007C52E5">
        <w:rPr>
          <w:rFonts w:ascii="Times New Roman" w:hAnsi="Times New Roman"/>
          <w:sz w:val="28"/>
          <w:szCs w:val="28"/>
        </w:rPr>
        <w:t>асходы</w:t>
      </w:r>
      <w:r w:rsidR="00B71635">
        <w:rPr>
          <w:rFonts w:ascii="Times New Roman" w:hAnsi="Times New Roman"/>
          <w:sz w:val="28"/>
          <w:szCs w:val="28"/>
        </w:rPr>
        <w:t xml:space="preserve"> </w:t>
      </w:r>
      <w:r w:rsidRPr="007C52E5">
        <w:rPr>
          <w:rFonts w:ascii="Times New Roman" w:hAnsi="Times New Roman"/>
          <w:sz w:val="28"/>
          <w:szCs w:val="28"/>
        </w:rPr>
        <w:t xml:space="preserve">местного бюджета, областного бюджета, федерального бюджета и внебюджетных источников </w:t>
      </w:r>
    </w:p>
    <w:p w:rsidR="00A21C8B" w:rsidRPr="007C52E5" w:rsidRDefault="00A21C8B" w:rsidP="007C52E5">
      <w:pPr>
        <w:spacing w:after="0" w:line="240" w:lineRule="auto"/>
        <w:jc w:val="center"/>
        <w:rPr>
          <w:rFonts w:ascii="Times New Roman" w:hAnsi="Times New Roman"/>
          <w:sz w:val="28"/>
          <w:szCs w:val="28"/>
        </w:rPr>
      </w:pPr>
      <w:r w:rsidRPr="007C52E5">
        <w:rPr>
          <w:rFonts w:ascii="Times New Roman" w:hAnsi="Times New Roman"/>
          <w:sz w:val="28"/>
          <w:szCs w:val="28"/>
        </w:rPr>
        <w:t xml:space="preserve">на 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C52E5">
        <w:rPr>
          <w:rFonts w:ascii="Times New Roman" w:hAnsi="Times New Roman"/>
          <w:sz w:val="28"/>
          <w:szCs w:val="28"/>
        </w:rPr>
        <w:t xml:space="preserve"> сельского поселения «Управление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C52E5">
        <w:rPr>
          <w:rFonts w:ascii="Times New Roman" w:hAnsi="Times New Roman"/>
          <w:sz w:val="28"/>
          <w:szCs w:val="28"/>
        </w:rPr>
        <w:t>»</w:t>
      </w:r>
    </w:p>
    <w:tbl>
      <w:tblPr>
        <w:tblW w:w="1502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5"/>
        <w:gridCol w:w="3827"/>
        <w:gridCol w:w="3118"/>
        <w:gridCol w:w="870"/>
        <w:gridCol w:w="871"/>
        <w:gridCol w:w="871"/>
        <w:gridCol w:w="871"/>
        <w:gridCol w:w="871"/>
        <w:gridCol w:w="871"/>
        <w:gridCol w:w="871"/>
      </w:tblGrid>
      <w:tr w:rsidR="005E34B9" w:rsidRPr="007C52E5" w:rsidTr="007C4228">
        <w:trPr>
          <w:tblCellSpacing w:w="5" w:type="nil"/>
        </w:trPr>
        <w:tc>
          <w:tcPr>
            <w:tcW w:w="1985" w:type="dxa"/>
            <w:vMerge w:val="restart"/>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     Статус      </w:t>
            </w:r>
          </w:p>
        </w:tc>
        <w:tc>
          <w:tcPr>
            <w:tcW w:w="3827" w:type="dxa"/>
            <w:vMerge w:val="restart"/>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Наименование      </w:t>
            </w:r>
            <w:r w:rsidRPr="007C52E5">
              <w:rPr>
                <w:rFonts w:ascii="Times New Roman" w:hAnsi="Times New Roman"/>
                <w:sz w:val="24"/>
                <w:szCs w:val="24"/>
              </w:rPr>
              <w:br/>
              <w:t xml:space="preserve">муниципальной   </w:t>
            </w:r>
            <w:r w:rsidRPr="007C52E5">
              <w:rPr>
                <w:rFonts w:ascii="Times New Roman" w:hAnsi="Times New Roman"/>
                <w:sz w:val="24"/>
                <w:szCs w:val="24"/>
              </w:rPr>
              <w:br/>
              <w:t xml:space="preserve">программы, подпрограммы </w:t>
            </w:r>
            <w:r w:rsidRPr="007C52E5">
              <w:rPr>
                <w:rFonts w:ascii="Times New Roman" w:hAnsi="Times New Roman"/>
                <w:sz w:val="24"/>
                <w:szCs w:val="24"/>
              </w:rPr>
              <w:br/>
              <w:t xml:space="preserve">муниципальной     </w:t>
            </w:r>
            <w:r w:rsidRPr="007C52E5">
              <w:rPr>
                <w:rFonts w:ascii="Times New Roman" w:hAnsi="Times New Roman"/>
                <w:sz w:val="24"/>
                <w:szCs w:val="24"/>
              </w:rPr>
              <w:br/>
              <w:t xml:space="preserve"> программы</w:t>
            </w:r>
          </w:p>
        </w:tc>
        <w:tc>
          <w:tcPr>
            <w:tcW w:w="3118" w:type="dxa"/>
            <w:vMerge w:val="restart"/>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Источники финансирования</w:t>
            </w:r>
          </w:p>
        </w:tc>
        <w:tc>
          <w:tcPr>
            <w:tcW w:w="6096" w:type="dxa"/>
            <w:gridSpan w:val="7"/>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Оценка расходов (тыс. руб.), годы</w:t>
            </w:r>
          </w:p>
        </w:tc>
      </w:tr>
      <w:tr w:rsidR="005E34B9" w:rsidRPr="007C52E5" w:rsidTr="007C4228">
        <w:trPr>
          <w:tblCellSpacing w:w="5" w:type="nil"/>
        </w:trPr>
        <w:tc>
          <w:tcPr>
            <w:tcW w:w="1985" w:type="dxa"/>
            <w:vMerge/>
          </w:tcPr>
          <w:p w:rsidR="005E34B9" w:rsidRPr="007C52E5" w:rsidRDefault="005E34B9" w:rsidP="007C52E5">
            <w:pPr>
              <w:spacing w:after="0" w:line="240" w:lineRule="auto"/>
              <w:rPr>
                <w:rFonts w:ascii="Times New Roman" w:hAnsi="Times New Roman"/>
                <w:sz w:val="24"/>
                <w:szCs w:val="24"/>
              </w:rPr>
            </w:pPr>
          </w:p>
        </w:tc>
        <w:tc>
          <w:tcPr>
            <w:tcW w:w="3827" w:type="dxa"/>
            <w:vMerge/>
          </w:tcPr>
          <w:p w:rsidR="005E34B9" w:rsidRPr="007C52E5" w:rsidRDefault="005E34B9" w:rsidP="007C52E5">
            <w:pPr>
              <w:spacing w:after="0" w:line="240" w:lineRule="auto"/>
              <w:rPr>
                <w:rFonts w:ascii="Times New Roman" w:hAnsi="Times New Roman"/>
                <w:sz w:val="24"/>
                <w:szCs w:val="24"/>
              </w:rPr>
            </w:pPr>
          </w:p>
        </w:tc>
        <w:tc>
          <w:tcPr>
            <w:tcW w:w="3118" w:type="dxa"/>
            <w:vMerge/>
          </w:tcPr>
          <w:p w:rsidR="005E34B9" w:rsidRPr="007C52E5" w:rsidRDefault="005E34B9" w:rsidP="007C52E5">
            <w:pPr>
              <w:spacing w:after="0" w:line="240" w:lineRule="auto"/>
              <w:rPr>
                <w:rFonts w:ascii="Times New Roman" w:hAnsi="Times New Roman"/>
                <w:sz w:val="24"/>
                <w:szCs w:val="24"/>
              </w:rPr>
            </w:pPr>
          </w:p>
        </w:tc>
        <w:tc>
          <w:tcPr>
            <w:tcW w:w="870"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Всего</w:t>
            </w:r>
          </w:p>
        </w:tc>
        <w:tc>
          <w:tcPr>
            <w:tcW w:w="871"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5</w:t>
            </w:r>
          </w:p>
        </w:tc>
        <w:tc>
          <w:tcPr>
            <w:tcW w:w="871"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6</w:t>
            </w:r>
          </w:p>
        </w:tc>
        <w:tc>
          <w:tcPr>
            <w:tcW w:w="871"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7</w:t>
            </w:r>
          </w:p>
        </w:tc>
        <w:tc>
          <w:tcPr>
            <w:tcW w:w="871"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8</w:t>
            </w:r>
          </w:p>
        </w:tc>
        <w:tc>
          <w:tcPr>
            <w:tcW w:w="871" w:type="dxa"/>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201</w:t>
            </w:r>
            <w:r>
              <w:rPr>
                <w:rFonts w:ascii="Times New Roman" w:hAnsi="Times New Roman"/>
                <w:sz w:val="24"/>
                <w:szCs w:val="24"/>
              </w:rPr>
              <w:t>9</w:t>
            </w:r>
          </w:p>
        </w:tc>
        <w:tc>
          <w:tcPr>
            <w:tcW w:w="871" w:type="dxa"/>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20</w:t>
            </w:r>
            <w:r>
              <w:rPr>
                <w:rFonts w:ascii="Times New Roman" w:hAnsi="Times New Roman"/>
                <w:sz w:val="24"/>
                <w:szCs w:val="24"/>
              </w:rPr>
              <w:t>20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5" w:type="nil"/>
        </w:trPr>
        <w:tc>
          <w:tcPr>
            <w:tcW w:w="1985"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4</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5</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6</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7</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8</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9</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10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Муниципальная</w:t>
            </w:r>
            <w:r w:rsidRPr="007C52E5">
              <w:rPr>
                <w:rFonts w:ascii="Times New Roman" w:hAnsi="Times New Roman"/>
                <w:sz w:val="24"/>
                <w:szCs w:val="24"/>
              </w:rPr>
              <w:br/>
              <w:t>программа</w:t>
            </w:r>
          </w:p>
        </w:tc>
        <w:tc>
          <w:tcPr>
            <w:tcW w:w="3827"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C52E5">
              <w:rPr>
                <w:rFonts w:ascii="Times New Roman" w:hAnsi="Times New Roman"/>
                <w:sz w:val="24"/>
                <w:szCs w:val="24"/>
              </w:rPr>
              <w:t>»</w:t>
            </w:r>
          </w:p>
          <w:p w:rsidR="005E34B9" w:rsidRPr="007C52E5" w:rsidRDefault="005E34B9" w:rsidP="007C52E5">
            <w:pPr>
              <w:spacing w:after="0" w:line="240" w:lineRule="auto"/>
              <w:rPr>
                <w:rFonts w:ascii="Times New Roman" w:hAnsi="Times New Roman"/>
                <w:sz w:val="24"/>
                <w:szCs w:val="24"/>
              </w:rPr>
            </w:pPr>
          </w:p>
          <w:p w:rsidR="005E34B9" w:rsidRPr="007C52E5" w:rsidRDefault="005E34B9" w:rsidP="007C52E5">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87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Pr>
                <w:rFonts w:ascii="Times New Roman" w:hAnsi="Times New Roman"/>
                <w:sz w:val="24"/>
                <w:szCs w:val="24"/>
              </w:rPr>
              <w:t>3</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870"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3</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87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87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870"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7C4228" w:rsidP="007C4228">
            <w:pPr>
              <w:spacing w:after="0" w:line="240" w:lineRule="auto"/>
              <w:rPr>
                <w:rFonts w:ascii="Times New Roman" w:hAnsi="Times New Roman"/>
                <w:sz w:val="24"/>
                <w:szCs w:val="24"/>
              </w:rPr>
            </w:pPr>
            <w:r>
              <w:rPr>
                <w:rFonts w:ascii="Times New Roman" w:hAnsi="Times New Roman"/>
                <w:sz w:val="24"/>
                <w:szCs w:val="24"/>
              </w:rPr>
              <w:t>Подпрограм</w:t>
            </w:r>
            <w:r w:rsidR="005E34B9" w:rsidRPr="007C52E5">
              <w:rPr>
                <w:rFonts w:ascii="Times New Roman" w:hAnsi="Times New Roman"/>
                <w:sz w:val="24"/>
                <w:szCs w:val="24"/>
              </w:rPr>
              <w:t>ма 1</w:t>
            </w:r>
          </w:p>
        </w:tc>
        <w:tc>
          <w:tcPr>
            <w:tcW w:w="3827"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«Повышение эффективности управления муниципальным имуществом»</w:t>
            </w:r>
          </w:p>
          <w:p w:rsidR="005E34B9" w:rsidRPr="007C52E5" w:rsidRDefault="005E34B9" w:rsidP="007C52E5">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3</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3</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Pr>
                <w:rFonts w:ascii="Times New Roman" w:hAnsi="Times New Roman"/>
                <w:sz w:val="24"/>
                <w:szCs w:val="24"/>
              </w:rPr>
              <w:t>1</w:t>
            </w: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C4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870"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87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bl>
    <w:p w:rsidR="00A21C8B" w:rsidRDefault="00A21C8B" w:rsidP="007C52E5">
      <w:pPr>
        <w:spacing w:after="0" w:line="240" w:lineRule="auto"/>
        <w:rPr>
          <w:rFonts w:ascii="Times New Roman" w:hAnsi="Times New Roman"/>
          <w:sz w:val="24"/>
          <w:szCs w:val="24"/>
        </w:rPr>
      </w:pPr>
    </w:p>
    <w:p w:rsidR="007C4228" w:rsidRDefault="007C4228" w:rsidP="007C52E5">
      <w:pPr>
        <w:spacing w:after="0" w:line="240" w:lineRule="auto"/>
        <w:rPr>
          <w:rFonts w:ascii="Times New Roman" w:hAnsi="Times New Roman"/>
          <w:sz w:val="24"/>
          <w:szCs w:val="24"/>
        </w:rPr>
      </w:pPr>
    </w:p>
    <w:p w:rsidR="007C4228" w:rsidRDefault="007C4228" w:rsidP="007C52E5">
      <w:pPr>
        <w:spacing w:after="0" w:line="240" w:lineRule="auto"/>
        <w:rPr>
          <w:rFonts w:ascii="Times New Roman" w:hAnsi="Times New Roman"/>
          <w:sz w:val="24"/>
          <w:szCs w:val="24"/>
        </w:rPr>
      </w:pPr>
    </w:p>
    <w:p w:rsidR="00A21C8B" w:rsidRDefault="00476841" w:rsidP="00B71635">
      <w:pPr>
        <w:spacing w:after="0" w:line="240" w:lineRule="auto"/>
        <w:ind w:firstLine="1418"/>
        <w:rPr>
          <w:rFonts w:ascii="Times New Roman" w:hAnsi="Times New Roman"/>
          <w:sz w:val="28"/>
          <w:szCs w:val="28"/>
        </w:rPr>
      </w:pPr>
      <w:r>
        <w:rPr>
          <w:rFonts w:ascii="Times New Roman" w:hAnsi="Times New Roman"/>
          <w:sz w:val="28"/>
          <w:szCs w:val="28"/>
        </w:rPr>
        <w:t>Ведущий специалист</w:t>
      </w:r>
      <w:r w:rsidR="00B71635">
        <w:rPr>
          <w:rFonts w:ascii="Times New Roman" w:hAnsi="Times New Roman"/>
          <w:sz w:val="28"/>
          <w:szCs w:val="28"/>
        </w:rPr>
        <w:t xml:space="preserve">                                                                                            </w:t>
      </w:r>
      <w:r>
        <w:rPr>
          <w:rFonts w:ascii="Times New Roman" w:hAnsi="Times New Roman"/>
          <w:sz w:val="28"/>
          <w:szCs w:val="28"/>
        </w:rPr>
        <w:t>А.М. Ветохина</w:t>
      </w:r>
    </w:p>
    <w:p w:rsidR="007C4228" w:rsidRDefault="007C4228" w:rsidP="009E0EE8">
      <w:pPr>
        <w:spacing w:after="0" w:line="240" w:lineRule="auto"/>
        <w:rPr>
          <w:rFonts w:ascii="Times New Roman" w:hAnsi="Times New Roman"/>
          <w:sz w:val="28"/>
          <w:szCs w:val="28"/>
        </w:rPr>
      </w:pPr>
    </w:p>
    <w:p w:rsidR="007C4228" w:rsidRDefault="007C4228" w:rsidP="009E0EE8">
      <w:pPr>
        <w:spacing w:after="0" w:line="240" w:lineRule="auto"/>
        <w:rPr>
          <w:rFonts w:ascii="Times New Roman" w:hAnsi="Times New Roman"/>
          <w:sz w:val="28"/>
          <w:szCs w:val="28"/>
        </w:rPr>
      </w:pPr>
    </w:p>
    <w:p w:rsidR="007C4228" w:rsidRPr="008E7BCB" w:rsidRDefault="007C4228" w:rsidP="009E0EE8">
      <w:pPr>
        <w:spacing w:after="0" w:line="240" w:lineRule="auto"/>
      </w:pPr>
    </w:p>
    <w:p w:rsidR="007C4228" w:rsidRPr="00CE1A2E" w:rsidRDefault="0097748B" w:rsidP="007C4228">
      <w:pPr>
        <w:spacing w:after="0" w:line="240" w:lineRule="auto"/>
        <w:ind w:left="10632"/>
        <w:jc w:val="center"/>
        <w:rPr>
          <w:rFonts w:ascii="Times New Roman" w:hAnsi="Times New Roman"/>
          <w:sz w:val="28"/>
          <w:szCs w:val="28"/>
        </w:rPr>
      </w:pPr>
      <w:bookmarkStart w:id="7" w:name="Par1016"/>
      <w:bookmarkEnd w:id="7"/>
      <w:r>
        <w:rPr>
          <w:rFonts w:ascii="Times New Roman" w:hAnsi="Times New Roman"/>
          <w:sz w:val="28"/>
          <w:szCs w:val="28"/>
        </w:rPr>
        <w:lastRenderedPageBreak/>
        <w:t>Приложение № 5</w:t>
      </w:r>
      <w:r w:rsidR="007C4228" w:rsidRPr="00CE1A2E">
        <w:rPr>
          <w:rFonts w:ascii="Times New Roman" w:hAnsi="Times New Roman"/>
          <w:sz w:val="28"/>
          <w:szCs w:val="28"/>
        </w:rPr>
        <w:t>к муниципальной программе</w:t>
      </w:r>
      <w:r w:rsidR="00B71635">
        <w:rPr>
          <w:rFonts w:ascii="Times New Roman" w:hAnsi="Times New Roman"/>
          <w:sz w:val="28"/>
          <w:szCs w:val="28"/>
        </w:rPr>
        <w:t xml:space="preserve"> </w:t>
      </w:r>
      <w:r w:rsidR="007C4228" w:rsidRPr="00CE1A2E">
        <w:rPr>
          <w:rFonts w:ascii="Times New Roman" w:hAnsi="Times New Roman"/>
          <w:sz w:val="28"/>
          <w:szCs w:val="28"/>
        </w:rPr>
        <w:t>Горняцкого сельского поселения</w:t>
      </w:r>
      <w:proofErr w:type="gramStart"/>
      <w:r w:rsidR="007C4228" w:rsidRPr="00CE1A2E">
        <w:rPr>
          <w:rFonts w:ascii="Times New Roman" w:hAnsi="Times New Roman"/>
          <w:sz w:val="28"/>
          <w:szCs w:val="28"/>
        </w:rPr>
        <w:t>«У</w:t>
      </w:r>
      <w:proofErr w:type="gramEnd"/>
      <w:r w:rsidR="007C4228" w:rsidRPr="00CE1A2E">
        <w:rPr>
          <w:rFonts w:ascii="Times New Roman" w:hAnsi="Times New Roman"/>
          <w:sz w:val="28"/>
          <w:szCs w:val="28"/>
        </w:rPr>
        <w:t>правление муниципальным имуществом</w:t>
      </w:r>
    </w:p>
    <w:p w:rsidR="007C4228" w:rsidRPr="00CE1A2E" w:rsidRDefault="007C4228" w:rsidP="007C4228">
      <w:pPr>
        <w:spacing w:after="0" w:line="240" w:lineRule="auto"/>
        <w:ind w:left="10632"/>
        <w:jc w:val="center"/>
        <w:rPr>
          <w:rFonts w:ascii="Times New Roman" w:hAnsi="Times New Roman"/>
          <w:sz w:val="28"/>
          <w:szCs w:val="28"/>
        </w:rPr>
      </w:pPr>
      <w:r w:rsidRPr="00CE1A2E">
        <w:rPr>
          <w:rFonts w:ascii="Times New Roman" w:hAnsi="Times New Roman"/>
          <w:sz w:val="28"/>
          <w:szCs w:val="28"/>
        </w:rPr>
        <w:t>в Горняцком сельском поселении»</w:t>
      </w:r>
    </w:p>
    <w:p w:rsidR="007C4228" w:rsidRDefault="007C4228" w:rsidP="00C8712C">
      <w:pPr>
        <w:spacing w:after="0" w:line="240" w:lineRule="auto"/>
        <w:jc w:val="center"/>
        <w:rPr>
          <w:rFonts w:ascii="Times New Roman" w:hAnsi="Times New Roman"/>
          <w:sz w:val="28"/>
          <w:szCs w:val="28"/>
        </w:rPr>
      </w:pPr>
    </w:p>
    <w:p w:rsidR="00A21C8B" w:rsidRDefault="00A21C8B" w:rsidP="00C8712C">
      <w:pPr>
        <w:spacing w:after="0" w:line="240" w:lineRule="auto"/>
        <w:jc w:val="center"/>
        <w:rPr>
          <w:rFonts w:ascii="Times New Roman" w:hAnsi="Times New Roman"/>
          <w:sz w:val="28"/>
          <w:szCs w:val="28"/>
        </w:rPr>
      </w:pPr>
      <w:proofErr w:type="spellStart"/>
      <w:r w:rsidRPr="00C8712C">
        <w:rPr>
          <w:rFonts w:ascii="Times New Roman" w:hAnsi="Times New Roman"/>
          <w:sz w:val="28"/>
          <w:szCs w:val="28"/>
        </w:rPr>
        <w:t>Сведенияо</w:t>
      </w:r>
      <w:proofErr w:type="spellEnd"/>
      <w:r w:rsidRPr="00C8712C">
        <w:rPr>
          <w:rFonts w:ascii="Times New Roman" w:hAnsi="Times New Roman"/>
          <w:sz w:val="28"/>
          <w:szCs w:val="28"/>
        </w:rPr>
        <w:t xml:space="preserve"> методике расчета показателя (индикатора) муниципальной программы </w:t>
      </w:r>
    </w:p>
    <w:p w:rsidR="00A21C8B" w:rsidRPr="00C8712C" w:rsidRDefault="00A21C8B" w:rsidP="00C8712C">
      <w:pPr>
        <w:spacing w:after="0" w:line="240" w:lineRule="auto"/>
        <w:jc w:val="center"/>
        <w:rPr>
          <w:rFonts w:ascii="Times New Roman" w:hAnsi="Times New Roman"/>
          <w:sz w:val="28"/>
          <w:szCs w:val="28"/>
        </w:rPr>
      </w:pPr>
      <w:r>
        <w:rPr>
          <w:rFonts w:ascii="Times New Roman" w:hAnsi="Times New Roman"/>
          <w:sz w:val="28"/>
          <w:szCs w:val="28"/>
        </w:rPr>
        <w:t>Синегорского</w:t>
      </w:r>
      <w:r w:rsidRPr="00C8712C">
        <w:rPr>
          <w:rFonts w:ascii="Times New Roman" w:hAnsi="Times New Roman"/>
          <w:sz w:val="28"/>
          <w:szCs w:val="28"/>
        </w:rPr>
        <w:t xml:space="preserve"> сельского поселения</w:t>
      </w:r>
      <w:proofErr w:type="gramStart"/>
      <w:r w:rsidRPr="00C8712C">
        <w:rPr>
          <w:rFonts w:ascii="Times New Roman" w:hAnsi="Times New Roman"/>
          <w:sz w:val="28"/>
          <w:szCs w:val="28"/>
        </w:rPr>
        <w:t>«У</w:t>
      </w:r>
      <w:proofErr w:type="gramEnd"/>
      <w:r w:rsidRPr="00C8712C">
        <w:rPr>
          <w:rFonts w:ascii="Times New Roman" w:hAnsi="Times New Roman"/>
          <w:sz w:val="28"/>
          <w:szCs w:val="28"/>
        </w:rPr>
        <w:t>правление муниципальным имуществом</w:t>
      </w:r>
      <w:r>
        <w:rPr>
          <w:rFonts w:ascii="Times New Roman" w:hAnsi="Times New Roman"/>
          <w:sz w:val="28"/>
          <w:szCs w:val="28"/>
        </w:rPr>
        <w:t xml:space="preserve"> в </w:t>
      </w:r>
      <w:r w:rsidR="00476841">
        <w:rPr>
          <w:rFonts w:ascii="Times New Roman" w:hAnsi="Times New Roman"/>
          <w:sz w:val="28"/>
          <w:szCs w:val="28"/>
        </w:rPr>
        <w:t>Горняц</w:t>
      </w:r>
      <w:r>
        <w:rPr>
          <w:rFonts w:ascii="Times New Roman" w:hAnsi="Times New Roman"/>
          <w:sz w:val="28"/>
          <w:szCs w:val="28"/>
        </w:rPr>
        <w:t>ком сельском поселении</w:t>
      </w:r>
      <w:r w:rsidRPr="00C8712C">
        <w:rPr>
          <w:rFonts w:ascii="Times New Roman" w:hAnsi="Times New Roman"/>
          <w:sz w:val="28"/>
          <w:szCs w:val="28"/>
        </w:rPr>
        <w:t>»</w:t>
      </w:r>
    </w:p>
    <w:tbl>
      <w:tblPr>
        <w:tblW w:w="15309" w:type="dxa"/>
        <w:tblCellSpacing w:w="5" w:type="nil"/>
        <w:tblInd w:w="75" w:type="dxa"/>
        <w:tblLayout w:type="fixed"/>
        <w:tblCellMar>
          <w:left w:w="75" w:type="dxa"/>
          <w:right w:w="75" w:type="dxa"/>
        </w:tblCellMar>
        <w:tblLook w:val="0000"/>
      </w:tblPr>
      <w:tblGrid>
        <w:gridCol w:w="567"/>
        <w:gridCol w:w="3686"/>
        <w:gridCol w:w="709"/>
        <w:gridCol w:w="2976"/>
        <w:gridCol w:w="7371"/>
      </w:tblGrid>
      <w:tr w:rsidR="0097748B" w:rsidRPr="00C8712C" w:rsidTr="0097748B">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  </w:t>
            </w:r>
            <w:r w:rsidRPr="00C8712C">
              <w:rPr>
                <w:rFonts w:ascii="Times New Roman" w:hAnsi="Times New Roman"/>
                <w:sz w:val="24"/>
                <w:szCs w:val="24"/>
              </w:rPr>
              <w:br/>
            </w:r>
            <w:proofErr w:type="spellStart"/>
            <w:proofErr w:type="gramStart"/>
            <w:r w:rsidRPr="00C8712C">
              <w:rPr>
                <w:rFonts w:ascii="Times New Roman" w:hAnsi="Times New Roman"/>
                <w:sz w:val="24"/>
                <w:szCs w:val="24"/>
              </w:rPr>
              <w:t>п</w:t>
            </w:r>
            <w:proofErr w:type="spellEnd"/>
            <w:proofErr w:type="gramEnd"/>
            <w:r w:rsidRPr="00C8712C">
              <w:rPr>
                <w:rFonts w:ascii="Times New Roman" w:hAnsi="Times New Roman"/>
                <w:sz w:val="24"/>
                <w:szCs w:val="24"/>
              </w:rPr>
              <w:t>/</w:t>
            </w:r>
            <w:proofErr w:type="spellStart"/>
            <w:r w:rsidRPr="00C8712C">
              <w:rPr>
                <w:rFonts w:ascii="Times New Roman" w:hAnsi="Times New Roman"/>
                <w:sz w:val="24"/>
                <w:szCs w:val="24"/>
              </w:rPr>
              <w:t>п</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Наименование </w:t>
            </w:r>
            <w:r w:rsidRPr="00C8712C">
              <w:rPr>
                <w:rFonts w:ascii="Times New Roman" w:hAnsi="Times New Roman"/>
                <w:sz w:val="24"/>
                <w:szCs w:val="24"/>
              </w:rPr>
              <w:br/>
              <w:t xml:space="preserve">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Ед. </w:t>
            </w:r>
            <w:r w:rsidRPr="00C8712C">
              <w:rPr>
                <w:rFonts w:ascii="Times New Roman" w:hAnsi="Times New Roman"/>
                <w:sz w:val="24"/>
                <w:szCs w:val="24"/>
              </w:rPr>
              <w:br/>
            </w:r>
            <w:proofErr w:type="spellStart"/>
            <w:r w:rsidRPr="00C8712C">
              <w:rPr>
                <w:rFonts w:ascii="Times New Roman" w:hAnsi="Times New Roman"/>
                <w:sz w:val="24"/>
                <w:szCs w:val="24"/>
              </w:rPr>
              <w:t>изм</w:t>
            </w:r>
            <w:proofErr w:type="spellEnd"/>
            <w:r w:rsidRPr="00C8712C">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Методика расчета показателя (формула) и</w:t>
            </w:r>
          </w:p>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методологические пояснения к показателю</w:t>
            </w:r>
          </w:p>
        </w:tc>
        <w:tc>
          <w:tcPr>
            <w:tcW w:w="7371"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Базовые показатели   </w:t>
            </w:r>
            <w:r w:rsidRPr="00C8712C">
              <w:rPr>
                <w:rFonts w:ascii="Times New Roman" w:hAnsi="Times New Roman"/>
                <w:sz w:val="24"/>
                <w:szCs w:val="24"/>
              </w:rPr>
              <w:br/>
              <w:t>(используемые в формуле)</w:t>
            </w:r>
          </w:p>
        </w:tc>
      </w:tr>
      <w:tr w:rsidR="0097748B" w:rsidRPr="00C8712C" w:rsidTr="0097748B">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5</w:t>
            </w:r>
          </w:p>
        </w:tc>
      </w:tr>
      <w:tr w:rsidR="0097748B" w:rsidRPr="00C8712C" w:rsidTr="0097748B">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Показатель 1.</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 </w:t>
            </w:r>
          </w:p>
        </w:tc>
        <w:tc>
          <w:tcPr>
            <w:tcW w:w="709" w:type="dxa"/>
            <w:tcBorders>
              <w:top w:val="single" w:sz="4" w:space="0" w:color="auto"/>
              <w:left w:val="single" w:sz="4" w:space="0" w:color="auto"/>
              <w:bottom w:val="single" w:sz="4" w:space="0" w:color="auto"/>
              <w:right w:val="single" w:sz="4" w:space="0" w:color="auto"/>
            </w:tcBorders>
          </w:tcPr>
          <w:p w:rsidR="0097748B" w:rsidRDefault="0097748B" w:rsidP="0097748B">
            <w:pPr>
              <w:spacing w:after="0" w:line="240" w:lineRule="auto"/>
              <w:rPr>
                <w:rFonts w:ascii="Times New Roman" w:hAnsi="Times New Roman"/>
                <w:sz w:val="24"/>
                <w:szCs w:val="24"/>
              </w:rPr>
            </w:pPr>
          </w:p>
          <w:p w:rsidR="0097748B" w:rsidRDefault="0097748B" w:rsidP="0097748B">
            <w:pPr>
              <w:spacing w:after="0" w:line="240" w:lineRule="auto"/>
              <w:rPr>
                <w:rFonts w:ascii="Times New Roman" w:hAnsi="Times New Roman"/>
                <w:sz w:val="24"/>
                <w:szCs w:val="24"/>
              </w:rPr>
            </w:pPr>
          </w:p>
          <w:p w:rsidR="0097748B" w:rsidRPr="00C8712C" w:rsidRDefault="0097748B" w:rsidP="0097748B">
            <w:pPr>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Д = </w:t>
            </w:r>
            <w:proofErr w:type="spellStart"/>
            <w:r w:rsidRPr="00C8712C">
              <w:rPr>
                <w:rFonts w:ascii="Times New Roman" w:hAnsi="Times New Roman"/>
                <w:sz w:val="24"/>
                <w:szCs w:val="24"/>
              </w:rPr>
              <w:t>КОр</w:t>
            </w:r>
            <w:proofErr w:type="spellEnd"/>
            <w:r w:rsidRPr="00C8712C">
              <w:rPr>
                <w:rFonts w:ascii="Times New Roman" w:hAnsi="Times New Roman"/>
                <w:sz w:val="24"/>
                <w:szCs w:val="24"/>
              </w:rPr>
              <w:t xml:space="preserve">. / </w:t>
            </w:r>
            <w:proofErr w:type="spellStart"/>
            <w:r w:rsidRPr="00C8712C">
              <w:rPr>
                <w:rFonts w:ascii="Times New Roman" w:hAnsi="Times New Roman"/>
                <w:sz w:val="24"/>
                <w:szCs w:val="24"/>
              </w:rPr>
              <w:t>КОоб</w:t>
            </w:r>
            <w:proofErr w:type="spellEnd"/>
            <w:r w:rsidRPr="00C8712C">
              <w:rPr>
                <w:rFonts w:ascii="Times New Roman" w:hAnsi="Times New Roman"/>
                <w:sz w:val="24"/>
                <w:szCs w:val="24"/>
              </w:rPr>
              <w:t xml:space="preserve">. </w:t>
            </w:r>
            <w:proofErr w:type="spellStart"/>
            <w:r w:rsidRPr="00C8712C">
              <w:rPr>
                <w:rFonts w:ascii="Times New Roman" w:hAnsi="Times New Roman"/>
                <w:sz w:val="24"/>
                <w:szCs w:val="24"/>
              </w:rPr>
              <w:t>х</w:t>
            </w:r>
            <w:proofErr w:type="spellEnd"/>
            <w:r w:rsidRPr="00C8712C">
              <w:rPr>
                <w:rFonts w:ascii="Times New Roman" w:hAnsi="Times New Roman"/>
                <w:sz w:val="24"/>
                <w:szCs w:val="24"/>
              </w:rPr>
              <w:t xml:space="preserve"> 100</w:t>
            </w:r>
          </w:p>
          <w:p w:rsidR="0097748B" w:rsidRPr="00C8712C" w:rsidRDefault="0097748B" w:rsidP="0097748B">
            <w:pPr>
              <w:spacing w:after="0" w:line="240" w:lineRule="auto"/>
              <w:jc w:val="center"/>
              <w:rPr>
                <w:rFonts w:ascii="Times New Roman" w:hAnsi="Times New Roman"/>
                <w:sz w:val="24"/>
                <w:szCs w:val="24"/>
              </w:rPr>
            </w:pPr>
          </w:p>
        </w:tc>
        <w:tc>
          <w:tcPr>
            <w:tcW w:w="7371" w:type="dxa"/>
            <w:tcBorders>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 – 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КОр</w:t>
            </w:r>
            <w:proofErr w:type="spellEnd"/>
            <w:r w:rsidRPr="00C8712C">
              <w:rPr>
                <w:rFonts w:ascii="Times New Roman" w:hAnsi="Times New Roman"/>
                <w:sz w:val="24"/>
                <w:szCs w:val="24"/>
              </w:rPr>
              <w:t>. –  количеств</w:t>
            </w:r>
            <w:r>
              <w:rPr>
                <w:rFonts w:ascii="Times New Roman" w:hAnsi="Times New Roman"/>
                <w:sz w:val="24"/>
                <w:szCs w:val="24"/>
              </w:rPr>
              <w:t xml:space="preserve">о </w:t>
            </w:r>
            <w:r w:rsidRPr="00C8712C">
              <w:rPr>
                <w:rFonts w:ascii="Times New Roman" w:hAnsi="Times New Roman"/>
                <w:sz w:val="24"/>
                <w:szCs w:val="24"/>
              </w:rPr>
              <w:t>объектов недвижимого имущества, на которые проведена государственная регистрация права;</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КОоб</w:t>
            </w:r>
            <w:proofErr w:type="spellEnd"/>
            <w:r w:rsidRPr="00C8712C">
              <w:rPr>
                <w:rFonts w:ascii="Times New Roman" w:hAnsi="Times New Roman"/>
                <w:sz w:val="24"/>
                <w:szCs w:val="24"/>
              </w:rPr>
              <w:t xml:space="preserve">. – количество объектов недвижимого имущества, учтенных в реестре муниципальной собственности </w:t>
            </w:r>
            <w:r>
              <w:rPr>
                <w:rFonts w:ascii="Times New Roman" w:hAnsi="Times New Roman"/>
                <w:sz w:val="24"/>
                <w:szCs w:val="24"/>
              </w:rPr>
              <w:t>Горняцкого</w:t>
            </w:r>
            <w:r w:rsidRPr="00C8712C">
              <w:rPr>
                <w:rFonts w:ascii="Times New Roman" w:hAnsi="Times New Roman"/>
                <w:sz w:val="24"/>
                <w:szCs w:val="24"/>
              </w:rPr>
              <w:t xml:space="preserve"> сельского поселения</w:t>
            </w:r>
          </w:p>
        </w:tc>
      </w:tr>
      <w:tr w:rsidR="0097748B" w:rsidRPr="00C8712C" w:rsidTr="0097748B">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Показатель 2.</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709" w:type="dxa"/>
            <w:tcBorders>
              <w:top w:val="single" w:sz="4" w:space="0" w:color="auto"/>
              <w:left w:val="single" w:sz="4" w:space="0" w:color="auto"/>
              <w:bottom w:val="single" w:sz="4" w:space="0" w:color="auto"/>
              <w:right w:val="single" w:sz="4" w:space="0" w:color="auto"/>
            </w:tcBorders>
          </w:tcPr>
          <w:p w:rsidR="0097748B" w:rsidRDefault="0097748B" w:rsidP="0097748B">
            <w:pPr>
              <w:spacing w:after="0" w:line="240" w:lineRule="auto"/>
              <w:rPr>
                <w:rFonts w:ascii="Times New Roman" w:hAnsi="Times New Roman"/>
                <w:sz w:val="24"/>
                <w:szCs w:val="24"/>
              </w:rPr>
            </w:pPr>
          </w:p>
          <w:p w:rsidR="0097748B" w:rsidRDefault="0097748B" w:rsidP="0097748B">
            <w:pPr>
              <w:spacing w:after="0" w:line="240" w:lineRule="auto"/>
              <w:rPr>
                <w:rFonts w:ascii="Times New Roman" w:hAnsi="Times New Roman"/>
                <w:sz w:val="24"/>
                <w:szCs w:val="24"/>
              </w:rPr>
            </w:pPr>
          </w:p>
          <w:p w:rsidR="0097748B" w:rsidRPr="00C8712C" w:rsidRDefault="0097748B" w:rsidP="0097748B">
            <w:pPr>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Д = </w:t>
            </w:r>
            <w:proofErr w:type="spellStart"/>
            <w:r w:rsidRPr="00C8712C">
              <w:rPr>
                <w:rFonts w:ascii="Times New Roman" w:hAnsi="Times New Roman"/>
                <w:sz w:val="24"/>
                <w:szCs w:val="24"/>
              </w:rPr>
              <w:t>КЗУр</w:t>
            </w:r>
            <w:proofErr w:type="spellEnd"/>
            <w:r w:rsidRPr="00C8712C">
              <w:rPr>
                <w:rFonts w:ascii="Times New Roman" w:hAnsi="Times New Roman"/>
                <w:sz w:val="24"/>
                <w:szCs w:val="24"/>
              </w:rPr>
              <w:t xml:space="preserve">. / </w:t>
            </w:r>
            <w:proofErr w:type="spellStart"/>
            <w:r w:rsidRPr="00C8712C">
              <w:rPr>
                <w:rFonts w:ascii="Times New Roman" w:hAnsi="Times New Roman"/>
                <w:sz w:val="24"/>
                <w:szCs w:val="24"/>
              </w:rPr>
              <w:t>КЗУоб</w:t>
            </w:r>
            <w:proofErr w:type="spellEnd"/>
            <w:r w:rsidRPr="00C8712C">
              <w:rPr>
                <w:rFonts w:ascii="Times New Roman" w:hAnsi="Times New Roman"/>
                <w:sz w:val="24"/>
                <w:szCs w:val="24"/>
              </w:rPr>
              <w:t xml:space="preserve">. </w:t>
            </w:r>
            <w:proofErr w:type="spellStart"/>
            <w:r w:rsidRPr="00C8712C">
              <w:rPr>
                <w:rFonts w:ascii="Times New Roman" w:hAnsi="Times New Roman"/>
                <w:sz w:val="24"/>
                <w:szCs w:val="24"/>
              </w:rPr>
              <w:t>х</w:t>
            </w:r>
            <w:proofErr w:type="spellEnd"/>
            <w:r w:rsidRPr="00C8712C">
              <w:rPr>
                <w:rFonts w:ascii="Times New Roman" w:hAnsi="Times New Roman"/>
                <w:sz w:val="24"/>
                <w:szCs w:val="24"/>
              </w:rPr>
              <w:t xml:space="preserve"> 100</w:t>
            </w:r>
          </w:p>
          <w:p w:rsidR="0097748B" w:rsidRPr="00C8712C" w:rsidRDefault="0097748B" w:rsidP="0097748B">
            <w:pPr>
              <w:spacing w:after="0" w:line="240" w:lineRule="auto"/>
              <w:jc w:val="center"/>
              <w:rPr>
                <w:rFonts w:ascii="Times New Roman" w:hAnsi="Times New Roman"/>
                <w:sz w:val="24"/>
                <w:szCs w:val="24"/>
              </w:rPr>
            </w:pPr>
          </w:p>
        </w:tc>
        <w:tc>
          <w:tcPr>
            <w:tcW w:w="7371" w:type="dxa"/>
            <w:tcBorders>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 – доля земельных участков, подлежащих оформлению в муниципальную собственность на которые проведена государственная регистрация права;</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КЗУр</w:t>
            </w:r>
            <w:proofErr w:type="spellEnd"/>
            <w:r w:rsidRPr="00C8712C">
              <w:rPr>
                <w:rFonts w:ascii="Times New Roman" w:hAnsi="Times New Roman"/>
                <w:sz w:val="24"/>
                <w:szCs w:val="24"/>
              </w:rPr>
              <w:t>. –  количество земельных участков, на которые проведена государственная регистрация права;</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КЗУоб</w:t>
            </w:r>
            <w:proofErr w:type="spellEnd"/>
            <w:r w:rsidRPr="00C8712C">
              <w:rPr>
                <w:rFonts w:ascii="Times New Roman" w:hAnsi="Times New Roman"/>
                <w:sz w:val="24"/>
                <w:szCs w:val="24"/>
              </w:rPr>
              <w:t xml:space="preserve">. – количество земельных участков, подлежащих оформлению в муниципальную собственность </w:t>
            </w:r>
          </w:p>
        </w:tc>
      </w:tr>
      <w:tr w:rsidR="0097748B" w:rsidRPr="00C8712C" w:rsidTr="0097748B">
        <w:trPr>
          <w:trHeight w:val="20"/>
          <w:tblCellSpacing w:w="5" w:type="nil"/>
        </w:trPr>
        <w:tc>
          <w:tcPr>
            <w:tcW w:w="567" w:type="dxa"/>
            <w:tcBorders>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3.</w:t>
            </w:r>
          </w:p>
        </w:tc>
        <w:tc>
          <w:tcPr>
            <w:tcW w:w="3686" w:type="dxa"/>
            <w:tcBorders>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Показатель 3.</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709" w:type="dxa"/>
            <w:tcBorders>
              <w:left w:val="single" w:sz="4" w:space="0" w:color="auto"/>
              <w:bottom w:val="single" w:sz="4" w:space="0" w:color="auto"/>
              <w:right w:val="single" w:sz="4" w:space="0" w:color="auto"/>
            </w:tcBorders>
          </w:tcPr>
          <w:p w:rsidR="0097748B" w:rsidRDefault="0097748B" w:rsidP="0097748B">
            <w:pPr>
              <w:spacing w:after="0" w:line="240" w:lineRule="auto"/>
              <w:rPr>
                <w:rFonts w:ascii="Times New Roman" w:hAnsi="Times New Roman"/>
                <w:sz w:val="24"/>
                <w:szCs w:val="24"/>
              </w:rPr>
            </w:pPr>
          </w:p>
          <w:p w:rsidR="0097748B" w:rsidRDefault="0097748B" w:rsidP="0097748B">
            <w:pPr>
              <w:spacing w:after="0" w:line="240" w:lineRule="auto"/>
              <w:rPr>
                <w:rFonts w:ascii="Times New Roman" w:hAnsi="Times New Roman"/>
                <w:sz w:val="24"/>
                <w:szCs w:val="24"/>
              </w:rPr>
            </w:pPr>
          </w:p>
          <w:p w:rsidR="0097748B" w:rsidRPr="00C8712C" w:rsidRDefault="0097748B" w:rsidP="0097748B">
            <w:pPr>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Д = </w:t>
            </w:r>
            <w:proofErr w:type="spellStart"/>
            <w:r w:rsidRPr="00C8712C">
              <w:rPr>
                <w:rFonts w:ascii="Times New Roman" w:hAnsi="Times New Roman"/>
                <w:sz w:val="24"/>
                <w:szCs w:val="24"/>
              </w:rPr>
              <w:t>КОСар</w:t>
            </w:r>
            <w:proofErr w:type="spellEnd"/>
            <w:r w:rsidRPr="00C8712C">
              <w:rPr>
                <w:rFonts w:ascii="Times New Roman" w:hAnsi="Times New Roman"/>
                <w:sz w:val="24"/>
                <w:szCs w:val="24"/>
              </w:rPr>
              <w:t xml:space="preserve">. / </w:t>
            </w:r>
            <w:proofErr w:type="spellStart"/>
            <w:r w:rsidRPr="00C8712C">
              <w:rPr>
                <w:rFonts w:ascii="Times New Roman" w:hAnsi="Times New Roman"/>
                <w:sz w:val="24"/>
                <w:szCs w:val="24"/>
              </w:rPr>
              <w:t>КОСоб</w:t>
            </w:r>
            <w:proofErr w:type="spellEnd"/>
            <w:r w:rsidRPr="00C8712C">
              <w:rPr>
                <w:rFonts w:ascii="Times New Roman" w:hAnsi="Times New Roman"/>
                <w:sz w:val="24"/>
                <w:szCs w:val="24"/>
              </w:rPr>
              <w:t xml:space="preserve">. </w:t>
            </w:r>
            <w:proofErr w:type="spellStart"/>
            <w:r w:rsidRPr="00C8712C">
              <w:rPr>
                <w:rFonts w:ascii="Times New Roman" w:hAnsi="Times New Roman"/>
                <w:sz w:val="24"/>
                <w:szCs w:val="24"/>
              </w:rPr>
              <w:t>х</w:t>
            </w:r>
            <w:proofErr w:type="spellEnd"/>
            <w:r w:rsidRPr="00C8712C">
              <w:rPr>
                <w:rFonts w:ascii="Times New Roman" w:hAnsi="Times New Roman"/>
                <w:sz w:val="24"/>
                <w:szCs w:val="24"/>
              </w:rPr>
              <w:t xml:space="preserve"> 100</w:t>
            </w:r>
          </w:p>
          <w:p w:rsidR="0097748B" w:rsidRPr="00C8712C" w:rsidRDefault="0097748B" w:rsidP="0097748B">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Д – доля объектов муниципальной собственности, переданных в аренду или проданных на аукционах;</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КОСар</w:t>
            </w:r>
            <w:proofErr w:type="spellEnd"/>
            <w:r w:rsidRPr="00C8712C">
              <w:rPr>
                <w:rFonts w:ascii="Times New Roman" w:hAnsi="Times New Roman"/>
                <w:sz w:val="24"/>
                <w:szCs w:val="24"/>
              </w:rPr>
              <w:t>. –  количество объектов муниципальной собственности, переданных в аренду или проданных на аукционах;</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КОСоб</w:t>
            </w:r>
            <w:proofErr w:type="spellEnd"/>
            <w:r w:rsidRPr="00C8712C">
              <w:rPr>
                <w:rFonts w:ascii="Times New Roman" w:hAnsi="Times New Roman"/>
                <w:sz w:val="24"/>
                <w:szCs w:val="24"/>
              </w:rPr>
              <w:t>. – общее количество объектов муниципальной собственности</w:t>
            </w:r>
          </w:p>
        </w:tc>
      </w:tr>
      <w:tr w:rsidR="0097748B" w:rsidRPr="00C8712C" w:rsidTr="0097748B">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Показатель 4.</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Межевание земельных участков</w:t>
            </w:r>
          </w:p>
        </w:tc>
        <w:tc>
          <w:tcPr>
            <w:tcW w:w="709" w:type="dxa"/>
            <w:tcBorders>
              <w:top w:val="single" w:sz="4" w:space="0" w:color="auto"/>
              <w:left w:val="single" w:sz="4" w:space="0" w:color="auto"/>
              <w:bottom w:val="single" w:sz="4" w:space="0" w:color="auto"/>
              <w:right w:val="single" w:sz="4" w:space="0" w:color="auto"/>
            </w:tcBorders>
          </w:tcPr>
          <w:p w:rsidR="0097748B" w:rsidRDefault="0097748B" w:rsidP="0097748B">
            <w:pPr>
              <w:spacing w:after="0" w:line="240" w:lineRule="auto"/>
              <w:rPr>
                <w:rFonts w:ascii="Times New Roman" w:hAnsi="Times New Roman"/>
                <w:sz w:val="24"/>
                <w:szCs w:val="24"/>
              </w:rPr>
            </w:pPr>
          </w:p>
          <w:p w:rsidR="0097748B" w:rsidRDefault="0097748B" w:rsidP="0097748B">
            <w:pPr>
              <w:spacing w:after="0" w:line="240" w:lineRule="auto"/>
              <w:rPr>
                <w:rFonts w:ascii="Times New Roman" w:hAnsi="Times New Roman"/>
                <w:sz w:val="24"/>
                <w:szCs w:val="24"/>
              </w:rPr>
            </w:pPr>
          </w:p>
          <w:p w:rsidR="0097748B" w:rsidRPr="00C8712C" w:rsidRDefault="0097748B" w:rsidP="0097748B">
            <w:pPr>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jc w:val="center"/>
              <w:rPr>
                <w:rFonts w:ascii="Times New Roman" w:hAnsi="Times New Roman"/>
                <w:sz w:val="24"/>
                <w:szCs w:val="24"/>
              </w:rPr>
            </w:pPr>
            <w:r w:rsidRPr="00C8712C">
              <w:rPr>
                <w:rFonts w:ascii="Times New Roman" w:hAnsi="Times New Roman"/>
                <w:sz w:val="24"/>
                <w:szCs w:val="24"/>
              </w:rPr>
              <w:t xml:space="preserve">М = </w:t>
            </w:r>
            <w:proofErr w:type="spellStart"/>
            <w:r w:rsidRPr="00C8712C">
              <w:rPr>
                <w:rFonts w:ascii="Times New Roman" w:hAnsi="Times New Roman"/>
                <w:sz w:val="24"/>
                <w:szCs w:val="24"/>
              </w:rPr>
              <w:t>ПЗУмеж</w:t>
            </w:r>
            <w:proofErr w:type="spellEnd"/>
            <w:r w:rsidRPr="00C8712C">
              <w:rPr>
                <w:rFonts w:ascii="Times New Roman" w:hAnsi="Times New Roman"/>
                <w:sz w:val="24"/>
                <w:szCs w:val="24"/>
              </w:rPr>
              <w:t xml:space="preserve">. / </w:t>
            </w:r>
            <w:proofErr w:type="spellStart"/>
            <w:r w:rsidRPr="00C8712C">
              <w:rPr>
                <w:rFonts w:ascii="Times New Roman" w:hAnsi="Times New Roman"/>
                <w:sz w:val="24"/>
                <w:szCs w:val="24"/>
              </w:rPr>
              <w:t>ПЗУоб</w:t>
            </w:r>
            <w:proofErr w:type="spellEnd"/>
            <w:r w:rsidRPr="00C8712C">
              <w:rPr>
                <w:rFonts w:ascii="Times New Roman" w:hAnsi="Times New Roman"/>
                <w:sz w:val="24"/>
                <w:szCs w:val="24"/>
              </w:rPr>
              <w:t xml:space="preserve">. </w:t>
            </w:r>
            <w:proofErr w:type="spellStart"/>
            <w:r w:rsidRPr="00C8712C">
              <w:rPr>
                <w:rFonts w:ascii="Times New Roman" w:hAnsi="Times New Roman"/>
                <w:sz w:val="24"/>
                <w:szCs w:val="24"/>
              </w:rPr>
              <w:t>х</w:t>
            </w:r>
            <w:proofErr w:type="spellEnd"/>
            <w:r w:rsidRPr="00C8712C">
              <w:rPr>
                <w:rFonts w:ascii="Times New Roman" w:hAnsi="Times New Roman"/>
                <w:sz w:val="24"/>
                <w:szCs w:val="24"/>
              </w:rPr>
              <w:t xml:space="preserve"> 100</w:t>
            </w:r>
          </w:p>
          <w:p w:rsidR="0097748B" w:rsidRPr="00C8712C" w:rsidRDefault="0097748B" w:rsidP="0097748B">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М – Межевание земельных участков;</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ПЗУ меж</w:t>
            </w:r>
            <w:proofErr w:type="gramStart"/>
            <w:r w:rsidRPr="00C8712C">
              <w:rPr>
                <w:rFonts w:ascii="Times New Roman" w:hAnsi="Times New Roman"/>
                <w:sz w:val="24"/>
                <w:szCs w:val="24"/>
              </w:rPr>
              <w:t>.</w:t>
            </w:r>
            <w:proofErr w:type="gramEnd"/>
            <w:r w:rsidRPr="00C8712C">
              <w:rPr>
                <w:rFonts w:ascii="Times New Roman" w:hAnsi="Times New Roman"/>
                <w:sz w:val="24"/>
                <w:szCs w:val="24"/>
              </w:rPr>
              <w:t xml:space="preserve"> –  </w:t>
            </w:r>
            <w:proofErr w:type="gramStart"/>
            <w:r w:rsidRPr="00C8712C">
              <w:rPr>
                <w:rFonts w:ascii="Times New Roman" w:hAnsi="Times New Roman"/>
                <w:sz w:val="24"/>
                <w:szCs w:val="24"/>
              </w:rPr>
              <w:t>п</w:t>
            </w:r>
            <w:proofErr w:type="gramEnd"/>
            <w:r w:rsidRPr="00C8712C">
              <w:rPr>
                <w:rFonts w:ascii="Times New Roman" w:hAnsi="Times New Roman"/>
                <w:sz w:val="24"/>
                <w:szCs w:val="24"/>
              </w:rPr>
              <w:t>лощадь земельных участков, по которым проведено межевание;</w:t>
            </w:r>
          </w:p>
          <w:p w:rsidR="0097748B" w:rsidRPr="00C8712C" w:rsidRDefault="0097748B" w:rsidP="0097748B">
            <w:pPr>
              <w:spacing w:after="0" w:line="240" w:lineRule="auto"/>
              <w:rPr>
                <w:rFonts w:ascii="Times New Roman" w:hAnsi="Times New Roman"/>
                <w:sz w:val="24"/>
                <w:szCs w:val="24"/>
              </w:rPr>
            </w:pPr>
            <w:proofErr w:type="spellStart"/>
            <w:r w:rsidRPr="00C8712C">
              <w:rPr>
                <w:rFonts w:ascii="Times New Roman" w:hAnsi="Times New Roman"/>
                <w:sz w:val="24"/>
                <w:szCs w:val="24"/>
              </w:rPr>
              <w:t>ПЗУоб</w:t>
            </w:r>
            <w:proofErr w:type="spellEnd"/>
            <w:r w:rsidRPr="00C8712C">
              <w:rPr>
                <w:rFonts w:ascii="Times New Roman" w:hAnsi="Times New Roman"/>
                <w:sz w:val="24"/>
                <w:szCs w:val="24"/>
              </w:rPr>
              <w:t>. – общая площадь земельных участков, по которым необходимо провести межевание</w:t>
            </w:r>
          </w:p>
        </w:tc>
      </w:tr>
      <w:tr w:rsidR="0097748B" w:rsidRPr="00C8712C" w:rsidTr="0097748B">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Показатель 5.</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C8712C">
              <w:rPr>
                <w:rFonts w:ascii="Times New Roman" w:hAnsi="Times New Roman"/>
                <w:sz w:val="24"/>
                <w:szCs w:val="24"/>
              </w:rPr>
              <w:t>) (%).</w:t>
            </w:r>
            <w:proofErr w:type="gramEnd"/>
          </w:p>
        </w:tc>
        <w:tc>
          <w:tcPr>
            <w:tcW w:w="709" w:type="dxa"/>
            <w:tcBorders>
              <w:top w:val="single" w:sz="4" w:space="0" w:color="auto"/>
              <w:left w:val="single" w:sz="4" w:space="0" w:color="auto"/>
              <w:bottom w:val="single" w:sz="4" w:space="0" w:color="auto"/>
              <w:right w:val="single" w:sz="4" w:space="0" w:color="auto"/>
            </w:tcBorders>
          </w:tcPr>
          <w:p w:rsidR="0097748B" w:rsidRDefault="0097748B" w:rsidP="0097748B">
            <w:pPr>
              <w:spacing w:after="0" w:line="240" w:lineRule="auto"/>
              <w:rPr>
                <w:rFonts w:ascii="Times New Roman" w:hAnsi="Times New Roman"/>
                <w:sz w:val="24"/>
                <w:szCs w:val="24"/>
              </w:rPr>
            </w:pPr>
          </w:p>
          <w:p w:rsidR="0097748B" w:rsidRDefault="0097748B" w:rsidP="0097748B">
            <w:pPr>
              <w:spacing w:after="0" w:line="240" w:lineRule="auto"/>
              <w:rPr>
                <w:rFonts w:ascii="Times New Roman" w:hAnsi="Times New Roman"/>
                <w:sz w:val="24"/>
                <w:szCs w:val="24"/>
              </w:rPr>
            </w:pPr>
          </w:p>
          <w:p w:rsidR="0097748B" w:rsidRPr="00C8712C" w:rsidRDefault="0097748B" w:rsidP="0097748B">
            <w:pPr>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jc w:val="center"/>
              <w:rPr>
                <w:rFonts w:ascii="Times New Roman" w:hAnsi="Times New Roman"/>
                <w:sz w:val="24"/>
                <w:szCs w:val="24"/>
              </w:rPr>
            </w:pPr>
            <w:proofErr w:type="gramStart"/>
            <w:r w:rsidRPr="00C8712C">
              <w:rPr>
                <w:rFonts w:ascii="Times New Roman" w:hAnsi="Times New Roman"/>
                <w:sz w:val="24"/>
                <w:szCs w:val="24"/>
              </w:rPr>
              <w:t>П</w:t>
            </w:r>
            <w:proofErr w:type="gramEnd"/>
            <w:r w:rsidRPr="00C8712C">
              <w:rPr>
                <w:rFonts w:ascii="Times New Roman" w:hAnsi="Times New Roman"/>
                <w:sz w:val="24"/>
                <w:szCs w:val="24"/>
              </w:rPr>
              <w:t xml:space="preserve"> = Ф / П </w:t>
            </w:r>
            <w:proofErr w:type="spellStart"/>
            <w:r w:rsidRPr="00C8712C">
              <w:rPr>
                <w:rFonts w:ascii="Times New Roman" w:hAnsi="Times New Roman"/>
                <w:sz w:val="24"/>
                <w:szCs w:val="24"/>
              </w:rPr>
              <w:t>х</w:t>
            </w:r>
            <w:proofErr w:type="spellEnd"/>
            <w:r w:rsidRPr="00C8712C">
              <w:rPr>
                <w:rFonts w:ascii="Times New Roman" w:hAnsi="Times New Roman"/>
                <w:sz w:val="24"/>
                <w:szCs w:val="24"/>
              </w:rPr>
              <w:t xml:space="preserve"> 100</w:t>
            </w:r>
          </w:p>
          <w:p w:rsidR="0097748B" w:rsidRPr="00C8712C" w:rsidRDefault="0097748B" w:rsidP="0097748B">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97748B" w:rsidRPr="00C8712C" w:rsidRDefault="0097748B" w:rsidP="0097748B">
            <w:pPr>
              <w:spacing w:after="0" w:line="240" w:lineRule="auto"/>
              <w:rPr>
                <w:rFonts w:ascii="Times New Roman" w:hAnsi="Times New Roman"/>
                <w:sz w:val="24"/>
                <w:szCs w:val="24"/>
              </w:rPr>
            </w:pPr>
            <w:proofErr w:type="gramStart"/>
            <w:r w:rsidRPr="00C8712C">
              <w:rPr>
                <w:rFonts w:ascii="Times New Roman" w:hAnsi="Times New Roman"/>
                <w:sz w:val="24"/>
                <w:szCs w:val="24"/>
              </w:rPr>
              <w:t>П</w:t>
            </w:r>
            <w:proofErr w:type="gramEnd"/>
            <w:r w:rsidRPr="00C8712C">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97748B" w:rsidRPr="00C8712C" w:rsidRDefault="0097748B" w:rsidP="0097748B">
            <w:pPr>
              <w:spacing w:after="0" w:line="240" w:lineRule="auto"/>
              <w:rPr>
                <w:rFonts w:ascii="Times New Roman" w:hAnsi="Times New Roman"/>
                <w:sz w:val="24"/>
                <w:szCs w:val="24"/>
              </w:rPr>
            </w:pPr>
            <w:r w:rsidRPr="00C8712C">
              <w:rPr>
                <w:rFonts w:ascii="Times New Roman" w:hAnsi="Times New Roman"/>
                <w:sz w:val="24"/>
                <w:szCs w:val="24"/>
              </w:rPr>
              <w:t>Ф – фактическое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97748B" w:rsidRPr="00C8712C" w:rsidRDefault="0097748B" w:rsidP="0097748B">
            <w:pPr>
              <w:spacing w:after="0" w:line="240" w:lineRule="auto"/>
              <w:rPr>
                <w:rFonts w:ascii="Times New Roman" w:hAnsi="Times New Roman"/>
                <w:sz w:val="24"/>
                <w:szCs w:val="24"/>
              </w:rPr>
            </w:pPr>
            <w:proofErr w:type="gramStart"/>
            <w:r w:rsidRPr="00C8712C">
              <w:rPr>
                <w:rFonts w:ascii="Times New Roman" w:hAnsi="Times New Roman"/>
                <w:sz w:val="24"/>
                <w:szCs w:val="24"/>
              </w:rPr>
              <w:t>П</w:t>
            </w:r>
            <w:proofErr w:type="gramEnd"/>
            <w:r w:rsidRPr="00C8712C">
              <w:rPr>
                <w:rFonts w:ascii="Times New Roman" w:hAnsi="Times New Roman"/>
                <w:sz w:val="24"/>
                <w:szCs w:val="24"/>
              </w:rPr>
              <w:t xml:space="preserve"> –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A21C8B" w:rsidRDefault="00A21C8B" w:rsidP="00C8712C">
      <w:pPr>
        <w:spacing w:after="0" w:line="240" w:lineRule="auto"/>
        <w:rPr>
          <w:rFonts w:ascii="Times New Roman" w:hAnsi="Times New Roman"/>
          <w:sz w:val="24"/>
          <w:szCs w:val="24"/>
        </w:rPr>
      </w:pPr>
    </w:p>
    <w:p w:rsidR="0097748B" w:rsidRDefault="0097748B" w:rsidP="00C8712C">
      <w:pPr>
        <w:spacing w:after="0" w:line="240" w:lineRule="auto"/>
        <w:rPr>
          <w:rFonts w:ascii="Times New Roman" w:hAnsi="Times New Roman"/>
          <w:sz w:val="24"/>
          <w:szCs w:val="24"/>
        </w:rPr>
      </w:pPr>
    </w:p>
    <w:p w:rsidR="0097748B" w:rsidRDefault="0097748B" w:rsidP="00C8712C">
      <w:pPr>
        <w:spacing w:after="0" w:line="240" w:lineRule="auto"/>
        <w:rPr>
          <w:rFonts w:ascii="Times New Roman" w:hAnsi="Times New Roman"/>
          <w:sz w:val="24"/>
          <w:szCs w:val="24"/>
        </w:rPr>
      </w:pPr>
    </w:p>
    <w:p w:rsidR="00A21C8B" w:rsidRPr="00C8712C" w:rsidRDefault="00A21C8B" w:rsidP="00C8712C">
      <w:pPr>
        <w:spacing w:after="0" w:line="240" w:lineRule="auto"/>
        <w:rPr>
          <w:rFonts w:ascii="Times New Roman" w:hAnsi="Times New Roman"/>
          <w:sz w:val="24"/>
          <w:szCs w:val="24"/>
        </w:rPr>
      </w:pPr>
    </w:p>
    <w:p w:rsidR="00A21C8B" w:rsidRPr="008E7BCB" w:rsidRDefault="00476841" w:rsidP="00B71635">
      <w:pPr>
        <w:ind w:firstLine="1418"/>
      </w:pPr>
      <w:r>
        <w:rPr>
          <w:rFonts w:ascii="Times New Roman" w:hAnsi="Times New Roman"/>
          <w:sz w:val="28"/>
          <w:szCs w:val="28"/>
        </w:rPr>
        <w:t>Ведущий специалист</w:t>
      </w:r>
      <w:bookmarkStart w:id="8" w:name="_GoBack"/>
      <w:bookmarkEnd w:id="8"/>
      <w:r w:rsidR="00B71635">
        <w:rPr>
          <w:rFonts w:ascii="Times New Roman" w:hAnsi="Times New Roman"/>
          <w:sz w:val="28"/>
          <w:szCs w:val="28"/>
        </w:rPr>
        <w:t xml:space="preserve">                                                                                                             </w:t>
      </w:r>
      <w:r>
        <w:rPr>
          <w:rFonts w:ascii="Times New Roman" w:hAnsi="Times New Roman"/>
          <w:sz w:val="28"/>
          <w:szCs w:val="28"/>
        </w:rPr>
        <w:t>А.М. Ветохина</w:t>
      </w:r>
    </w:p>
    <w:p w:rsidR="00A21C8B" w:rsidRPr="008E7BCB" w:rsidRDefault="00A21C8B" w:rsidP="008E7BCB"/>
    <w:p w:rsidR="00A21C8B" w:rsidRPr="008E7BCB" w:rsidRDefault="00A21C8B" w:rsidP="008E7BCB"/>
    <w:p w:rsidR="00A21C8B" w:rsidRPr="008E7BCB" w:rsidRDefault="00A21C8B" w:rsidP="008E7BCB">
      <w:r w:rsidRPr="008E7BCB">
        <w:br/>
      </w:r>
    </w:p>
    <w:p w:rsidR="00A21C8B" w:rsidRPr="008E7BCB" w:rsidRDefault="00A21C8B" w:rsidP="008E7BCB"/>
    <w:sectPr w:rsidR="00A21C8B" w:rsidRPr="008E7BCB" w:rsidSect="00CE1A2E">
      <w:pgSz w:w="16838" w:h="11906" w:orient="landscape"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35" w:rsidRDefault="00B71635" w:rsidP="00555B58">
      <w:pPr>
        <w:spacing w:after="0" w:line="240" w:lineRule="auto"/>
      </w:pPr>
      <w:r>
        <w:separator/>
      </w:r>
    </w:p>
  </w:endnote>
  <w:endnote w:type="continuationSeparator" w:id="1">
    <w:p w:rsidR="00B71635" w:rsidRDefault="00B71635" w:rsidP="0055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35" w:rsidRDefault="00B71635" w:rsidP="00555B58">
      <w:pPr>
        <w:spacing w:after="0" w:line="240" w:lineRule="auto"/>
      </w:pPr>
      <w:r>
        <w:separator/>
      </w:r>
    </w:p>
  </w:footnote>
  <w:footnote w:type="continuationSeparator" w:id="1">
    <w:p w:rsidR="00B71635" w:rsidRDefault="00B71635" w:rsidP="0055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E0C1679"/>
    <w:multiLevelType w:val="hybridMultilevel"/>
    <w:tmpl w:val="CFA693F2"/>
    <w:lvl w:ilvl="0" w:tplc="E66E85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6">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93252E9"/>
    <w:multiLevelType w:val="hybridMultilevel"/>
    <w:tmpl w:val="F6AC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19"/>
    <w:rsid w:val="00034A34"/>
    <w:rsid w:val="000447AB"/>
    <w:rsid w:val="000920D2"/>
    <w:rsid w:val="000B4954"/>
    <w:rsid w:val="000D6B2D"/>
    <w:rsid w:val="00111841"/>
    <w:rsid w:val="00134502"/>
    <w:rsid w:val="001370A3"/>
    <w:rsid w:val="00141B27"/>
    <w:rsid w:val="00143AEC"/>
    <w:rsid w:val="0015485F"/>
    <w:rsid w:val="0017030A"/>
    <w:rsid w:val="001737AE"/>
    <w:rsid w:val="00185151"/>
    <w:rsid w:val="001A0644"/>
    <w:rsid w:val="001A339A"/>
    <w:rsid w:val="001B2568"/>
    <w:rsid w:val="001B4BED"/>
    <w:rsid w:val="001E1AF2"/>
    <w:rsid w:val="00204CC7"/>
    <w:rsid w:val="002177EC"/>
    <w:rsid w:val="0022138E"/>
    <w:rsid w:val="002345BA"/>
    <w:rsid w:val="00252A50"/>
    <w:rsid w:val="0029228F"/>
    <w:rsid w:val="002F5700"/>
    <w:rsid w:val="003074F8"/>
    <w:rsid w:val="0031667F"/>
    <w:rsid w:val="00320399"/>
    <w:rsid w:val="0034695C"/>
    <w:rsid w:val="0036406F"/>
    <w:rsid w:val="00367DAC"/>
    <w:rsid w:val="0037254C"/>
    <w:rsid w:val="003826EB"/>
    <w:rsid w:val="003833CC"/>
    <w:rsid w:val="003C4E7E"/>
    <w:rsid w:val="003F4A1E"/>
    <w:rsid w:val="00400163"/>
    <w:rsid w:val="00422510"/>
    <w:rsid w:val="004328CC"/>
    <w:rsid w:val="00433C18"/>
    <w:rsid w:val="00476841"/>
    <w:rsid w:val="00483715"/>
    <w:rsid w:val="004A2BB4"/>
    <w:rsid w:val="004B0BC3"/>
    <w:rsid w:val="004F0500"/>
    <w:rsid w:val="005209D9"/>
    <w:rsid w:val="005235F4"/>
    <w:rsid w:val="00526ED5"/>
    <w:rsid w:val="00537BC3"/>
    <w:rsid w:val="00540B5C"/>
    <w:rsid w:val="00555B58"/>
    <w:rsid w:val="00583D2A"/>
    <w:rsid w:val="00583D58"/>
    <w:rsid w:val="00585353"/>
    <w:rsid w:val="005A1249"/>
    <w:rsid w:val="005E34B9"/>
    <w:rsid w:val="00621B52"/>
    <w:rsid w:val="00622586"/>
    <w:rsid w:val="00647F3E"/>
    <w:rsid w:val="0068666F"/>
    <w:rsid w:val="006C0903"/>
    <w:rsid w:val="00703120"/>
    <w:rsid w:val="007120BD"/>
    <w:rsid w:val="007131F6"/>
    <w:rsid w:val="007138FC"/>
    <w:rsid w:val="00716B42"/>
    <w:rsid w:val="007949F0"/>
    <w:rsid w:val="007B059C"/>
    <w:rsid w:val="007C223A"/>
    <w:rsid w:val="007C4228"/>
    <w:rsid w:val="007C52E5"/>
    <w:rsid w:val="00824683"/>
    <w:rsid w:val="00851315"/>
    <w:rsid w:val="0088498E"/>
    <w:rsid w:val="008B660F"/>
    <w:rsid w:val="008E7705"/>
    <w:rsid w:val="008E7BCB"/>
    <w:rsid w:val="008F1341"/>
    <w:rsid w:val="00927512"/>
    <w:rsid w:val="00932D3D"/>
    <w:rsid w:val="0097442B"/>
    <w:rsid w:val="0097748B"/>
    <w:rsid w:val="009A6FBA"/>
    <w:rsid w:val="009B4310"/>
    <w:rsid w:val="009E0EE8"/>
    <w:rsid w:val="00A0694A"/>
    <w:rsid w:val="00A15244"/>
    <w:rsid w:val="00A21979"/>
    <w:rsid w:val="00A21C8B"/>
    <w:rsid w:val="00A60EB3"/>
    <w:rsid w:val="00A63286"/>
    <w:rsid w:val="00AB054A"/>
    <w:rsid w:val="00AB58DB"/>
    <w:rsid w:val="00AC388B"/>
    <w:rsid w:val="00AE445A"/>
    <w:rsid w:val="00AF2CBE"/>
    <w:rsid w:val="00B14847"/>
    <w:rsid w:val="00B20C16"/>
    <w:rsid w:val="00B324A3"/>
    <w:rsid w:val="00B418C1"/>
    <w:rsid w:val="00B71635"/>
    <w:rsid w:val="00BD1771"/>
    <w:rsid w:val="00BE3482"/>
    <w:rsid w:val="00C7150A"/>
    <w:rsid w:val="00C832AE"/>
    <w:rsid w:val="00C84512"/>
    <w:rsid w:val="00C8712C"/>
    <w:rsid w:val="00CA1542"/>
    <w:rsid w:val="00CE1A2E"/>
    <w:rsid w:val="00D120CD"/>
    <w:rsid w:val="00D33925"/>
    <w:rsid w:val="00D41120"/>
    <w:rsid w:val="00D615FA"/>
    <w:rsid w:val="00D63796"/>
    <w:rsid w:val="00D92FD2"/>
    <w:rsid w:val="00E35E7D"/>
    <w:rsid w:val="00E53236"/>
    <w:rsid w:val="00ED4BAC"/>
    <w:rsid w:val="00ED5519"/>
    <w:rsid w:val="00EF712E"/>
    <w:rsid w:val="00F11FB7"/>
    <w:rsid w:val="00F304A7"/>
    <w:rsid w:val="00F32F19"/>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0B5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20399"/>
    <w:rPr>
      <w:rFonts w:ascii="Tahoma" w:hAnsi="Tahoma" w:cs="Tahoma"/>
      <w:sz w:val="16"/>
      <w:szCs w:val="16"/>
      <w:lang w:eastAsia="ru-RU"/>
    </w:rPr>
  </w:style>
  <w:style w:type="character" w:styleId="a6">
    <w:name w:val="Hyperlink"/>
    <w:basedOn w:val="a0"/>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basedOn w:val="a0"/>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basedOn w:val="a0"/>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basedOn w:val="a0"/>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9A9F-AA65-4101-9461-B3DD28FA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24</Pages>
  <Words>5492</Words>
  <Characters>43333</Characters>
  <Application>Microsoft Office Word</Application>
  <DocSecurity>0</DocSecurity>
  <Lines>361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приемная</cp:lastModifiedBy>
  <cp:revision>38</cp:revision>
  <cp:lastPrinted>2015-10-09T04:45:00Z</cp:lastPrinted>
  <dcterms:created xsi:type="dcterms:W3CDTF">2014-10-07T16:07:00Z</dcterms:created>
  <dcterms:modified xsi:type="dcterms:W3CDTF">2015-10-09T04:45:00Z</dcterms:modified>
</cp:coreProperties>
</file>