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0B" w:rsidRPr="00784F38" w:rsidRDefault="000379B8" w:rsidP="0026090B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МУНИЦИПАЛЬНОЕ  ОБРАЗОВАНИЕ  «ГОРНЯЦКОЕ СЕЛЬСКОЕ  ПОСЕЛЕНИЕ»</w:t>
      </w:r>
    </w:p>
    <w:p w:rsidR="0026090B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26090B" w:rsidRDefault="0026090B" w:rsidP="002609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26090B" w:rsidRDefault="0026090B" w:rsidP="0026090B">
      <w:pPr>
        <w:jc w:val="center"/>
        <w:rPr>
          <w:b/>
          <w:sz w:val="28"/>
          <w:szCs w:val="28"/>
        </w:rPr>
      </w:pPr>
    </w:p>
    <w:tbl>
      <w:tblPr>
        <w:tblW w:w="11307" w:type="dxa"/>
        <w:tblLook w:val="04A0"/>
      </w:tblPr>
      <w:tblGrid>
        <w:gridCol w:w="3343"/>
        <w:gridCol w:w="1727"/>
        <w:gridCol w:w="1617"/>
        <w:gridCol w:w="2068"/>
        <w:gridCol w:w="1276"/>
        <w:gridCol w:w="1276"/>
      </w:tblGrid>
      <w:tr w:rsidR="0026090B" w:rsidRPr="000B298E" w:rsidTr="00704130">
        <w:trPr>
          <w:gridAfter w:val="1"/>
          <w:wAfter w:w="1276" w:type="dxa"/>
        </w:trPr>
        <w:tc>
          <w:tcPr>
            <w:tcW w:w="3343" w:type="dxa"/>
          </w:tcPr>
          <w:p w:rsidR="0026090B" w:rsidRPr="009250DD" w:rsidRDefault="00D3723A" w:rsidP="007D6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6090B">
              <w:rPr>
                <w:sz w:val="28"/>
                <w:szCs w:val="28"/>
              </w:rPr>
              <w:t>.</w:t>
            </w:r>
            <w:r w:rsidR="007D698D">
              <w:rPr>
                <w:sz w:val="28"/>
                <w:szCs w:val="28"/>
              </w:rPr>
              <w:t>05</w:t>
            </w:r>
            <w:r w:rsidR="0026090B" w:rsidRPr="009250DD">
              <w:rPr>
                <w:sz w:val="28"/>
                <w:szCs w:val="28"/>
              </w:rPr>
              <w:t>.201</w:t>
            </w:r>
            <w:r w:rsidR="007D698D">
              <w:rPr>
                <w:sz w:val="28"/>
                <w:szCs w:val="28"/>
              </w:rPr>
              <w:t>5</w:t>
            </w:r>
            <w:r w:rsidR="0026090B">
              <w:rPr>
                <w:sz w:val="28"/>
                <w:szCs w:val="28"/>
              </w:rPr>
              <w:t xml:space="preserve"> года</w:t>
            </w:r>
            <w:r w:rsidR="0026090B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gridSpan w:val="2"/>
          </w:tcPr>
          <w:p w:rsidR="0026090B" w:rsidRPr="009250DD" w:rsidRDefault="0026090B" w:rsidP="00D3723A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="00D3723A">
              <w:rPr>
                <w:sz w:val="28"/>
                <w:szCs w:val="28"/>
                <w:u w:val="single"/>
              </w:rPr>
              <w:t xml:space="preserve">  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44" w:type="dxa"/>
            <w:gridSpan w:val="2"/>
          </w:tcPr>
          <w:p w:rsidR="0026090B" w:rsidRPr="009250DD" w:rsidRDefault="0026090B" w:rsidP="00704130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26090B" w:rsidRPr="00BD34D0" w:rsidTr="00704130">
        <w:trPr>
          <w:gridAfter w:val="1"/>
          <w:wAfter w:w="1276" w:type="dxa"/>
        </w:trPr>
        <w:tc>
          <w:tcPr>
            <w:tcW w:w="10031" w:type="dxa"/>
            <w:gridSpan w:val="5"/>
          </w:tcPr>
          <w:p w:rsidR="0026090B" w:rsidRPr="00BD34D0" w:rsidRDefault="0026090B" w:rsidP="00704130">
            <w:pPr>
              <w:rPr>
                <w:b/>
                <w:sz w:val="28"/>
                <w:szCs w:val="28"/>
              </w:rPr>
            </w:pPr>
          </w:p>
        </w:tc>
      </w:tr>
      <w:tr w:rsidR="0026090B" w:rsidRPr="00DD7EDE" w:rsidTr="003C70FD">
        <w:tc>
          <w:tcPr>
            <w:tcW w:w="5070" w:type="dxa"/>
            <w:gridSpan w:val="2"/>
          </w:tcPr>
          <w:p w:rsidR="0026090B" w:rsidRPr="00FC284F" w:rsidRDefault="00144709" w:rsidP="00144A1B">
            <w:pPr>
              <w:jc w:val="both"/>
              <w:rPr>
                <w:sz w:val="28"/>
                <w:szCs w:val="28"/>
              </w:rPr>
            </w:pPr>
            <w:r w:rsidRPr="00144709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144A1B" w:rsidRPr="00144709">
              <w:rPr>
                <w:sz w:val="28"/>
                <w:szCs w:val="28"/>
              </w:rPr>
              <w:t xml:space="preserve">Администрации Горняцкого  сельского поселения </w:t>
            </w:r>
            <w:r w:rsidRPr="0014470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</w:t>
            </w:r>
            <w:r w:rsidRPr="00144709">
              <w:rPr>
                <w:sz w:val="28"/>
                <w:szCs w:val="28"/>
              </w:rPr>
              <w:t xml:space="preserve">.10.2013 </w:t>
            </w:r>
            <w:r w:rsidR="003C70FD">
              <w:rPr>
                <w:sz w:val="28"/>
                <w:szCs w:val="28"/>
              </w:rPr>
              <w:t xml:space="preserve">года </w:t>
            </w:r>
            <w:r w:rsidRPr="00144709">
              <w:rPr>
                <w:sz w:val="28"/>
                <w:szCs w:val="28"/>
              </w:rPr>
              <w:t>№ 21</w:t>
            </w:r>
            <w:r>
              <w:rPr>
                <w:sz w:val="28"/>
                <w:szCs w:val="28"/>
              </w:rPr>
              <w:t>7</w:t>
            </w:r>
            <w:r w:rsidRPr="00144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26090B" w:rsidRPr="00D213EC" w:rsidRDefault="0026090B" w:rsidP="0070413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6090B" w:rsidRPr="00DD7EDE" w:rsidRDefault="0026090B" w:rsidP="00704130">
            <w:pPr>
              <w:rPr>
                <w:b/>
                <w:sz w:val="28"/>
                <w:szCs w:val="28"/>
              </w:rPr>
            </w:pPr>
          </w:p>
        </w:tc>
      </w:tr>
    </w:tbl>
    <w:p w:rsidR="0026090B" w:rsidRDefault="0026090B" w:rsidP="00821758">
      <w:pPr>
        <w:ind w:firstLine="851"/>
        <w:jc w:val="both"/>
        <w:rPr>
          <w:sz w:val="28"/>
          <w:szCs w:val="28"/>
        </w:rPr>
      </w:pPr>
    </w:p>
    <w:p w:rsidR="00144709" w:rsidRDefault="00144709" w:rsidP="00144709">
      <w:pPr>
        <w:ind w:firstLine="851"/>
        <w:jc w:val="both"/>
        <w:rPr>
          <w:sz w:val="28"/>
          <w:szCs w:val="28"/>
        </w:rPr>
      </w:pPr>
      <w:r w:rsidRPr="00B61294">
        <w:rPr>
          <w:sz w:val="28"/>
          <w:szCs w:val="28"/>
        </w:rPr>
        <w:t>В соответствии с постановлением Администрации Горняцкого сельского поселения от 05.09.2013 № 167 «Об утверждении Методических рекомендаций по разработке и реализации муниципальных программ Горняцкого сельского поселения»,</w:t>
      </w:r>
      <w:r>
        <w:rPr>
          <w:sz w:val="28"/>
          <w:szCs w:val="28"/>
        </w:rPr>
        <w:t xml:space="preserve"> в целях корректировки финансирования отдельных программных мероприятий,</w:t>
      </w:r>
    </w:p>
    <w:p w:rsidR="003C70FD" w:rsidRPr="00A348EA" w:rsidRDefault="003C70FD" w:rsidP="00144709">
      <w:pPr>
        <w:ind w:firstLine="851"/>
        <w:jc w:val="both"/>
        <w:rPr>
          <w:sz w:val="28"/>
          <w:szCs w:val="28"/>
        </w:rPr>
      </w:pPr>
    </w:p>
    <w:p w:rsidR="00144709" w:rsidRPr="00A348EA" w:rsidRDefault="00144709" w:rsidP="00144709">
      <w:pPr>
        <w:jc w:val="center"/>
        <w:rPr>
          <w:color w:val="000000"/>
          <w:sz w:val="28"/>
          <w:szCs w:val="28"/>
        </w:rPr>
      </w:pPr>
      <w:r w:rsidRPr="00A348EA">
        <w:rPr>
          <w:color w:val="000000"/>
          <w:sz w:val="28"/>
          <w:szCs w:val="28"/>
        </w:rPr>
        <w:t>ПОСТАНОВЛЯЮ:</w:t>
      </w:r>
    </w:p>
    <w:p w:rsidR="00144709" w:rsidRPr="00A348EA" w:rsidRDefault="00144709" w:rsidP="00144709">
      <w:pPr>
        <w:jc w:val="center"/>
        <w:rPr>
          <w:color w:val="000000"/>
          <w:sz w:val="28"/>
          <w:szCs w:val="28"/>
        </w:rPr>
      </w:pPr>
    </w:p>
    <w:p w:rsidR="00144709" w:rsidRPr="00A348EA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>Внести в постановление Администрации Горняцкого</w:t>
      </w:r>
      <w:r>
        <w:rPr>
          <w:color w:val="000000"/>
          <w:sz w:val="28"/>
          <w:szCs w:val="28"/>
        </w:rPr>
        <w:t xml:space="preserve"> </w:t>
      </w:r>
      <w:r w:rsidR="00A348EA">
        <w:rPr>
          <w:color w:val="000000"/>
          <w:sz w:val="28"/>
          <w:szCs w:val="28"/>
        </w:rPr>
        <w:t xml:space="preserve"> сельского поселения </w:t>
      </w:r>
      <w:r w:rsidRPr="00A348EA">
        <w:rPr>
          <w:color w:val="000000"/>
          <w:sz w:val="28"/>
          <w:szCs w:val="28"/>
        </w:rPr>
        <w:t>№ 217 от 24.10.2013 «Об утверждении муниципальной программы Горняцкого сельского поселения  «Развитие транспортной системы»» следующие изменения:</w:t>
      </w:r>
    </w:p>
    <w:p w:rsidR="00144709" w:rsidRPr="006608C1" w:rsidRDefault="00144709" w:rsidP="00A348EA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 xml:space="preserve">Приложение </w:t>
      </w:r>
      <w:r w:rsidR="00A348EA">
        <w:rPr>
          <w:color w:val="000000"/>
          <w:sz w:val="28"/>
          <w:szCs w:val="28"/>
        </w:rPr>
        <w:t xml:space="preserve">№ 1 </w:t>
      </w:r>
      <w:r w:rsidRPr="006608C1">
        <w:rPr>
          <w:color w:val="000000"/>
          <w:sz w:val="28"/>
          <w:szCs w:val="28"/>
        </w:rPr>
        <w:t xml:space="preserve">к постановлению  изложить в новой редакции согласно приложения </w:t>
      </w:r>
      <w:r w:rsidR="00A348EA">
        <w:rPr>
          <w:color w:val="000000"/>
          <w:sz w:val="28"/>
          <w:szCs w:val="28"/>
        </w:rPr>
        <w:t xml:space="preserve">№ 1 </w:t>
      </w:r>
      <w:r w:rsidRPr="006608C1">
        <w:rPr>
          <w:color w:val="000000"/>
          <w:sz w:val="28"/>
          <w:szCs w:val="28"/>
        </w:rPr>
        <w:t>к  настоящему постановлению.</w:t>
      </w:r>
    </w:p>
    <w:p w:rsidR="00144709" w:rsidRPr="006608C1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>Настоящее постановление подлежит официальному опубликованию и распространяется на правоотношения, возникшие с 01.01.201</w:t>
      </w:r>
      <w:r w:rsidR="00C46FFF">
        <w:rPr>
          <w:color w:val="000000"/>
          <w:sz w:val="28"/>
          <w:szCs w:val="28"/>
        </w:rPr>
        <w:t>4</w:t>
      </w:r>
      <w:r w:rsidRPr="006608C1">
        <w:rPr>
          <w:color w:val="000000"/>
          <w:sz w:val="28"/>
          <w:szCs w:val="28"/>
        </w:rPr>
        <w:t xml:space="preserve"> года.</w:t>
      </w:r>
    </w:p>
    <w:p w:rsidR="00144709" w:rsidRPr="006608C1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608C1">
        <w:rPr>
          <w:color w:val="000000"/>
          <w:sz w:val="28"/>
          <w:szCs w:val="28"/>
        </w:rPr>
        <w:t>Контроль за исполнением постановления возложить на заведующего   сектором муниципального хозяйства Администрации Горняцкого сельского поселения Е.В. Хуторенко.</w:t>
      </w:r>
    </w:p>
    <w:p w:rsidR="00144709" w:rsidRDefault="00144709" w:rsidP="00144709">
      <w:pPr>
        <w:jc w:val="both"/>
        <w:rPr>
          <w:color w:val="000000"/>
          <w:sz w:val="28"/>
          <w:szCs w:val="28"/>
        </w:rPr>
      </w:pPr>
    </w:p>
    <w:p w:rsidR="00144709" w:rsidRDefault="00144709" w:rsidP="00144709">
      <w:pPr>
        <w:jc w:val="both"/>
        <w:rPr>
          <w:sz w:val="28"/>
          <w:szCs w:val="28"/>
        </w:rPr>
      </w:pPr>
    </w:p>
    <w:p w:rsidR="003C70FD" w:rsidRPr="006608C1" w:rsidRDefault="003C70FD" w:rsidP="00144709">
      <w:pPr>
        <w:jc w:val="both"/>
        <w:rPr>
          <w:sz w:val="28"/>
          <w:szCs w:val="28"/>
        </w:rPr>
      </w:pPr>
    </w:p>
    <w:p w:rsidR="00144709" w:rsidRDefault="00144709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51875">
        <w:rPr>
          <w:bCs/>
          <w:sz w:val="28"/>
          <w:szCs w:val="28"/>
        </w:rPr>
        <w:t xml:space="preserve">поселения </w:t>
      </w:r>
      <w:r w:rsidRPr="00F5187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="00745F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О.П. Снисаренко</w:t>
      </w:r>
    </w:p>
    <w:p w:rsidR="00745F38" w:rsidRDefault="00745F38" w:rsidP="00144709">
      <w:pPr>
        <w:ind w:firstLine="851"/>
        <w:jc w:val="both"/>
        <w:rPr>
          <w:sz w:val="28"/>
          <w:szCs w:val="28"/>
        </w:rPr>
      </w:pPr>
    </w:p>
    <w:p w:rsidR="00A348EA" w:rsidRDefault="006F34BD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</w:t>
      </w:r>
    </w:p>
    <w:p w:rsidR="006F34BD" w:rsidRDefault="006F34BD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F34BD" w:rsidRDefault="006F34BD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                                            Е.В. Хуторенко</w:t>
      </w:r>
    </w:p>
    <w:p w:rsidR="006F34BD" w:rsidRPr="006F34BD" w:rsidRDefault="007D698D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F34BD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6F34BD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144709" w:rsidRPr="006F34BD" w:rsidRDefault="006F34BD" w:rsidP="00144709">
      <w:pPr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</w:t>
      </w:r>
      <w:r w:rsidR="00A348EA" w:rsidRPr="006F34BD">
        <w:rPr>
          <w:sz w:val="28"/>
          <w:szCs w:val="28"/>
        </w:rPr>
        <w:t xml:space="preserve">но </w:t>
      </w:r>
    </w:p>
    <w:p w:rsidR="00144709" w:rsidRPr="006F34BD" w:rsidRDefault="00144709" w:rsidP="00144709">
      <w:pPr>
        <w:ind w:firstLine="851"/>
        <w:outlineLvl w:val="0"/>
        <w:rPr>
          <w:sz w:val="28"/>
          <w:szCs w:val="28"/>
        </w:rPr>
      </w:pPr>
      <w:r w:rsidRPr="006F34BD">
        <w:rPr>
          <w:sz w:val="28"/>
          <w:szCs w:val="28"/>
        </w:rPr>
        <w:t>Ведущий специалист                                                       А.М. Ветохина</w:t>
      </w:r>
    </w:p>
    <w:p w:rsidR="00622571" w:rsidRDefault="00144709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22571" w:rsidRPr="00F0097A">
        <w:rPr>
          <w:sz w:val="28"/>
          <w:szCs w:val="28"/>
        </w:rPr>
        <w:t xml:space="preserve">риложение № 1 к </w:t>
      </w:r>
      <w:r w:rsidR="00FF6E18">
        <w:rPr>
          <w:sz w:val="28"/>
          <w:szCs w:val="28"/>
        </w:rPr>
        <w:t>п</w:t>
      </w:r>
      <w:r w:rsidR="00622571" w:rsidRPr="00F0097A">
        <w:rPr>
          <w:sz w:val="28"/>
          <w:szCs w:val="28"/>
        </w:rPr>
        <w:t>остановлению</w:t>
      </w:r>
    </w:p>
    <w:p w:rsidR="0026090B" w:rsidRDefault="00D231F1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6E18">
        <w:rPr>
          <w:sz w:val="28"/>
          <w:szCs w:val="28"/>
        </w:rPr>
        <w:t>Горняцкого</w:t>
      </w:r>
      <w:r w:rsidR="00622571">
        <w:rPr>
          <w:sz w:val="28"/>
          <w:szCs w:val="28"/>
        </w:rPr>
        <w:t xml:space="preserve"> </w:t>
      </w:r>
    </w:p>
    <w:p w:rsidR="00622571" w:rsidRPr="00F0097A" w:rsidRDefault="00622571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22571" w:rsidRPr="00F0097A" w:rsidRDefault="00622571" w:rsidP="00D231F1">
      <w:pPr>
        <w:ind w:left="49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7234">
        <w:rPr>
          <w:sz w:val="28"/>
          <w:szCs w:val="28"/>
        </w:rPr>
        <w:t>__</w:t>
      </w:r>
      <w:r w:rsidR="00D231F1">
        <w:rPr>
          <w:sz w:val="28"/>
          <w:szCs w:val="28"/>
        </w:rPr>
        <w:t>.</w:t>
      </w:r>
      <w:r w:rsidR="007D698D">
        <w:rPr>
          <w:sz w:val="28"/>
          <w:szCs w:val="28"/>
        </w:rPr>
        <w:t>05</w:t>
      </w:r>
      <w:r w:rsidR="00D231F1">
        <w:rPr>
          <w:sz w:val="28"/>
          <w:szCs w:val="28"/>
        </w:rPr>
        <w:t>.201</w:t>
      </w:r>
      <w:r w:rsidR="007D698D">
        <w:rPr>
          <w:sz w:val="28"/>
          <w:szCs w:val="28"/>
        </w:rPr>
        <w:t>5</w:t>
      </w:r>
      <w:r w:rsidR="002609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6090B">
        <w:rPr>
          <w:sz w:val="28"/>
          <w:szCs w:val="28"/>
        </w:rPr>
        <w:t xml:space="preserve">№ </w:t>
      </w:r>
      <w:r w:rsidR="004B7234">
        <w:rPr>
          <w:sz w:val="28"/>
          <w:szCs w:val="28"/>
        </w:rPr>
        <w:t>__</w:t>
      </w:r>
    </w:p>
    <w:p w:rsidR="00622571" w:rsidRDefault="00622571" w:rsidP="0026090B">
      <w:pPr>
        <w:rPr>
          <w:sz w:val="28"/>
          <w:szCs w:val="28"/>
        </w:rPr>
      </w:pPr>
    </w:p>
    <w:p w:rsidR="00622571" w:rsidRDefault="00622571" w:rsidP="00622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FF6E1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</w:p>
    <w:p w:rsidR="00622571" w:rsidRPr="004133CD" w:rsidRDefault="00622571" w:rsidP="0062257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«Развитие транспортной системы»</w:t>
      </w:r>
    </w:p>
    <w:p w:rsidR="00622571" w:rsidRPr="00F0097A" w:rsidRDefault="00622571" w:rsidP="00622571">
      <w:pPr>
        <w:rPr>
          <w:sz w:val="28"/>
          <w:szCs w:val="28"/>
        </w:rPr>
      </w:pPr>
    </w:p>
    <w:p w:rsidR="00622571" w:rsidRPr="003B49AA" w:rsidRDefault="00622571" w:rsidP="00622571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622571" w:rsidRDefault="00622571" w:rsidP="00622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FF6E1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 xml:space="preserve"> </w:t>
      </w:r>
    </w:p>
    <w:p w:rsidR="00622571" w:rsidRPr="00F0097A" w:rsidRDefault="00622571" w:rsidP="00622571">
      <w:pPr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системы»</w:t>
      </w:r>
    </w:p>
    <w:p w:rsidR="00622571" w:rsidRPr="00F0097A" w:rsidRDefault="00622571" w:rsidP="0062257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682"/>
        <w:gridCol w:w="580"/>
        <w:gridCol w:w="6856"/>
      </w:tblGrid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E015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Наименование </w:t>
            </w:r>
            <w:r w:rsidRPr="0026090B">
              <w:t xml:space="preserve">муниципальной программы  </w:t>
            </w:r>
            <w:r w:rsidR="00E01588" w:rsidRPr="0026090B">
              <w:t>Горняцкого сельского поселения</w:t>
            </w:r>
            <w:r w:rsidRPr="0026090B">
              <w:t xml:space="preserve"> </w:t>
            </w: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муниципальная программа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«Развитие транспортной системы» (далее – муниципальная программа)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36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Ответственный исполнитель </w:t>
            </w:r>
          </w:p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t xml:space="preserve">муниципальной программы 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Pr="0026090B"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Администрация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 Белокалитвинского района</w:t>
            </w:r>
          </w:p>
        </w:tc>
      </w:tr>
      <w:tr w:rsidR="00622571" w:rsidRPr="0026090B" w:rsidTr="00BD0364">
        <w:trPr>
          <w:trHeight w:val="36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Соисполнители </w:t>
            </w:r>
            <w:r w:rsidRPr="0026090B">
              <w:t xml:space="preserve">муниципальной программы  </w:t>
            </w:r>
            <w:r w:rsidR="00E01588" w:rsidRPr="0026090B">
              <w:t>Горняцкого</w:t>
            </w:r>
            <w:r w:rsidRPr="0026090B">
              <w:t xml:space="preserve"> </w:t>
            </w:r>
            <w:r w:rsidR="00E01588" w:rsidRPr="0026090B">
              <w:t>сельского поселения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отсутствуют</w:t>
            </w:r>
          </w:p>
        </w:tc>
      </w:tr>
      <w:tr w:rsidR="00622571" w:rsidRPr="0026090B" w:rsidTr="00BD0364">
        <w:trPr>
          <w:trHeight w:val="360"/>
        </w:trPr>
        <w:tc>
          <w:tcPr>
            <w:tcW w:w="262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>Участники</w:t>
            </w:r>
            <w:r w:rsidRPr="0026090B">
              <w:t xml:space="preserve"> муниципальной программы 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622571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Администрация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Подпрограммы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tabs>
                <w:tab w:val="left" w:pos="497"/>
              </w:tabs>
              <w:contextualSpacing/>
              <w:jc w:val="both"/>
              <w:rPr>
                <w:color w:val="000000"/>
              </w:rPr>
            </w:pPr>
          </w:p>
          <w:p w:rsidR="00622571" w:rsidRPr="0026090B" w:rsidRDefault="00622571" w:rsidP="00622571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Развитие транспортной инфраструктуры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поселения;</w:t>
            </w:r>
          </w:p>
          <w:p w:rsidR="00622571" w:rsidRPr="0026090B" w:rsidRDefault="00622571" w:rsidP="00BD0364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Повышение безопасности дорожного движения на территории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</w:t>
            </w: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Программно-целевые инструменты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отсутствуют</w:t>
            </w: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Цели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создание условий для устойчивого функционирования транспортной системы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Pr="0026090B">
              <w:rPr>
                <w:color w:val="000000"/>
              </w:rPr>
              <w:t xml:space="preserve"> , повышение уровня безопасности движения.</w:t>
            </w:r>
          </w:p>
          <w:p w:rsidR="00622571" w:rsidRPr="0026090B" w:rsidRDefault="00622571" w:rsidP="00BD03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Задачи </w:t>
            </w:r>
            <w:r w:rsidRPr="0026090B">
              <w:t xml:space="preserve">муниципальной программы 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="0026090B"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A348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E01588" w:rsidRPr="0026090B">
              <w:t>Горняцкого</w:t>
            </w:r>
            <w:r w:rsidRPr="0026090B">
              <w:t xml:space="preserve"> сельского поселения;</w:t>
            </w:r>
            <w:r w:rsidR="00A348EA">
              <w:rPr>
                <w:color w:val="000000"/>
              </w:rPr>
              <w:t xml:space="preserve"> </w:t>
            </w:r>
          </w:p>
          <w:p w:rsidR="00622571" w:rsidRPr="0026090B" w:rsidRDefault="00622571" w:rsidP="0026090B">
            <w:pPr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сокращение количества лиц, погибших в результате дорожно-транспортных происшествий, снижение тяжести травм в </w:t>
            </w:r>
            <w:r w:rsidRPr="0026090B">
              <w:rPr>
                <w:color w:val="000000"/>
              </w:rPr>
              <w:lastRenderedPageBreak/>
              <w:t>доро</w:t>
            </w:r>
            <w:r w:rsidR="0026090B">
              <w:rPr>
                <w:color w:val="000000"/>
              </w:rPr>
              <w:t>жно-транспортных происшествиях;</w:t>
            </w:r>
          </w:p>
          <w:p w:rsidR="00622571" w:rsidRPr="0026090B" w:rsidRDefault="00622571" w:rsidP="0026090B">
            <w:pPr>
              <w:ind w:left="6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улучшение трансп</w:t>
            </w:r>
            <w:r w:rsidR="0026090B">
              <w:rPr>
                <w:color w:val="000000"/>
              </w:rPr>
              <w:t>ортного обслуживания населения;</w:t>
            </w:r>
          </w:p>
          <w:p w:rsidR="00622571" w:rsidRPr="0026090B" w:rsidRDefault="00622571" w:rsidP="0026090B">
            <w:pPr>
              <w:ind w:left="6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развитие современной системы оказания помощи пострадавшим в доро</w:t>
            </w:r>
            <w:r w:rsidR="0026090B">
              <w:rPr>
                <w:color w:val="000000"/>
              </w:rPr>
              <w:t>жно-транспортных происшествиях;</w:t>
            </w:r>
          </w:p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развитие систем фото и видеофиксации нарушений правил дорожного движения на территории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Pr="0026090B">
              <w:rPr>
                <w:color w:val="000000"/>
              </w:rPr>
              <w:t>;</w:t>
            </w:r>
          </w:p>
          <w:p w:rsidR="00622571" w:rsidRPr="0026090B" w:rsidRDefault="00622571" w:rsidP="00BD0364">
            <w:pPr>
              <w:ind w:left="6"/>
              <w:contextualSpacing/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rFonts w:cs="Arial"/>
                <w:color w:val="000000"/>
              </w:rPr>
              <w:lastRenderedPageBreak/>
              <w:t xml:space="preserve">Целевые индикаторы и показатели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д</w:t>
            </w:r>
            <w:r w:rsidR="0026090B">
              <w:rPr>
                <w:color w:val="000000"/>
              </w:rPr>
              <w:t xml:space="preserve">оля протяженности автомобильных </w:t>
            </w:r>
            <w:r w:rsidRPr="0026090B">
              <w:rPr>
                <w:color w:val="000000"/>
              </w:rPr>
              <w:t>дорог общего пользования местного значения, не отвечающих нормативным требованиям, в общей протяженности автомобильных дорог общего</w:t>
            </w:r>
            <w:r w:rsidR="0026090B">
              <w:rPr>
                <w:color w:val="000000"/>
              </w:rPr>
              <w:t xml:space="preserve"> пользования местного значения;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количество лиц, погибших в результате дор</w:t>
            </w:r>
            <w:r w:rsidR="0026090B">
              <w:rPr>
                <w:color w:val="000000"/>
              </w:rPr>
              <w:t>ожно-транспортных происшествий;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тяжесть последствий в результате дорожно-транспортных происшествий;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240"/>
        </w:trPr>
        <w:tc>
          <w:tcPr>
            <w:tcW w:w="262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Этапы и сроки реализации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="00596B4A"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2014 – 2020 годы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этапы муниципальной программы не выделяются</w:t>
            </w:r>
          </w:p>
        </w:tc>
      </w:tr>
      <w:tr w:rsidR="00622571" w:rsidRPr="0026090B" w:rsidTr="00FD7EEF">
        <w:trPr>
          <w:trHeight w:val="240"/>
        </w:trPr>
        <w:tc>
          <w:tcPr>
            <w:tcW w:w="2622" w:type="dxa"/>
          </w:tcPr>
          <w:p w:rsidR="00596B4A" w:rsidRPr="0026090B" w:rsidRDefault="00622571" w:rsidP="00596B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Ресурсное обеспечение </w:t>
            </w:r>
            <w:r w:rsidRPr="0026090B">
              <w:t xml:space="preserve">муниципальной программы  </w:t>
            </w:r>
            <w:r w:rsidR="00E01588" w:rsidRPr="0026090B">
              <w:t xml:space="preserve">Горняцкого </w:t>
            </w:r>
            <w:r w:rsidR="00596B4A" w:rsidRPr="0026090B">
              <w:t>сельского поселения</w:t>
            </w:r>
            <w:r w:rsidR="00596B4A"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  <w:shd w:val="clear" w:color="auto" w:fill="auto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622571" w:rsidRPr="0026090B" w:rsidRDefault="009113E1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B7E5F">
              <w:rPr>
                <w:color w:val="000000"/>
              </w:rPr>
              <w:t> 157,2</w:t>
            </w:r>
            <w:r w:rsidR="00B04539" w:rsidRPr="0026090B">
              <w:rPr>
                <w:color w:val="000000"/>
              </w:rPr>
              <w:t xml:space="preserve">  т</w:t>
            </w:r>
            <w:r w:rsidR="00622571" w:rsidRPr="0026090B">
              <w:rPr>
                <w:color w:val="000000"/>
              </w:rPr>
              <w:t xml:space="preserve">ыс. рублей,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 по годам: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2014 год –</w:t>
            </w:r>
            <w:r w:rsidR="00461E2D">
              <w:rPr>
                <w:color w:val="000000"/>
              </w:rPr>
              <w:t>747,2</w:t>
            </w:r>
            <w:r w:rsidR="00B04539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2015 год –</w:t>
            </w:r>
            <w:r w:rsidR="009113E1">
              <w:rPr>
                <w:color w:val="000000"/>
              </w:rPr>
              <w:t>1227,8</w:t>
            </w:r>
            <w:r w:rsidR="00B04539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2016 год – </w:t>
            </w:r>
            <w:r w:rsidR="00630656">
              <w:rPr>
                <w:color w:val="000000"/>
              </w:rPr>
              <w:t>1270,6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2017 год –</w:t>
            </w:r>
            <w:r w:rsidR="002B7E5F">
              <w:rPr>
                <w:color w:val="000000"/>
              </w:rPr>
              <w:t>711,6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2018 год –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2019 год – 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2020 год – 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 за счет средств областного бюджета</w:t>
            </w:r>
            <w:r w:rsidR="005D420E">
              <w:rPr>
                <w:color w:val="000000"/>
              </w:rPr>
              <w:t xml:space="preserve"> </w:t>
            </w:r>
            <w:r w:rsidRPr="0026090B">
              <w:rPr>
                <w:color w:val="000000"/>
              </w:rPr>
              <w:t>-</w:t>
            </w:r>
            <w:r w:rsidR="002B7E5F">
              <w:rPr>
                <w:color w:val="000000"/>
              </w:rPr>
              <w:t>1995,4</w:t>
            </w:r>
            <w:r w:rsidR="00B04539" w:rsidRPr="0026090B">
              <w:rPr>
                <w:color w:val="000000"/>
              </w:rPr>
              <w:t xml:space="preserve"> </w:t>
            </w:r>
            <w:r w:rsidRPr="0026090B">
              <w:rPr>
                <w:color w:val="000000"/>
              </w:rPr>
              <w:t>тыс. рублей, в том числе: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2014 год – </w:t>
            </w:r>
            <w:r w:rsidR="00F12738">
              <w:t>588,3</w:t>
            </w:r>
            <w:r w:rsidRPr="00C309CC">
              <w:t xml:space="preserve"> 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2015 год – </w:t>
            </w:r>
            <w:r w:rsidR="009113E1">
              <w:t>818,8</w:t>
            </w:r>
            <w:r w:rsidRPr="00C309CC">
              <w:t xml:space="preserve"> 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2016 год – </w:t>
            </w:r>
            <w:r w:rsidR="00CE7EBB" w:rsidRPr="00C309CC">
              <w:t xml:space="preserve">588,3 </w:t>
            </w:r>
            <w:r w:rsidRPr="00C309CC">
              <w:t>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2017 год – </w:t>
            </w:r>
            <w:r w:rsidR="002B7E5F">
              <w:t>0,0</w:t>
            </w:r>
            <w:r w:rsidR="00CE7EBB" w:rsidRPr="00C309CC">
              <w:t xml:space="preserve"> </w:t>
            </w:r>
            <w:r w:rsidRPr="00C309CC">
              <w:t>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2018 год – </w:t>
            </w:r>
            <w:r w:rsidR="00C309CC">
              <w:t>0,0</w:t>
            </w:r>
            <w:r w:rsidR="00CE7EBB" w:rsidRPr="00C309CC">
              <w:t xml:space="preserve"> </w:t>
            </w:r>
            <w:r w:rsidRPr="00C309CC">
              <w:t>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2019 год – </w:t>
            </w:r>
            <w:r w:rsidR="00C309CC">
              <w:t>0,0</w:t>
            </w:r>
            <w:r w:rsidR="00CE7EBB" w:rsidRPr="00C309CC">
              <w:t xml:space="preserve"> </w:t>
            </w:r>
            <w:r w:rsidRPr="00C309CC">
              <w:t>тыс. рублей;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2020 год – </w:t>
            </w:r>
            <w:r w:rsidR="00C309CC">
              <w:t>0,0</w:t>
            </w:r>
            <w:r w:rsidR="00CE7EBB" w:rsidRPr="00C309CC">
              <w:t xml:space="preserve"> </w:t>
            </w:r>
            <w:r w:rsidRPr="00C309CC"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за счет средств бюджетов муниципальных образований – </w:t>
            </w:r>
            <w:r w:rsidR="002B7E5F">
              <w:rPr>
                <w:color w:val="000000"/>
              </w:rPr>
              <w:t>3161,8</w:t>
            </w:r>
            <w:r w:rsidR="009F580C" w:rsidRPr="0026090B">
              <w:rPr>
                <w:color w:val="000000"/>
              </w:rPr>
              <w:t xml:space="preserve">  </w:t>
            </w:r>
            <w:r w:rsidR="00B04539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 xml:space="preserve"> тыс. рублей,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2014 год – </w:t>
            </w:r>
            <w:r w:rsidR="00630656">
              <w:rPr>
                <w:color w:val="000000"/>
              </w:rPr>
              <w:t>158,9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2015 год – </w:t>
            </w:r>
            <w:r w:rsidR="00630656">
              <w:rPr>
                <w:color w:val="000000"/>
              </w:rPr>
              <w:t>409,0</w:t>
            </w:r>
            <w:r w:rsidR="00B04539" w:rsidRPr="0026090B">
              <w:rPr>
                <w:color w:val="000000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lastRenderedPageBreak/>
              <w:t xml:space="preserve">2016 год – </w:t>
            </w:r>
            <w:r w:rsidR="00630656">
              <w:rPr>
                <w:color w:val="000000"/>
              </w:rPr>
              <w:t>682,3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2017 год – </w:t>
            </w:r>
            <w:r w:rsidR="00630656">
              <w:rPr>
                <w:color w:val="000000"/>
              </w:rPr>
              <w:t>711,6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2018 год –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2019 год –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2020 год –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>рублей;</w:t>
            </w:r>
          </w:p>
          <w:p w:rsidR="00622571" w:rsidRPr="0026090B" w:rsidRDefault="00622571" w:rsidP="00CE7EBB">
            <w:pPr>
              <w:jc w:val="both"/>
              <w:rPr>
                <w:color w:val="000000"/>
              </w:rPr>
            </w:pPr>
          </w:p>
        </w:tc>
      </w:tr>
      <w:tr w:rsidR="00622571" w:rsidRPr="0026090B" w:rsidTr="00BD0364">
        <w:trPr>
          <w:trHeight w:val="844"/>
        </w:trPr>
        <w:tc>
          <w:tcPr>
            <w:tcW w:w="2622" w:type="dxa"/>
          </w:tcPr>
          <w:p w:rsidR="006012E5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rFonts w:cs="Arial"/>
                <w:color w:val="000000"/>
              </w:rPr>
              <w:lastRenderedPageBreak/>
              <w:t xml:space="preserve">Ожидаемые результаты реализации </w:t>
            </w:r>
            <w:r w:rsidRPr="0026090B">
              <w:t xml:space="preserve">муниципальной программы  </w:t>
            </w:r>
            <w:r w:rsidR="00E01588" w:rsidRPr="0026090B">
              <w:t>Горняцкого</w:t>
            </w:r>
            <w:r w:rsidR="006012E5" w:rsidRPr="0026090B">
              <w:t xml:space="preserve"> сельского поселения</w:t>
            </w:r>
            <w:r w:rsidR="006012E5"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6703" w:type="dxa"/>
          </w:tcPr>
          <w:p w:rsidR="00622571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развитая транспортная система, обеспечивающая стабильное развитие </w:t>
            </w:r>
            <w:r w:rsidR="00E01588" w:rsidRPr="0026090B">
              <w:t>Горняцкого</w:t>
            </w:r>
            <w:r w:rsidR="006012E5" w:rsidRPr="0026090B">
              <w:t xml:space="preserve"> сельского поселения</w:t>
            </w:r>
            <w:r w:rsidRPr="0026090B">
              <w:rPr>
                <w:color w:val="000000"/>
              </w:rPr>
              <w:t>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2609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современная система обеспечения безопасности дорожного движения на </w:t>
            </w:r>
            <w:r w:rsidRPr="0026090B">
              <w:t xml:space="preserve">автомобильных дорогах общего пользования и улично-дорожной сети населенных пунктов в </w:t>
            </w:r>
            <w:r w:rsidR="00E01588" w:rsidRPr="0026090B">
              <w:t xml:space="preserve">Горняцкого </w:t>
            </w:r>
            <w:r w:rsidR="006012E5"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</w:tc>
      </w:tr>
    </w:tbl>
    <w:p w:rsidR="00622571" w:rsidRPr="00F0097A" w:rsidRDefault="00622571" w:rsidP="0026090B">
      <w:pPr>
        <w:contextualSpacing/>
        <w:rPr>
          <w:sz w:val="28"/>
          <w:szCs w:val="28"/>
        </w:rPr>
      </w:pPr>
    </w:p>
    <w:p w:rsidR="006012E5" w:rsidRPr="00F0097A" w:rsidRDefault="00622571" w:rsidP="003C70F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ранспортной системы </w:t>
      </w:r>
      <w:r w:rsidR="00E01588">
        <w:rPr>
          <w:sz w:val="28"/>
          <w:szCs w:val="28"/>
        </w:rPr>
        <w:t>Горняцкого</w:t>
      </w:r>
      <w:r w:rsidR="006012E5">
        <w:rPr>
          <w:sz w:val="28"/>
          <w:szCs w:val="28"/>
        </w:rPr>
        <w:t xml:space="preserve"> сельского поселения</w:t>
      </w:r>
    </w:p>
    <w:p w:rsidR="00622571" w:rsidRPr="00F0097A" w:rsidRDefault="00622571" w:rsidP="00622571">
      <w:pPr>
        <w:ind w:left="720"/>
        <w:contextualSpacing/>
        <w:rPr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E01588">
        <w:rPr>
          <w:sz w:val="28"/>
          <w:szCs w:val="28"/>
        </w:rPr>
        <w:t>Горняцкого</w:t>
      </w:r>
      <w:r w:rsidR="00D845F8"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>.</w:t>
      </w:r>
    </w:p>
    <w:p w:rsidR="00622571" w:rsidRPr="00D845F8" w:rsidRDefault="00622571" w:rsidP="00E01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 xml:space="preserve">Тенденции развития экономики и социальной сферы </w:t>
      </w:r>
      <w:r w:rsidR="00E01588">
        <w:rPr>
          <w:sz w:val="28"/>
          <w:szCs w:val="28"/>
        </w:rPr>
        <w:t xml:space="preserve">Горняцкого </w:t>
      </w:r>
      <w:r w:rsidR="00D845F8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 xml:space="preserve">, ее стратегические интересы являются обоснованной базой определения перспектив, стратегических целей и динамики развития транспортного комплекса </w:t>
      </w:r>
      <w:r w:rsidR="00E01588">
        <w:rPr>
          <w:sz w:val="28"/>
          <w:szCs w:val="28"/>
        </w:rPr>
        <w:t>Горняцкого</w:t>
      </w:r>
      <w:r w:rsidR="00BC2E24"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 xml:space="preserve">. 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</w:t>
      </w:r>
      <w:r>
        <w:rPr>
          <w:sz w:val="28"/>
          <w:szCs w:val="28"/>
        </w:rPr>
        <w:t>этапы реализации муниципальной</w:t>
      </w:r>
      <w:r w:rsidRPr="00F0097A">
        <w:rPr>
          <w:sz w:val="28"/>
          <w:szCs w:val="28"/>
        </w:rPr>
        <w:t xml:space="preserve"> программы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подготовка проектной документации на строительство, реконструкцию, </w:t>
      </w:r>
      <w:r w:rsidRPr="00F0097A">
        <w:rPr>
          <w:sz w:val="28"/>
          <w:szCs w:val="28"/>
        </w:rPr>
        <w:lastRenderedPageBreak/>
        <w:t>капитальный ремонт автомобильных дорог общего пользования и искусственных сооружений на них;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622571" w:rsidRPr="00F0097A" w:rsidRDefault="00622571" w:rsidP="006225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Рост парка автомобилей особенно активизировался в последние несколько лет. Этот процесс повысил мобильность населения и увеличил долю перевозок на индивидуальном тра</w:t>
      </w:r>
      <w:r>
        <w:rPr>
          <w:sz w:val="28"/>
          <w:szCs w:val="28"/>
        </w:rPr>
        <w:t>нспорте, которая составляет до 20</w:t>
      </w:r>
      <w:r w:rsidRPr="00F0097A">
        <w:rPr>
          <w:sz w:val="28"/>
          <w:szCs w:val="28"/>
        </w:rPr>
        <w:t xml:space="preserve">% от общего объема пассажирских перевозок в </w:t>
      </w:r>
      <w:r w:rsidR="0069408B">
        <w:rPr>
          <w:sz w:val="28"/>
          <w:szCs w:val="28"/>
        </w:rPr>
        <w:t>поселении</w:t>
      </w:r>
      <w:r w:rsidRPr="00F0097A">
        <w:rPr>
          <w:sz w:val="28"/>
          <w:szCs w:val="28"/>
        </w:rPr>
        <w:t>.</w:t>
      </w:r>
    </w:p>
    <w:p w:rsidR="00622571" w:rsidRPr="00F0097A" w:rsidRDefault="00622571" w:rsidP="00622571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Мировой и отечественный опыт подтверждают, что использование на транспорте спутниковых навигационных технологий на базе ГЛОНАСС оказывает значительный управленческий, экономический, социальный и экологические эффекты, а также повышает безопасность жизнедеятельности населения, в частности: повышается качество расходования бюджетных средств; увеличиваются поступления в бюджет региона; уменьшается количество выбросов вредных веществ; снижаются последствия терактов и техногенных катастроф; повышается скорость реагирования на происшествия оперативными службами; снижается количество происшествий и число погибших в них; увеличивается эффективность контроля за соблюдением правил перевозок; повышается рентабельность использования транспортных средств различного назначения; увеличивается пропускная способность дорог и скорость движения и многое другое.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Раздел 3. Обоснование выдел</w:t>
      </w:r>
      <w:r>
        <w:rPr>
          <w:sz w:val="28"/>
          <w:szCs w:val="28"/>
        </w:rPr>
        <w:t>ения подпрограмм муниципальной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F0097A">
        <w:rPr>
          <w:sz w:val="28"/>
          <w:szCs w:val="28"/>
        </w:rPr>
        <w:t xml:space="preserve"> обобщенная характеристика основных мероприятий 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государственной программы и решение ее задач осуществляется в рамках </w:t>
      </w:r>
      <w:r w:rsidR="00E01588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622571" w:rsidRPr="00F0097A" w:rsidRDefault="00622571" w:rsidP="00622571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«Развитие транспортной инфраструктуры на 2014 – 2020 годы»;</w:t>
      </w:r>
    </w:p>
    <w:p w:rsidR="00622571" w:rsidRPr="00F0097A" w:rsidRDefault="00622571" w:rsidP="00622571">
      <w:pPr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«Повышение безопасности дорожного движения на территории Ростовской области на 2014 – 2020 годы»;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Обоснованност</w:t>
      </w:r>
      <w:r>
        <w:rPr>
          <w:color w:val="000000"/>
          <w:sz w:val="28"/>
          <w:szCs w:val="28"/>
        </w:rPr>
        <w:t>ь их выделения в 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</w:t>
      </w:r>
      <w:r>
        <w:rPr>
          <w:sz w:val="28"/>
          <w:szCs w:val="28"/>
        </w:rPr>
        <w:t>ическим последствиям для</w:t>
      </w:r>
      <w:r w:rsidR="00C72030">
        <w:rPr>
          <w:sz w:val="28"/>
          <w:szCs w:val="28"/>
        </w:rPr>
        <w:t xml:space="preserve"> поселения</w:t>
      </w:r>
      <w:r w:rsidRPr="00F0097A">
        <w:rPr>
          <w:sz w:val="28"/>
          <w:szCs w:val="28"/>
        </w:rPr>
        <w:t xml:space="preserve"> в целом;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</w:t>
      </w:r>
      <w:r w:rsidRPr="00F0097A">
        <w:rPr>
          <w:sz w:val="28"/>
          <w:szCs w:val="28"/>
        </w:rPr>
        <w:lastRenderedPageBreak/>
        <w:t>необходимость активного участия государства в их финансировании;</w:t>
      </w:r>
    </w:p>
    <w:p w:rsidR="00622571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</w:t>
      </w:r>
      <w:r>
        <w:rPr>
          <w:color w:val="000000"/>
          <w:sz w:val="28"/>
          <w:szCs w:val="28"/>
        </w:rPr>
        <w:t>ному обеспечению 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622571" w:rsidRPr="00F0097A" w:rsidRDefault="00622571" w:rsidP="00A250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муниципальной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</w:t>
      </w:r>
      <w:r>
        <w:rPr>
          <w:color w:val="000000"/>
          <w:sz w:val="28"/>
          <w:szCs w:val="28"/>
        </w:rPr>
        <w:t xml:space="preserve"> финансирования из</w:t>
      </w:r>
      <w:r w:rsidRPr="00F0097A">
        <w:rPr>
          <w:color w:val="000000"/>
          <w:sz w:val="28"/>
          <w:szCs w:val="28"/>
        </w:rPr>
        <w:t xml:space="preserve"> областного и местных бюджетов, ср</w:t>
      </w:r>
      <w:r>
        <w:rPr>
          <w:color w:val="000000"/>
          <w:sz w:val="28"/>
          <w:szCs w:val="28"/>
        </w:rPr>
        <w:t xml:space="preserve">едств дорожного фонда </w:t>
      </w:r>
      <w:r w:rsidR="00A250CA">
        <w:rPr>
          <w:sz w:val="28"/>
          <w:szCs w:val="28"/>
        </w:rPr>
        <w:t xml:space="preserve">Горняцкого </w:t>
      </w:r>
      <w:r w:rsidR="00C72030">
        <w:rPr>
          <w:sz w:val="28"/>
          <w:szCs w:val="28"/>
        </w:rPr>
        <w:t>сельского поселения</w:t>
      </w:r>
      <w:r w:rsidR="00C72030" w:rsidRPr="00F0097A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и внебюджетных источников. 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Ресурсное обеспе</w:t>
      </w:r>
      <w:r>
        <w:rPr>
          <w:color w:val="000000"/>
          <w:sz w:val="28"/>
          <w:szCs w:val="28"/>
        </w:rPr>
        <w:t>чение реализации муниципальной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</w:t>
      </w:r>
      <w:r>
        <w:rPr>
          <w:color w:val="000000"/>
          <w:sz w:val="28"/>
          <w:szCs w:val="28"/>
        </w:rPr>
        <w:t>в финансово-бюджетной сфере на областном и местном уровне</w:t>
      </w:r>
      <w:r w:rsidRPr="00F0097A">
        <w:rPr>
          <w:color w:val="000000"/>
          <w:sz w:val="28"/>
          <w:szCs w:val="28"/>
        </w:rPr>
        <w:t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программы, подлежит ежегодному уточнению в рамках бюджетного цикла.</w:t>
      </w:r>
    </w:p>
    <w:p w:rsidR="00622571" w:rsidRPr="00B04539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4539">
        <w:rPr>
          <w:sz w:val="28"/>
          <w:szCs w:val="28"/>
        </w:rPr>
        <w:t>Информация о расходах областного, федерального, местных бюджетов, а также внебюджетных источников на реализацию муниципальной прог</w:t>
      </w:r>
      <w:r w:rsidR="00B04539" w:rsidRPr="00B04539">
        <w:rPr>
          <w:sz w:val="28"/>
          <w:szCs w:val="28"/>
        </w:rPr>
        <w:t>раммы представлена в таблице № 1</w:t>
      </w:r>
      <w:r w:rsidRPr="00B04539">
        <w:rPr>
          <w:sz w:val="28"/>
          <w:szCs w:val="28"/>
        </w:rPr>
        <w:t xml:space="preserve"> к муниципальной программе.</w:t>
      </w:r>
    </w:p>
    <w:p w:rsidR="00622571" w:rsidRPr="00F0097A" w:rsidRDefault="00622571" w:rsidP="006225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Предоставление и расходование средств дорожного фонда Ростовской области осуществляется в объемах определенных областным законом об областном бюджете на очередной финансовый год и на плановый период и по направлениям определенным постановлением Правительства Ростовской области от 20.01.2012 № 36 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области»</w:t>
      </w:r>
      <w:r w:rsidRPr="00F0097A">
        <w:rPr>
          <w:color w:val="000000"/>
          <w:sz w:val="28"/>
          <w:szCs w:val="28"/>
        </w:rPr>
        <w:t>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22571" w:rsidRPr="00A250CA" w:rsidRDefault="00622571" w:rsidP="009F58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250CA">
        <w:rPr>
          <w:color w:val="000000"/>
          <w:sz w:val="28"/>
          <w:szCs w:val="28"/>
        </w:rPr>
        <w:t xml:space="preserve">Раздел 5. Участие муниципальных образований </w:t>
      </w:r>
      <w:r w:rsidRPr="00A250CA">
        <w:rPr>
          <w:color w:val="000000"/>
          <w:sz w:val="28"/>
          <w:szCs w:val="28"/>
        </w:rPr>
        <w:br/>
      </w:r>
      <w:r w:rsidR="00A250CA">
        <w:rPr>
          <w:sz w:val="28"/>
          <w:szCs w:val="28"/>
        </w:rPr>
        <w:t>Горняцкого</w:t>
      </w:r>
      <w:r w:rsidR="00A250CA" w:rsidRPr="00A250CA">
        <w:rPr>
          <w:sz w:val="28"/>
          <w:szCs w:val="28"/>
        </w:rPr>
        <w:t xml:space="preserve"> </w:t>
      </w:r>
      <w:r w:rsidR="00C72030" w:rsidRPr="00A250CA">
        <w:rPr>
          <w:sz w:val="28"/>
          <w:szCs w:val="28"/>
        </w:rPr>
        <w:t>сельского поселения</w:t>
      </w:r>
      <w:r w:rsidR="00C72030" w:rsidRPr="00A250CA">
        <w:rPr>
          <w:color w:val="000000"/>
          <w:sz w:val="28"/>
          <w:szCs w:val="28"/>
        </w:rPr>
        <w:t xml:space="preserve"> </w:t>
      </w:r>
      <w:r w:rsidRPr="00A250CA">
        <w:rPr>
          <w:color w:val="000000"/>
          <w:sz w:val="28"/>
          <w:szCs w:val="28"/>
        </w:rPr>
        <w:t>в реализации муниципальной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72030" w:rsidRDefault="00622571" w:rsidP="00A250C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муниципальной</w:t>
      </w:r>
      <w:r w:rsidR="00A250CA">
        <w:rPr>
          <w:color w:val="000000"/>
          <w:sz w:val="28"/>
          <w:szCs w:val="28"/>
        </w:rPr>
        <w:t xml:space="preserve"> программы муниципальному образованию</w:t>
      </w:r>
      <w:r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 </w:t>
      </w:r>
      <w:r w:rsidR="00A250CA">
        <w:rPr>
          <w:color w:val="000000"/>
          <w:sz w:val="28"/>
          <w:szCs w:val="28"/>
        </w:rPr>
        <w:t>«</w:t>
      </w:r>
      <w:r w:rsidR="00A250CA">
        <w:rPr>
          <w:sz w:val="28"/>
          <w:szCs w:val="28"/>
        </w:rPr>
        <w:t>Горняцкое</w:t>
      </w:r>
      <w:r w:rsidR="00C72030">
        <w:rPr>
          <w:sz w:val="28"/>
          <w:szCs w:val="28"/>
        </w:rPr>
        <w:t xml:space="preserve"> сельско</w:t>
      </w:r>
      <w:r w:rsidR="00A250CA">
        <w:rPr>
          <w:sz w:val="28"/>
          <w:szCs w:val="28"/>
        </w:rPr>
        <w:t>е</w:t>
      </w:r>
      <w:r w:rsidR="00C72030">
        <w:rPr>
          <w:sz w:val="28"/>
          <w:szCs w:val="28"/>
        </w:rPr>
        <w:t xml:space="preserve"> поселени</w:t>
      </w:r>
      <w:r w:rsidR="00A250CA">
        <w:rPr>
          <w:sz w:val="28"/>
          <w:szCs w:val="28"/>
        </w:rPr>
        <w:t>е»</w:t>
      </w:r>
      <w:r w:rsidR="00C72030" w:rsidRPr="00F0097A">
        <w:rPr>
          <w:color w:val="000000"/>
          <w:sz w:val="28"/>
          <w:szCs w:val="28"/>
        </w:rPr>
        <w:t xml:space="preserve"> </w:t>
      </w:r>
      <w:r w:rsidR="00A250CA">
        <w:rPr>
          <w:color w:val="000000"/>
          <w:sz w:val="28"/>
          <w:szCs w:val="28"/>
        </w:rPr>
        <w:t>выделяется субсидия</w:t>
      </w:r>
      <w:r w:rsidRPr="00F0097A">
        <w:rPr>
          <w:color w:val="000000"/>
          <w:sz w:val="28"/>
          <w:szCs w:val="28"/>
        </w:rPr>
        <w:t xml:space="preserve"> из областного бюджета за счет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 по следующим направлениям:</w:t>
      </w:r>
    </w:p>
    <w:p w:rsidR="00937DD9" w:rsidRPr="00F0097A" w:rsidRDefault="00937DD9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капитальный ремонт, включая разработку проектной документации внутригородских,  внутрипоселковых автомобильных дорог и тротуаров;</w:t>
      </w:r>
    </w:p>
    <w:p w:rsidR="00937DD9" w:rsidRPr="00F0097A" w:rsidRDefault="00937DD9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межпоселковых автомобильных дорог; </w:t>
      </w:r>
    </w:p>
    <w:p w:rsidR="00622571" w:rsidRPr="00F0097A" w:rsidRDefault="00622571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 ремонт и содержание автомобильных дорог общего пользования местного значения.</w:t>
      </w:r>
    </w:p>
    <w:p w:rsidR="00C72030" w:rsidRPr="00C72030" w:rsidRDefault="00C72030" w:rsidP="0069408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6. Методика оцен</w:t>
      </w:r>
      <w:r>
        <w:rPr>
          <w:color w:val="000000"/>
          <w:sz w:val="28"/>
          <w:szCs w:val="28"/>
        </w:rPr>
        <w:t>ки эффективности 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1. Эф</w:t>
      </w:r>
      <w:r>
        <w:rPr>
          <w:sz w:val="28"/>
          <w:szCs w:val="28"/>
        </w:rPr>
        <w:t>фективность реализации муниципальной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</w:t>
      </w:r>
      <w:r w:rsidRPr="00F0097A">
        <w:rPr>
          <w:sz w:val="28"/>
          <w:szCs w:val="28"/>
        </w:rPr>
        <w:lastRenderedPageBreak/>
        <w:t>федерального и областного бюджетов, предусмотренных в целях финансиров</w:t>
      </w:r>
      <w:r>
        <w:rPr>
          <w:sz w:val="28"/>
          <w:szCs w:val="28"/>
        </w:rPr>
        <w:t>ания мероприятий муниципальной</w:t>
      </w:r>
      <w:r w:rsidRPr="00F0097A">
        <w:rPr>
          <w:sz w:val="28"/>
          <w:szCs w:val="28"/>
        </w:rPr>
        <w:t xml:space="preserve"> программы.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2. Оценка эффектив</w:t>
      </w:r>
      <w:r>
        <w:rPr>
          <w:sz w:val="28"/>
          <w:szCs w:val="28"/>
        </w:rPr>
        <w:t>ности реализации 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0379B8">
        <w:rPr>
          <w:noProof/>
          <w:position w:val="-24"/>
          <w:sz w:val="28"/>
          <w:szCs w:val="28"/>
        </w:rPr>
        <w:drawing>
          <wp:inline distT="0" distB="0" distL="0" distR="0">
            <wp:extent cx="1254760" cy="60579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–</w:t>
      </w:r>
      <w:r w:rsidRPr="00F0097A">
        <w:rPr>
          <w:sz w:val="28"/>
          <w:szCs w:val="28"/>
        </w:rPr>
        <w:t xml:space="preserve"> эффе</w:t>
      </w:r>
      <w:r>
        <w:rPr>
          <w:sz w:val="28"/>
          <w:szCs w:val="28"/>
        </w:rPr>
        <w:t>ктивность реализации</w:t>
      </w:r>
      <w:r w:rsidRPr="009E3B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цели (задачи), процентов;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Fi –</w:t>
      </w:r>
      <w:r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Ni –</w:t>
      </w:r>
      <w:r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</w:t>
      </w:r>
      <w:r>
        <w:rPr>
          <w:sz w:val="28"/>
          <w:szCs w:val="28"/>
        </w:rPr>
        <w:t xml:space="preserve"> предусмотренное</w:t>
      </w:r>
      <w:r w:rsidRPr="009E3B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F0097A">
        <w:rPr>
          <w:sz w:val="28"/>
          <w:szCs w:val="28"/>
        </w:rPr>
        <w:t>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–</w:t>
      </w:r>
      <w:r w:rsidRPr="00F0097A">
        <w:rPr>
          <w:sz w:val="28"/>
          <w:szCs w:val="28"/>
        </w:rPr>
        <w:t xml:space="preserve"> количество показателей (индикаторов), характеризующих выполнен</w:t>
      </w:r>
      <w:r>
        <w:rPr>
          <w:sz w:val="28"/>
          <w:szCs w:val="28"/>
        </w:rPr>
        <w:t>ие цели (задачи) муниципальной</w:t>
      </w:r>
      <w:r w:rsidRPr="00F0097A">
        <w:rPr>
          <w:sz w:val="28"/>
          <w:szCs w:val="28"/>
        </w:rPr>
        <w:t xml:space="preserve"> программы.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 зависимости от полученных в результате реализа</w:t>
      </w:r>
      <w:r>
        <w:rPr>
          <w:sz w:val="28"/>
          <w:szCs w:val="28"/>
        </w:rPr>
        <w:t>ции мероприятий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</w:t>
      </w:r>
      <w:r>
        <w:rPr>
          <w:sz w:val="28"/>
          <w:szCs w:val="28"/>
        </w:rPr>
        <w:t>ей (индикаторов)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эффективность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высокий (E  </w:t>
      </w:r>
      <w:r w:rsidRPr="00F0097A">
        <w:rPr>
          <w:sz w:val="28"/>
          <w:szCs w:val="28"/>
        </w:rPr>
        <w:t>95%);</w:t>
      </w:r>
    </w:p>
    <w:p w:rsidR="00622571" w:rsidRPr="00F0097A" w:rsidRDefault="00622571" w:rsidP="0062257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удовлетворительный (E </w:t>
      </w:r>
      <w:r w:rsidRPr="00F0097A">
        <w:rPr>
          <w:sz w:val="28"/>
          <w:szCs w:val="28"/>
        </w:rPr>
        <w:t xml:space="preserve"> 75%);</w:t>
      </w:r>
    </w:p>
    <w:p w:rsidR="00622571" w:rsidRPr="00F0097A" w:rsidRDefault="00622571" w:rsidP="0062257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значение эффективности реализации государственной программы не отвечает приведенным выше уровням, эффективность ее реализации признается неудовлетворительной).</w:t>
      </w:r>
    </w:p>
    <w:p w:rsidR="00622571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A250C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50CA">
        <w:rPr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F0097A" w:rsidRDefault="00622571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973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</w:t>
      </w:r>
      <w:r>
        <w:rPr>
          <w:sz w:val="28"/>
          <w:szCs w:val="28"/>
        </w:rPr>
        <w:t>ланом реализации</w:t>
      </w:r>
      <w:r w:rsidRPr="00973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</w:t>
      </w:r>
      <w:r>
        <w:rPr>
          <w:sz w:val="28"/>
          <w:szCs w:val="28"/>
        </w:rPr>
        <w:t>трольных событий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622571" w:rsidRPr="00F0097A" w:rsidRDefault="00D23B4A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 </w:t>
      </w:r>
      <w:r w:rsidR="00A250CA"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 xml:space="preserve"> Администрации </w:t>
      </w:r>
      <w:r w:rsidR="00A250CA">
        <w:rPr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</w:t>
      </w:r>
      <w:r w:rsidR="00622571" w:rsidRPr="00F0097A">
        <w:rPr>
          <w:sz w:val="28"/>
          <w:szCs w:val="28"/>
        </w:rPr>
        <w:t>: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обеспеч</w:t>
      </w:r>
      <w:r>
        <w:rPr>
          <w:sz w:val="28"/>
          <w:szCs w:val="28"/>
        </w:rPr>
        <w:t>ивает разработку муниципальной</w:t>
      </w:r>
      <w:r w:rsidRPr="00F0097A">
        <w:rPr>
          <w:sz w:val="28"/>
          <w:szCs w:val="28"/>
        </w:rPr>
        <w:t xml:space="preserve"> программы и внесение в установленном порядке проекта постановления </w:t>
      </w:r>
      <w:r>
        <w:rPr>
          <w:sz w:val="28"/>
          <w:szCs w:val="28"/>
        </w:rPr>
        <w:t xml:space="preserve">Администрации </w:t>
      </w:r>
      <w:r w:rsidR="00A250CA">
        <w:rPr>
          <w:sz w:val="28"/>
          <w:szCs w:val="28"/>
        </w:rPr>
        <w:t>Горняцкого</w:t>
      </w:r>
      <w:r w:rsidR="00D23B4A">
        <w:rPr>
          <w:sz w:val="28"/>
          <w:szCs w:val="28"/>
        </w:rPr>
        <w:t xml:space="preserve"> 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муниципальной программы</w:t>
      </w:r>
      <w:r w:rsidRPr="00F0097A">
        <w:rPr>
          <w:sz w:val="28"/>
          <w:szCs w:val="28"/>
        </w:rPr>
        <w:t>;</w:t>
      </w:r>
    </w:p>
    <w:p w:rsidR="00622571" w:rsidRPr="00F0097A" w:rsidRDefault="00622571" w:rsidP="00A250CA">
      <w:pPr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формирует в соответствии с методическими рекоменд</w:t>
      </w:r>
      <w:r>
        <w:rPr>
          <w:sz w:val="28"/>
          <w:szCs w:val="28"/>
        </w:rPr>
        <w:t>ациями структуру муниципальной</w:t>
      </w:r>
      <w:r w:rsidRPr="00F0097A">
        <w:rPr>
          <w:sz w:val="28"/>
          <w:szCs w:val="28"/>
        </w:rPr>
        <w:t xml:space="preserve"> программы, а также пере</w:t>
      </w:r>
      <w:r>
        <w:rPr>
          <w:sz w:val="28"/>
          <w:szCs w:val="28"/>
        </w:rPr>
        <w:t>чень  участников муниципальной</w:t>
      </w:r>
      <w:r w:rsidRPr="00F0097A">
        <w:rPr>
          <w:sz w:val="28"/>
          <w:szCs w:val="28"/>
        </w:rPr>
        <w:t xml:space="preserve"> программы;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орган</w:t>
      </w:r>
      <w:r>
        <w:rPr>
          <w:sz w:val="28"/>
          <w:szCs w:val="28"/>
        </w:rPr>
        <w:t>изует реализацию муниципальной</w:t>
      </w:r>
      <w:r w:rsidRPr="00F0097A">
        <w:rPr>
          <w:sz w:val="28"/>
          <w:szCs w:val="28"/>
        </w:rPr>
        <w:t xml:space="preserve"> программы, вносит предложени</w:t>
      </w:r>
      <w:r>
        <w:rPr>
          <w:sz w:val="28"/>
          <w:szCs w:val="28"/>
        </w:rPr>
        <w:t xml:space="preserve">я Главе </w:t>
      </w:r>
      <w:r w:rsidR="00A250CA">
        <w:rPr>
          <w:sz w:val="28"/>
          <w:szCs w:val="28"/>
        </w:rPr>
        <w:t>Горняцкого</w:t>
      </w:r>
      <w:r w:rsidR="00D23B4A">
        <w:rPr>
          <w:sz w:val="28"/>
          <w:szCs w:val="28"/>
        </w:rPr>
        <w:t xml:space="preserve"> 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изменениях муниципальной</w:t>
      </w:r>
      <w:r w:rsidRPr="00F0097A">
        <w:rPr>
          <w:sz w:val="28"/>
          <w:szCs w:val="28"/>
        </w:rPr>
        <w:t xml:space="preserve"> программы </w:t>
      </w:r>
      <w:r w:rsidRPr="00F0097A">
        <w:rPr>
          <w:sz w:val="28"/>
          <w:szCs w:val="28"/>
        </w:rPr>
        <w:lastRenderedPageBreak/>
        <w:t>и несет ответственность за достижение целевых индикаторо</w:t>
      </w:r>
      <w:r>
        <w:rPr>
          <w:sz w:val="28"/>
          <w:szCs w:val="28"/>
        </w:rPr>
        <w:t xml:space="preserve">в и показателей муниципальной </w:t>
      </w:r>
      <w:r w:rsidRPr="00F0097A">
        <w:rPr>
          <w:sz w:val="28"/>
          <w:szCs w:val="28"/>
        </w:rPr>
        <w:t>программы, а также конечных результатов ее реализации;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подготавливает от</w:t>
      </w:r>
      <w:r>
        <w:rPr>
          <w:sz w:val="28"/>
          <w:szCs w:val="28"/>
        </w:rPr>
        <w:t>чет о реализации муниципальной</w:t>
      </w:r>
      <w:r w:rsidRPr="00F0097A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>
        <w:rPr>
          <w:sz w:val="28"/>
          <w:szCs w:val="28"/>
        </w:rPr>
        <w:t xml:space="preserve">Главы </w:t>
      </w:r>
      <w:r w:rsidR="00A250CA">
        <w:rPr>
          <w:sz w:val="28"/>
          <w:szCs w:val="28"/>
        </w:rPr>
        <w:t xml:space="preserve">Горняцкого </w:t>
      </w:r>
      <w:r w:rsidR="00D23B4A">
        <w:rPr>
          <w:sz w:val="28"/>
          <w:szCs w:val="28"/>
        </w:rPr>
        <w:t>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порядке и сроки, установленные Порядком.</w:t>
      </w:r>
    </w:p>
    <w:p w:rsidR="00622571" w:rsidRPr="00F0097A" w:rsidRDefault="00622571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муниципальной</w:t>
      </w:r>
      <w:r w:rsidRPr="00F0097A">
        <w:rPr>
          <w:sz w:val="28"/>
          <w:szCs w:val="28"/>
        </w:rPr>
        <w:t xml:space="preserve"> программы:</w:t>
      </w:r>
    </w:p>
    <w:p w:rsidR="00622571" w:rsidRPr="00F0097A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осуществляет реализацию мероприятий подпрограммы, входящих в состав государственной программы, в рамках своей компетенции;</w:t>
      </w:r>
    </w:p>
    <w:p w:rsidR="00622571" w:rsidRPr="00F0097A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представляет ответственному исполнителю (соисполнителю) предложени</w:t>
      </w:r>
      <w:r>
        <w:rPr>
          <w:sz w:val="28"/>
          <w:szCs w:val="28"/>
        </w:rPr>
        <w:t>я при разработке муниципальной</w:t>
      </w:r>
      <w:r w:rsidRPr="00F0097A">
        <w:rPr>
          <w:sz w:val="28"/>
          <w:szCs w:val="28"/>
        </w:rPr>
        <w:t xml:space="preserve"> программы в части мероприятий подпрограммы,  в</w:t>
      </w:r>
      <w:r>
        <w:rPr>
          <w:sz w:val="28"/>
          <w:szCs w:val="28"/>
        </w:rPr>
        <w:t>ходящих в состав муниципальной</w:t>
      </w:r>
      <w:r w:rsidRPr="00F0097A">
        <w:rPr>
          <w:sz w:val="28"/>
          <w:szCs w:val="28"/>
        </w:rPr>
        <w:t xml:space="preserve"> программы, в реализации которых предполагается его участие;</w:t>
      </w:r>
    </w:p>
    <w:p w:rsidR="00622571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представляет ответственному исполнителю  информацию, необходимую для подготовки ответов на запросы министерства экономического развития Ростовской области, министерс</w:t>
      </w:r>
      <w:r>
        <w:rPr>
          <w:sz w:val="28"/>
          <w:szCs w:val="28"/>
        </w:rPr>
        <w:t>тва финансов Ростовской области, министерства транспорта Ростовской области.</w:t>
      </w:r>
    </w:p>
    <w:p w:rsidR="005A05A7" w:rsidRDefault="005A05A7" w:rsidP="005A05A7">
      <w:pPr>
        <w:contextualSpacing/>
        <w:jc w:val="center"/>
        <w:rPr>
          <w:sz w:val="28"/>
          <w:szCs w:val="28"/>
        </w:rPr>
      </w:pP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8. </w:t>
      </w:r>
      <w:r w:rsidRPr="00937DD9">
        <w:rPr>
          <w:sz w:val="28"/>
          <w:szCs w:val="28"/>
        </w:rPr>
        <w:t xml:space="preserve">Подпрограмма «Развитие транспортной инфраструктуры </w:t>
      </w:r>
      <w:r w:rsidR="00937DD9">
        <w:rPr>
          <w:sz w:val="28"/>
          <w:szCs w:val="28"/>
        </w:rPr>
        <w:t>Горняцкого</w:t>
      </w:r>
      <w:r w:rsidRPr="00937DD9">
        <w:rPr>
          <w:sz w:val="28"/>
          <w:szCs w:val="28"/>
        </w:rPr>
        <w:t xml:space="preserve"> сельского поселения» муниципальной программы</w:t>
      </w: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 8.1. Паспорт подпрограммы «Развитие транспортной и</w:t>
      </w:r>
      <w:r>
        <w:rPr>
          <w:sz w:val="28"/>
          <w:szCs w:val="28"/>
        </w:rPr>
        <w:t xml:space="preserve">нфраструктуры </w:t>
      </w:r>
      <w:r w:rsidR="00937DD9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поселения» муниципальной</w:t>
      </w:r>
      <w:r w:rsidRPr="00F0097A">
        <w:rPr>
          <w:sz w:val="28"/>
          <w:szCs w:val="28"/>
        </w:rPr>
        <w:t xml:space="preserve"> программы </w:t>
      </w:r>
    </w:p>
    <w:p w:rsidR="005A05A7" w:rsidRPr="00F0097A" w:rsidRDefault="005A05A7" w:rsidP="00727A5D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62"/>
        <w:gridCol w:w="494"/>
        <w:gridCol w:w="6362"/>
      </w:tblGrid>
      <w:tr w:rsidR="005A05A7" w:rsidRPr="0026090B" w:rsidTr="00A348EA">
        <w:trPr>
          <w:trHeight w:val="240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Наименование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BD0364">
            <w:pPr>
              <w:contextualSpacing/>
              <w:jc w:val="both"/>
            </w:pPr>
            <w:r w:rsidRPr="0026090B">
              <w:t xml:space="preserve">Развитие транспортной инфраструктуры </w:t>
            </w:r>
            <w:r w:rsidR="00937DD9" w:rsidRPr="0026090B">
              <w:t>Горняцкого</w:t>
            </w:r>
            <w:r w:rsidRPr="0026090B">
              <w:t xml:space="preserve"> сельского поселения  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348EA">
        <w:trPr>
          <w:trHeight w:val="360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Ответственный исполнитель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 xml:space="preserve">Горняцкого </w:t>
            </w:r>
            <w:r w:rsidRPr="0026090B">
              <w:t xml:space="preserve">сельского поселения </w:t>
            </w: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937DD9">
            <w:pPr>
              <w:jc w:val="both"/>
            </w:pPr>
            <w:r w:rsidRPr="0026090B">
              <w:t xml:space="preserve">Сектор </w:t>
            </w:r>
            <w:r w:rsidR="00937DD9" w:rsidRPr="0026090B">
              <w:t>муниципального хозяйства</w:t>
            </w:r>
            <w:r w:rsidRPr="0026090B">
              <w:t xml:space="preserve"> Администрации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</w:tr>
      <w:tr w:rsidR="005A05A7" w:rsidRPr="0026090B" w:rsidTr="00A348EA">
        <w:trPr>
          <w:trHeight w:val="360"/>
        </w:trPr>
        <w:tc>
          <w:tcPr>
            <w:tcW w:w="3262" w:type="dxa"/>
          </w:tcPr>
          <w:p w:rsidR="002747EE" w:rsidRPr="0026090B" w:rsidRDefault="002747EE" w:rsidP="00BD0364">
            <w:pPr>
              <w:autoSpaceDE w:val="0"/>
              <w:autoSpaceDN w:val="0"/>
              <w:adjustRightInd w:val="0"/>
            </w:pP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Соисполнитель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  <w:tc>
          <w:tcPr>
            <w:tcW w:w="494" w:type="dxa"/>
          </w:tcPr>
          <w:p w:rsidR="002747EE" w:rsidRPr="0026090B" w:rsidRDefault="002747EE" w:rsidP="00BD0364">
            <w:pPr>
              <w:jc w:val="center"/>
            </w:pPr>
          </w:p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2747EE" w:rsidRPr="0026090B" w:rsidRDefault="002747EE" w:rsidP="00BD0364">
            <w:pPr>
              <w:jc w:val="both"/>
            </w:pPr>
          </w:p>
          <w:p w:rsidR="005A05A7" w:rsidRPr="0026090B" w:rsidRDefault="005A05A7" w:rsidP="00BD0364">
            <w:pPr>
              <w:jc w:val="both"/>
            </w:pPr>
            <w:r w:rsidRPr="0026090B">
              <w:t>отсутствуют</w:t>
            </w:r>
          </w:p>
        </w:tc>
      </w:tr>
      <w:tr w:rsidR="005A05A7" w:rsidRPr="0026090B" w:rsidTr="00A348EA">
        <w:trPr>
          <w:trHeight w:val="1775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Участники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5A05A7">
            <w:pPr>
              <w:jc w:val="both"/>
              <w:rPr>
                <w:bCs/>
              </w:rPr>
            </w:pPr>
            <w:r w:rsidRPr="0026090B">
              <w:t xml:space="preserve">Администрации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</w:tr>
      <w:tr w:rsidR="005A05A7" w:rsidRPr="0026090B" w:rsidTr="00A348EA">
        <w:trPr>
          <w:trHeight w:val="240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t>Программно-целевые инструменты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</w:t>
            </w:r>
            <w:r w:rsidRPr="0026090B">
              <w:lastRenderedPageBreak/>
              <w:t xml:space="preserve">сельского поселения 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lastRenderedPageBreak/>
              <w:t>–</w:t>
            </w:r>
          </w:p>
        </w:tc>
        <w:tc>
          <w:tcPr>
            <w:tcW w:w="6362" w:type="dxa"/>
          </w:tcPr>
          <w:p w:rsidR="005A05A7" w:rsidRPr="0026090B" w:rsidRDefault="005A05A7" w:rsidP="00BD0364">
            <w:pPr>
              <w:jc w:val="both"/>
            </w:pPr>
            <w:r w:rsidRPr="0026090B">
              <w:t>отсутствуют</w:t>
            </w:r>
          </w:p>
        </w:tc>
      </w:tr>
      <w:tr w:rsidR="005A05A7" w:rsidRPr="0026090B" w:rsidTr="00A348EA">
        <w:trPr>
          <w:trHeight w:val="1361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lastRenderedPageBreak/>
              <w:t>Цели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BD03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90B">
              <w:t>развитие современной и эффективной автомобильно-дорожной инфраструктуры</w:t>
            </w:r>
          </w:p>
        </w:tc>
      </w:tr>
      <w:tr w:rsidR="005A05A7" w:rsidRPr="0026090B" w:rsidTr="00A348EA">
        <w:trPr>
          <w:trHeight w:val="240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t>Задачи подпрограммы</w:t>
            </w: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формирование единой дорожной сети круглогодичной доступности для населения </w:t>
            </w:r>
            <w:r w:rsidR="00937DD9" w:rsidRPr="0026090B">
              <w:t>Горняцкого сельского поселения</w:t>
            </w:r>
            <w:r w:rsidRPr="0026090B">
              <w:t>;</w:t>
            </w:r>
          </w:p>
          <w:p w:rsidR="005A05A7" w:rsidRPr="0026090B" w:rsidRDefault="005A05A7" w:rsidP="00BD0364">
            <w:pPr>
              <w:jc w:val="both"/>
            </w:pPr>
            <w:r w:rsidRPr="0026090B">
              <w:t>обеспечени</w:t>
            </w:r>
            <w:r w:rsidR="00937DD9" w:rsidRPr="0026090B">
              <w:t>е</w:t>
            </w:r>
            <w:r w:rsidRPr="0026090B">
              <w:t xml:space="preserve">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348EA">
        <w:trPr>
          <w:trHeight w:val="240"/>
        </w:trPr>
        <w:tc>
          <w:tcPr>
            <w:tcW w:w="3262" w:type="dxa"/>
            <w:shd w:val="clear" w:color="auto" w:fill="auto"/>
          </w:tcPr>
          <w:p w:rsidR="005A05A7" w:rsidRPr="0026090B" w:rsidRDefault="005A05A7" w:rsidP="00BD0364">
            <w:pPr>
              <w:jc w:val="both"/>
            </w:pPr>
            <w:r w:rsidRPr="0026090B">
              <w:t>Целевые индикаторы и показатели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2747EE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="002747EE" w:rsidRPr="0026090B">
              <w:t xml:space="preserve"> сельского поселения</w:t>
            </w:r>
          </w:p>
        </w:tc>
        <w:tc>
          <w:tcPr>
            <w:tcW w:w="494" w:type="dxa"/>
            <w:shd w:val="clear" w:color="auto" w:fill="auto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  <w:shd w:val="clear" w:color="auto" w:fill="auto"/>
          </w:tcPr>
          <w:p w:rsidR="005A05A7" w:rsidRPr="0026090B" w:rsidRDefault="005A05A7" w:rsidP="00BD0364">
            <w:pPr>
              <w:jc w:val="both"/>
            </w:pPr>
            <w:r w:rsidRPr="0026090B">
              <w:t>Доля протяжённости  автомобильных дорог местного значения, содержание которых осуществляется к</w:t>
            </w:r>
            <w:r w:rsidR="00D231F1" w:rsidRPr="0026090B">
              <w:t>р</w:t>
            </w:r>
            <w:r w:rsidRPr="0026090B">
              <w:t>углогодично, в общей протяжённости автомо</w:t>
            </w:r>
            <w:r w:rsidR="00937DD9" w:rsidRPr="0026090B">
              <w:t xml:space="preserve">бильных дорог местного значения </w:t>
            </w:r>
            <w:r w:rsidRPr="0026090B">
              <w:t>количеств</w:t>
            </w:r>
            <w:r w:rsidR="00937DD9" w:rsidRPr="0026090B">
              <w:t>а</w:t>
            </w:r>
            <w:r w:rsidRPr="0026090B">
              <w:t xml:space="preserve"> километров построенных и реконструированных автомобильных дорог общего пользования местного значения;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348EA">
        <w:trPr>
          <w:trHeight w:val="240"/>
        </w:trPr>
        <w:tc>
          <w:tcPr>
            <w:tcW w:w="3262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 xml:space="preserve">Этапы и сроки реализации подпрограммы 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2747EE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="002747EE" w:rsidRPr="0026090B">
              <w:t xml:space="preserve"> сельского поселения </w:t>
            </w:r>
          </w:p>
          <w:p w:rsidR="002747EE" w:rsidRPr="0026090B" w:rsidRDefault="002747EE" w:rsidP="002747EE">
            <w:pPr>
              <w:autoSpaceDE w:val="0"/>
              <w:autoSpaceDN w:val="0"/>
              <w:adjustRightInd w:val="0"/>
            </w:pPr>
          </w:p>
        </w:tc>
        <w:tc>
          <w:tcPr>
            <w:tcW w:w="49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5A05A7" w:rsidRPr="0026090B" w:rsidRDefault="005A05A7" w:rsidP="00BD0364">
            <w:pPr>
              <w:jc w:val="both"/>
            </w:pPr>
            <w:r w:rsidRPr="0026090B">
              <w:t xml:space="preserve">2014 – 2020 годы </w:t>
            </w:r>
          </w:p>
          <w:p w:rsidR="005A05A7" w:rsidRPr="0026090B" w:rsidRDefault="005A05A7" w:rsidP="00BD0364">
            <w:pPr>
              <w:jc w:val="both"/>
            </w:pPr>
            <w:r w:rsidRPr="0026090B">
              <w:t xml:space="preserve">этапы реализации подпрограммы не выделяются. </w:t>
            </w:r>
          </w:p>
          <w:p w:rsidR="005A05A7" w:rsidRPr="0026090B" w:rsidRDefault="005A05A7" w:rsidP="00BD0364">
            <w:pPr>
              <w:contextualSpacing/>
            </w:pPr>
          </w:p>
        </w:tc>
      </w:tr>
      <w:tr w:rsidR="0026090B" w:rsidRPr="0026090B" w:rsidTr="00A348EA">
        <w:trPr>
          <w:trHeight w:val="240"/>
        </w:trPr>
        <w:tc>
          <w:tcPr>
            <w:tcW w:w="3262" w:type="dxa"/>
          </w:tcPr>
          <w:p w:rsidR="0026090B" w:rsidRPr="0026090B" w:rsidRDefault="0026090B" w:rsidP="007041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>Ресурсное обеспечение подпрограммы</w:t>
            </w:r>
          </w:p>
          <w:p w:rsidR="0026090B" w:rsidRPr="0026090B" w:rsidRDefault="0026090B" w:rsidP="00704130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26090B" w:rsidRPr="0026090B" w:rsidRDefault="0026090B" w:rsidP="00704130">
            <w:pPr>
              <w:autoSpaceDE w:val="0"/>
              <w:autoSpaceDN w:val="0"/>
              <w:adjustRightInd w:val="0"/>
            </w:pPr>
            <w:r w:rsidRPr="0026090B">
              <w:t xml:space="preserve">программы Горняцкого сельского поселения </w:t>
            </w:r>
          </w:p>
        </w:tc>
        <w:tc>
          <w:tcPr>
            <w:tcW w:w="494" w:type="dxa"/>
          </w:tcPr>
          <w:p w:rsidR="0026090B" w:rsidRPr="0026090B" w:rsidRDefault="0026090B" w:rsidP="00704130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общий объем финансирования подпрограммы </w:t>
            </w:r>
            <w:r w:rsidRPr="0026090B">
              <w:rPr>
                <w:color w:val="000000"/>
                <w:spacing w:val="-12"/>
              </w:rPr>
              <w:t xml:space="preserve">на 2014 – 2020 годы составляет </w:t>
            </w:r>
            <w:r w:rsidR="002B7E5F">
              <w:rPr>
                <w:color w:val="000000"/>
                <w:spacing w:val="-12"/>
              </w:rPr>
              <w:t>4 905,7</w:t>
            </w:r>
            <w:r w:rsidRPr="0026090B">
              <w:rPr>
                <w:color w:val="000000"/>
                <w:spacing w:val="-12"/>
              </w:rPr>
              <w:t xml:space="preserve"> тыс.</w:t>
            </w:r>
            <w:r w:rsidRPr="0026090B">
              <w:rPr>
                <w:color w:val="000000"/>
              </w:rPr>
              <w:t xml:space="preserve"> рублей, в том числе по годам: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2014 год – </w:t>
            </w:r>
            <w:r w:rsidR="002B7E5F">
              <w:rPr>
                <w:color w:val="000000"/>
                <w:spacing w:val="-12"/>
              </w:rPr>
              <w:t>695,7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2015 год – </w:t>
            </w:r>
            <w:r w:rsidR="002B7E5F">
              <w:rPr>
                <w:color w:val="000000"/>
                <w:spacing w:val="-12"/>
              </w:rPr>
              <w:t>1227,8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2016 год – </w:t>
            </w:r>
            <w:r w:rsidR="00EA747A">
              <w:rPr>
                <w:color w:val="000000"/>
                <w:spacing w:val="-12"/>
              </w:rPr>
              <w:t>1170,6</w:t>
            </w:r>
            <w:r w:rsidR="005D420E"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2017 год – </w:t>
            </w:r>
            <w:r w:rsidR="002B7E5F">
              <w:rPr>
                <w:color w:val="000000"/>
                <w:spacing w:val="-12"/>
              </w:rPr>
              <w:t>611,6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2018 год – </w:t>
            </w:r>
            <w:r w:rsidR="005D420E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2019 год – </w:t>
            </w:r>
            <w:r w:rsidR="005D420E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2020 год – </w:t>
            </w:r>
            <w:r w:rsidR="005D420E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BD0364">
            <w:pPr>
              <w:jc w:val="both"/>
            </w:pPr>
          </w:p>
        </w:tc>
      </w:tr>
      <w:tr w:rsidR="0026090B" w:rsidRPr="0026090B" w:rsidTr="00A348EA">
        <w:trPr>
          <w:trHeight w:val="853"/>
        </w:trPr>
        <w:tc>
          <w:tcPr>
            <w:tcW w:w="3262" w:type="dxa"/>
          </w:tcPr>
          <w:p w:rsidR="0026090B" w:rsidRPr="0026090B" w:rsidRDefault="0026090B" w:rsidP="002747EE">
            <w:pPr>
              <w:autoSpaceDE w:val="0"/>
              <w:autoSpaceDN w:val="0"/>
              <w:adjustRightInd w:val="0"/>
            </w:pPr>
          </w:p>
        </w:tc>
        <w:tc>
          <w:tcPr>
            <w:tcW w:w="494" w:type="dxa"/>
          </w:tcPr>
          <w:p w:rsidR="0026090B" w:rsidRPr="0026090B" w:rsidRDefault="0026090B" w:rsidP="00BD0364">
            <w:pPr>
              <w:jc w:val="center"/>
            </w:pPr>
          </w:p>
        </w:tc>
        <w:tc>
          <w:tcPr>
            <w:tcW w:w="6362" w:type="dxa"/>
            <w:shd w:val="clear" w:color="auto" w:fill="auto"/>
          </w:tcPr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в том числе за счет средств областного бюджета – </w:t>
            </w:r>
            <w:r w:rsidR="002B7E5F">
              <w:rPr>
                <w:color w:val="000000"/>
              </w:rPr>
              <w:t>1995,4</w:t>
            </w:r>
            <w:r w:rsidRPr="0026090B">
              <w:rPr>
                <w:color w:val="000000"/>
              </w:rPr>
              <w:t xml:space="preserve"> тыс. рублей, в том числе: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2014 год – </w:t>
            </w:r>
            <w:r w:rsidR="00F12738">
              <w:rPr>
                <w:color w:val="000000"/>
              </w:rPr>
              <w:t>588,3</w:t>
            </w:r>
            <w:r w:rsidRPr="0026090B">
              <w:rPr>
                <w:color w:val="000000"/>
              </w:rPr>
              <w:t xml:space="preserve"> 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2015 год – </w:t>
            </w:r>
            <w:r w:rsidR="002B7E5F">
              <w:rPr>
                <w:color w:val="000000"/>
              </w:rPr>
              <w:t>818,8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2016 год – 588,3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2017 год – </w:t>
            </w:r>
            <w:r w:rsidR="002B7E5F">
              <w:rPr>
                <w:color w:val="000000"/>
              </w:rPr>
              <w:t>0,0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2018 год – </w:t>
            </w:r>
            <w:r w:rsidR="00144A1B">
              <w:rPr>
                <w:color w:val="000000"/>
              </w:rPr>
              <w:t>0,0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2019 год – </w:t>
            </w:r>
            <w:r w:rsidR="00144A1B">
              <w:rPr>
                <w:color w:val="000000"/>
              </w:rPr>
              <w:t>0,0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2020 год – </w:t>
            </w:r>
            <w:r w:rsidR="00144A1B">
              <w:rPr>
                <w:color w:val="000000"/>
              </w:rPr>
              <w:t>0,0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</w:p>
          <w:p w:rsidR="002B7E5F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за счет средств бюджета муниципального образования –</w:t>
            </w:r>
          </w:p>
          <w:p w:rsidR="0026090B" w:rsidRPr="0026090B" w:rsidRDefault="002B7E5F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12"/>
              </w:rPr>
              <w:t>2 910,3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 xml:space="preserve"> тыс. рублей, 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2014 год – </w:t>
            </w:r>
            <w:r w:rsidR="002B7E5F">
              <w:rPr>
                <w:color w:val="000000"/>
                <w:spacing w:val="-12"/>
              </w:rPr>
              <w:t>107,4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2015 год –</w:t>
            </w:r>
            <w:r w:rsidR="00EA747A">
              <w:rPr>
                <w:color w:val="000000"/>
                <w:spacing w:val="-12"/>
              </w:rPr>
              <w:t>409,0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2016 год – </w:t>
            </w:r>
            <w:r w:rsidR="00EA747A">
              <w:rPr>
                <w:color w:val="000000"/>
                <w:spacing w:val="-12"/>
              </w:rPr>
              <w:t>582,3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2017 год – </w:t>
            </w:r>
            <w:r w:rsidR="00EA747A">
              <w:rPr>
                <w:color w:val="000000"/>
                <w:spacing w:val="-12"/>
              </w:rPr>
              <w:t>611,6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lastRenderedPageBreak/>
              <w:t xml:space="preserve">2018 год – </w:t>
            </w:r>
            <w:r w:rsidR="00144A1B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2019 год – </w:t>
            </w:r>
            <w:r w:rsidR="00144A1B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Default="0026090B" w:rsidP="00D27C0D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2020 год – </w:t>
            </w:r>
            <w:r w:rsidR="00144A1B">
              <w:rPr>
                <w:color w:val="000000"/>
                <w:spacing w:val="-12"/>
              </w:rPr>
              <w:t>400,0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D27C0D">
            <w:pPr>
              <w:jc w:val="both"/>
              <w:rPr>
                <w:color w:val="000000"/>
              </w:rPr>
            </w:pPr>
          </w:p>
        </w:tc>
      </w:tr>
      <w:tr w:rsidR="0026090B" w:rsidRPr="0026090B" w:rsidTr="00A348EA">
        <w:trPr>
          <w:trHeight w:val="719"/>
        </w:trPr>
        <w:tc>
          <w:tcPr>
            <w:tcW w:w="3262" w:type="dxa"/>
          </w:tcPr>
          <w:p w:rsidR="0026090B" w:rsidRPr="0026090B" w:rsidRDefault="0026090B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4" w:type="dxa"/>
          </w:tcPr>
          <w:p w:rsidR="0026090B" w:rsidRPr="0026090B" w:rsidRDefault="0026090B" w:rsidP="00BD0364">
            <w:pPr>
              <w:jc w:val="center"/>
            </w:pPr>
            <w:r w:rsidRPr="0026090B">
              <w:t>–</w:t>
            </w:r>
          </w:p>
        </w:tc>
        <w:tc>
          <w:tcPr>
            <w:tcW w:w="6362" w:type="dxa"/>
          </w:tcPr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улучшение транспортно-эксплуатационных показателей автомобильных дорог общего пользования Белокалитвинского района</w:t>
            </w:r>
          </w:p>
        </w:tc>
      </w:tr>
    </w:tbl>
    <w:p w:rsidR="005A05A7" w:rsidRPr="00F0097A" w:rsidRDefault="005A05A7" w:rsidP="0026090B">
      <w:pPr>
        <w:contextualSpacing/>
        <w:jc w:val="both"/>
        <w:rPr>
          <w:sz w:val="28"/>
          <w:szCs w:val="28"/>
        </w:rPr>
      </w:pPr>
    </w:p>
    <w:p w:rsidR="002747EE" w:rsidRPr="00937DD9" w:rsidRDefault="002747EE" w:rsidP="002747EE">
      <w:pPr>
        <w:ind w:left="720"/>
        <w:contextualSpacing/>
        <w:jc w:val="center"/>
        <w:rPr>
          <w:sz w:val="28"/>
          <w:szCs w:val="28"/>
        </w:rPr>
      </w:pPr>
      <w:r w:rsidRPr="00937DD9">
        <w:rPr>
          <w:sz w:val="28"/>
          <w:szCs w:val="28"/>
        </w:rPr>
        <w:t xml:space="preserve">Раздел 8.2. Характеристика сферы реализации </w:t>
      </w:r>
      <w:r w:rsidRPr="00937DD9">
        <w:rPr>
          <w:sz w:val="28"/>
          <w:szCs w:val="28"/>
        </w:rPr>
        <w:br/>
        <w:t xml:space="preserve">подпрограммы «Развитие транспортной инфраструктуры </w:t>
      </w:r>
      <w:r w:rsidRPr="00937DD9">
        <w:rPr>
          <w:sz w:val="28"/>
          <w:szCs w:val="28"/>
        </w:rPr>
        <w:br/>
      </w:r>
      <w:r w:rsidR="00937DD9">
        <w:rPr>
          <w:sz w:val="28"/>
          <w:szCs w:val="28"/>
        </w:rPr>
        <w:t>Горняцкого</w:t>
      </w:r>
      <w:r w:rsidRPr="00937DD9">
        <w:rPr>
          <w:sz w:val="28"/>
          <w:szCs w:val="28"/>
        </w:rPr>
        <w:t xml:space="preserve"> сельского поселения» муниципальной программы</w:t>
      </w:r>
    </w:p>
    <w:p w:rsidR="002747EE" w:rsidRPr="00F0097A" w:rsidRDefault="002747EE" w:rsidP="002747EE">
      <w:pPr>
        <w:ind w:left="720"/>
        <w:contextualSpacing/>
        <w:jc w:val="center"/>
        <w:rPr>
          <w:sz w:val="28"/>
          <w:szCs w:val="28"/>
        </w:rPr>
      </w:pPr>
    </w:p>
    <w:p w:rsidR="002747EE" w:rsidRPr="00150AD5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В настоящее время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D9" w:rsidRPr="00937DD9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</w:t>
      </w:r>
      <w:r w:rsidRPr="00150A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42242" w:rsidRPr="00642242">
        <w:rPr>
          <w:rFonts w:ascii="Times New Roman" w:hAnsi="Times New Roman" w:cs="Times New Roman"/>
          <w:sz w:val="28"/>
          <w:szCs w:val="28"/>
        </w:rPr>
        <w:t>67,44</w:t>
      </w:r>
      <w:r w:rsidRPr="00642242">
        <w:rPr>
          <w:rFonts w:ascii="Times New Roman" w:hAnsi="Times New Roman" w:cs="Times New Roman"/>
          <w:sz w:val="28"/>
          <w:szCs w:val="28"/>
        </w:rPr>
        <w:t xml:space="preserve"> километра, в том числе находящихся в муниципальной собственности, - </w:t>
      </w:r>
      <w:r w:rsidR="00642242" w:rsidRPr="00642242">
        <w:rPr>
          <w:rFonts w:ascii="Times New Roman" w:hAnsi="Times New Roman" w:cs="Times New Roman"/>
          <w:sz w:val="28"/>
          <w:szCs w:val="28"/>
        </w:rPr>
        <w:t>14,2</w:t>
      </w:r>
      <w:r w:rsidRPr="00150AD5">
        <w:rPr>
          <w:rFonts w:ascii="Times New Roman" w:hAnsi="Times New Roman" w:cs="Times New Roman"/>
          <w:sz w:val="28"/>
          <w:szCs w:val="28"/>
        </w:rPr>
        <w:t xml:space="preserve"> километра.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2747EE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позволит системно </w:t>
      </w:r>
      <w:r w:rsidRPr="004973D4">
        <w:rPr>
          <w:rFonts w:ascii="Times New Roman" w:hAnsi="Times New Roman" w:cs="Times New Roman"/>
          <w:sz w:val="28"/>
          <w:szCs w:val="28"/>
        </w:rPr>
        <w:lastRenderedPageBreak/>
        <w:t>направлять средства на решение неотложных проблем в условиях ограниченных финансовых ресурсов и координировать усилия бюджетов всех уровней.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риск задержки завершения перехода на финансирование работ по содержанию, ремонту и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</w:t>
      </w:r>
      <w:r>
        <w:rPr>
          <w:rFonts w:ascii="Times New Roman" w:hAnsi="Times New Roman" w:cs="Times New Roman"/>
          <w:sz w:val="28"/>
          <w:szCs w:val="28"/>
        </w:rPr>
        <w:t>обильных дорог</w:t>
      </w:r>
      <w:r w:rsidRPr="004973D4">
        <w:rPr>
          <w:rFonts w:ascii="Times New Roman" w:hAnsi="Times New Roman" w:cs="Times New Roman"/>
          <w:sz w:val="28"/>
          <w:szCs w:val="28"/>
        </w:rPr>
        <w:t xml:space="preserve"> и достичь запланированных в Программе величин показателей.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935D9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5D9E">
        <w:rPr>
          <w:rFonts w:ascii="Times New Roman" w:hAnsi="Times New Roman" w:cs="Times New Roman"/>
          <w:sz w:val="28"/>
          <w:szCs w:val="28"/>
        </w:rPr>
        <w:t>Раздел 8.3. Цели, зад</w:t>
      </w:r>
      <w:r w:rsidR="003C70FD">
        <w:rPr>
          <w:rFonts w:ascii="Times New Roman" w:hAnsi="Times New Roman" w:cs="Times New Roman"/>
          <w:sz w:val="28"/>
          <w:szCs w:val="28"/>
        </w:rPr>
        <w:t xml:space="preserve">ачи и показатели (индикаторы), </w:t>
      </w:r>
      <w:r w:rsidRPr="00935D9E">
        <w:rPr>
          <w:rFonts w:ascii="Times New Roman" w:hAnsi="Times New Roman" w:cs="Times New Roman"/>
          <w:sz w:val="28"/>
          <w:szCs w:val="28"/>
        </w:rPr>
        <w:t>основные ожидаемые конечн</w:t>
      </w:r>
      <w:r w:rsidR="003C70FD">
        <w:rPr>
          <w:rFonts w:ascii="Times New Roman" w:hAnsi="Times New Roman" w:cs="Times New Roman"/>
          <w:sz w:val="28"/>
          <w:szCs w:val="28"/>
        </w:rPr>
        <w:t xml:space="preserve">ые результаты, </w:t>
      </w:r>
      <w:r w:rsidRPr="00935D9E">
        <w:rPr>
          <w:rFonts w:ascii="Times New Roman" w:hAnsi="Times New Roman" w:cs="Times New Roman"/>
          <w:sz w:val="28"/>
          <w:szCs w:val="28"/>
        </w:rPr>
        <w:t xml:space="preserve">сроки и этапы реализации подпрограммы «Развитие транспортной инфраструктуры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 w:rsidRPr="00935D9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747EE" w:rsidRPr="00935D9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5D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747EE" w:rsidRPr="002747E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47EE" w:rsidRPr="006248B6" w:rsidRDefault="002747EE" w:rsidP="002747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автомобильных дорог местного значения на территории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ликвидация потенциально аварийных участков на автомобильных дорогах местного значения и повышение уровня благоустройства территории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>рограммы необходимо решить следующие задачи: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и тротуаров </w:t>
      </w:r>
      <w:r w:rsidRPr="004973D4">
        <w:rPr>
          <w:rFonts w:ascii="Times New Roman" w:hAnsi="Times New Roman" w:cs="Times New Roman"/>
          <w:sz w:val="28"/>
          <w:szCs w:val="28"/>
        </w:rPr>
        <w:t>и искусственных сооружений на них на уровне, соответствующем категории дороги, путем содержания дорог и сооружений на них;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сохранение протяженности, соответствующей нормативным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 за счет ремонта и капитального ремонта автомобильных дорог;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сохранение протяженности, соответствующей нормативным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за счет реконструкции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и тротуаров </w:t>
      </w:r>
      <w:r w:rsidRPr="004973D4">
        <w:rPr>
          <w:rFonts w:ascii="Times New Roman" w:hAnsi="Times New Roman" w:cs="Times New Roman"/>
          <w:sz w:val="28"/>
          <w:szCs w:val="28"/>
        </w:rPr>
        <w:t>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4973D4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бюджетам муниципальных образований за счет средств Фонда софинансирования расходов на строительство, реконструкцию и капитальный ремонт автомобильных дорог общего пользования местного значения и тротуаров.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- 2014-2020</w:t>
      </w:r>
      <w:r w:rsidRPr="004973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Поскольку 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зависит от возможностей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4973D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73D4">
        <w:rPr>
          <w:rFonts w:ascii="Times New Roman" w:hAnsi="Times New Roman" w:cs="Times New Roman"/>
          <w:sz w:val="28"/>
          <w:szCs w:val="28"/>
        </w:rPr>
        <w:t xml:space="preserve">, то в пределах срока действия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>рограммы этап реализации соответствует одному году. Задачей каждого этапа являются 100-процентное содержание всей сети дорог и увеличение показателя " протяженност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73D4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973D4">
        <w:rPr>
          <w:rFonts w:ascii="Times New Roman" w:hAnsi="Times New Roman" w:cs="Times New Roman"/>
          <w:sz w:val="28"/>
          <w:szCs w:val="28"/>
        </w:rPr>
        <w:t xml:space="preserve"> значения, отвечающих нормативным требован</w:t>
      </w:r>
      <w:r>
        <w:rPr>
          <w:rFonts w:ascii="Times New Roman" w:hAnsi="Times New Roman" w:cs="Times New Roman"/>
          <w:sz w:val="28"/>
          <w:szCs w:val="28"/>
        </w:rPr>
        <w:t>иям.</w:t>
      </w:r>
    </w:p>
    <w:p w:rsidR="002747EE" w:rsidRDefault="002747EE" w:rsidP="002747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08B" w:rsidRDefault="002747EE" w:rsidP="006940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представлены </w:t>
      </w:r>
    </w:p>
    <w:p w:rsidR="002747EE" w:rsidRPr="004973D4" w:rsidRDefault="00727A5D" w:rsidP="002747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№</w:t>
      </w:r>
      <w:r w:rsidR="002747EE" w:rsidRPr="004973D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747EE" w:rsidRDefault="00727A5D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2747EE" w:rsidRPr="004973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47EE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973D4">
        <w:rPr>
          <w:rFonts w:ascii="Times New Roman" w:hAnsi="Times New Roman" w:cs="Times New Roman"/>
          <w:sz w:val="28"/>
          <w:szCs w:val="28"/>
        </w:rPr>
        <w:t>ПРОГРАММЫ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4850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747EE" w:rsidRPr="00727A5D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47EE" w:rsidRPr="00727A5D">
              <w:rPr>
                <w:rFonts w:ascii="Times New Roman" w:hAnsi="Times New Roman" w:cs="Times New Roman"/>
              </w:rPr>
              <w:t xml:space="preserve"> </w:t>
            </w:r>
            <w:r w:rsidR="002747EE" w:rsidRPr="00727A5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Наименование индикатора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br/>
              <w:t>из-</w:t>
            </w:r>
            <w:r w:rsidR="002747EE" w:rsidRPr="00727A5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Показатели по годам    </w:t>
            </w:r>
          </w:p>
        </w:tc>
      </w:tr>
      <w:tr w:rsidR="002747EE" w:rsidRPr="00727A5D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2020</w:t>
            </w:r>
          </w:p>
        </w:tc>
      </w:tr>
      <w:tr w:rsidR="002747EE" w:rsidRPr="00727A5D" w:rsidTr="00727A5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7A5D" w:rsidRPr="00727A5D">
              <w:rPr>
                <w:rFonts w:ascii="Times New Roman" w:hAnsi="Times New Roman" w:cs="Times New Roman"/>
                <w:sz w:val="24"/>
                <w:szCs w:val="24"/>
              </w:rPr>
              <w:t>ротяженности автомо</w:t>
            </w: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местного значения, отвечающих нормативным   требованиям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  <w:r w:rsidR="002747EE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  <w:r w:rsidR="002747EE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36F17" w:rsidRPr="00727A5D" w:rsidTr="00727A5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</w:t>
            </w:r>
            <w:r w:rsidR="00F36F17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местного значения, содержание которых осуществляется круглогодично, в общей протяженности автомобильных дорог местного значения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2747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47EE" w:rsidRPr="004973D4" w:rsidRDefault="002747EE" w:rsidP="003C70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&lt;*&gt; Сохранение показателей в условиях недофинансирования дорожных работ.</w:t>
      </w:r>
    </w:p>
    <w:p w:rsidR="002747EE" w:rsidRPr="0021776D" w:rsidRDefault="002747EE" w:rsidP="002747EE">
      <w:pPr>
        <w:jc w:val="center"/>
        <w:rPr>
          <w:color w:val="000000"/>
          <w:sz w:val="28"/>
          <w:szCs w:val="28"/>
        </w:rPr>
      </w:pPr>
      <w:r w:rsidRPr="0021776D">
        <w:rPr>
          <w:color w:val="000000"/>
          <w:sz w:val="28"/>
          <w:szCs w:val="28"/>
        </w:rPr>
        <w:t xml:space="preserve">Раздел 8.5. Информация по ресурсному </w:t>
      </w:r>
      <w:r w:rsidRPr="0021776D">
        <w:rPr>
          <w:color w:val="000000"/>
          <w:sz w:val="28"/>
          <w:szCs w:val="28"/>
        </w:rPr>
        <w:br/>
        <w:t>обеспечению подпрограммы «Развитие транспортной инфраструктуры Белокалитвинского района» муниципальной программы</w:t>
      </w:r>
    </w:p>
    <w:p w:rsidR="002747EE" w:rsidRPr="004973D4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 решения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>рограммы, достижения планируемых значений показателей и индикаторов предусмотрено выполнение следующих мероприятий: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1. Мероприятия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2. Мероприятия по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973D4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регионального и межмуниципального </w:t>
      </w:r>
      <w:r w:rsidRPr="004973D4">
        <w:rPr>
          <w:rFonts w:ascii="Times New Roman" w:hAnsi="Times New Roman" w:cs="Times New Roman"/>
          <w:sz w:val="28"/>
          <w:szCs w:val="28"/>
        </w:rPr>
        <w:lastRenderedPageBreak/>
        <w:t>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3. Мероприятия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</w:t>
      </w:r>
      <w:r w:rsidRPr="004973D4">
        <w:rPr>
          <w:rFonts w:ascii="Times New Roman" w:hAnsi="Times New Roman" w:cs="Times New Roman"/>
          <w:sz w:val="28"/>
          <w:szCs w:val="28"/>
        </w:rPr>
        <w:t>начения и искусственных сооружений на них.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973D4">
        <w:rPr>
          <w:rFonts w:ascii="Times New Roman" w:hAnsi="Times New Roman" w:cs="Times New Roman"/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>4. Мероприятия по строительству и реконструкции внутрипоселковых автомобильных дорог местного значения и искусственных сооружений на них и тротуаров.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автомобильных дорог общего пользования регионального и межмуниципального значения, на которых уровень загрузки соответствует нормативному.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Сроки и очередность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будут определяться в зависимости от задач, предусмотренных </w:t>
      </w:r>
      <w:r>
        <w:rPr>
          <w:rFonts w:ascii="Times New Roman" w:hAnsi="Times New Roman" w:cs="Times New Roman"/>
          <w:sz w:val="28"/>
          <w:szCs w:val="28"/>
        </w:rPr>
        <w:t>региональными</w:t>
      </w:r>
      <w:r w:rsidRPr="004973D4">
        <w:rPr>
          <w:rFonts w:ascii="Times New Roman" w:hAnsi="Times New Roman" w:cs="Times New Roman"/>
          <w:sz w:val="28"/>
          <w:szCs w:val="28"/>
        </w:rPr>
        <w:t xml:space="preserve"> целевыми программами.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D3F71">
        <w:rPr>
          <w:rFonts w:ascii="Times New Roman" w:hAnsi="Times New Roman" w:cs="Times New Roman"/>
          <w:sz w:val="28"/>
          <w:szCs w:val="28"/>
        </w:rPr>
        <w:t xml:space="preserve">рограммы представлены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F7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D3F71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F7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D3F71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D3F71">
        <w:rPr>
          <w:rFonts w:ascii="Times New Roman" w:hAnsi="Times New Roman" w:cs="Times New Roman"/>
          <w:sz w:val="28"/>
          <w:szCs w:val="28"/>
        </w:rPr>
        <w:t>ПРОГРАММЫ</w:t>
      </w:r>
    </w:p>
    <w:p w:rsidR="002747EE" w:rsidRPr="001D3F71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3461"/>
        <w:gridCol w:w="947"/>
        <w:gridCol w:w="667"/>
        <w:gridCol w:w="667"/>
        <w:gridCol w:w="667"/>
        <w:gridCol w:w="41"/>
        <w:gridCol w:w="668"/>
        <w:gridCol w:w="709"/>
        <w:gridCol w:w="710"/>
        <w:gridCol w:w="1052"/>
      </w:tblGrid>
      <w:tr w:rsidR="002747EE" w:rsidRPr="00A348EA" w:rsidTr="00A348E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A348EA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747EE" w:rsidRPr="00A348E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 xml:space="preserve">Наименование направлений </w:t>
            </w:r>
            <w:r w:rsidRPr="00A348EA">
              <w:rPr>
                <w:rFonts w:ascii="Times New Roman" w:hAnsi="Times New Roman" w:cs="Times New Roman"/>
              </w:rPr>
              <w:br/>
              <w:t xml:space="preserve">использования средств   </w:t>
            </w:r>
            <w:r w:rsidRPr="00A348EA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50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A348EA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2747EE" w:rsidRPr="00A348EA">
              <w:rPr>
                <w:rFonts w:ascii="Times New Roman" w:hAnsi="Times New Roman" w:cs="Times New Roman"/>
              </w:rPr>
              <w:t xml:space="preserve">по годам           </w:t>
            </w:r>
            <w:r w:rsidR="002747EE" w:rsidRPr="00A348EA">
              <w:rPr>
                <w:rFonts w:ascii="Times New Roman" w:hAnsi="Times New Roman" w:cs="Times New Roman"/>
              </w:rPr>
              <w:br/>
              <w:t>(тыс. рублей)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 xml:space="preserve">Итого   </w:t>
            </w:r>
            <w:r w:rsidRPr="00A348EA">
              <w:rPr>
                <w:rFonts w:ascii="Times New Roman" w:hAnsi="Times New Roman" w:cs="Times New Roman"/>
              </w:rPr>
              <w:br/>
              <w:t xml:space="preserve">(тыс.   </w:t>
            </w:r>
            <w:r w:rsidRPr="00A348EA">
              <w:rPr>
                <w:rFonts w:ascii="Times New Roman" w:hAnsi="Times New Roman" w:cs="Times New Roman"/>
              </w:rPr>
              <w:br/>
              <w:t>рублей)</w:t>
            </w:r>
          </w:p>
        </w:tc>
      </w:tr>
      <w:tr w:rsidR="002747EE" w:rsidRPr="00A348EA" w:rsidTr="00A348E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A1B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4A1B" w:rsidRPr="007B76BB" w:rsidRDefault="00144A1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1B" w:rsidRPr="007B76BB" w:rsidRDefault="00144A1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внутрипоселковых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обильных дорог и тротуаров и искусственных сооружений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на них, всего           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Pr="00727A5D" w:rsidRDefault="00461E2D" w:rsidP="00461E2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645,7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2B7E5F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1227,8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EA747A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1170,6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Pr="00727A5D" w:rsidRDefault="00F46F50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B7E5F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F46F50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4905,7</w:t>
            </w:r>
          </w:p>
        </w:tc>
      </w:tr>
      <w:tr w:rsidR="002747EE" w:rsidRPr="007B76BB" w:rsidTr="001D4C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B76BB" w:rsidRDefault="002747E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B76BB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</w:t>
            </w: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содержание в</w:t>
            </w:r>
            <w:r w:rsidR="00727A5D">
              <w:rPr>
                <w:rFonts w:ascii="Times New Roman" w:hAnsi="Times New Roman" w:cs="Times New Roman"/>
                <w:sz w:val="24"/>
                <w:szCs w:val="24"/>
              </w:rPr>
              <w:t xml:space="preserve">нутрипоселковых автомобильных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      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461E2D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2165,6</w:t>
            </w: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ремонт внутрипоселковых автомобильных дорог</w:t>
            </w:r>
            <w:r w:rsidR="00727A5D">
              <w:rPr>
                <w:rFonts w:ascii="Times New Roman" w:hAnsi="Times New Roman" w:cs="Times New Roman"/>
                <w:sz w:val="24"/>
                <w:szCs w:val="24"/>
              </w:rPr>
              <w:t xml:space="preserve"> и тротуаров и искусственных сооружений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на них                  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2252E4" w:rsidP="008C57D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2690,1</w:t>
            </w:r>
          </w:p>
        </w:tc>
      </w:tr>
      <w:tr w:rsidR="00E81DBE" w:rsidRPr="007B76BB" w:rsidTr="00B971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внутрипоселковых автомобильных дорог и искусственных сооружений на них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C57D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C57D3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B9711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остановочной и посадочной площадки, остановочного павильона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A2F22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A2F22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B9711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капитальному ремонту внутрипоселковых автомобильных дорог и искусственных сооружений на них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33904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B76BB" w:rsidRDefault="00033904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B76BB" w:rsidRDefault="00727A5D" w:rsidP="00790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</w:t>
            </w:r>
            <w:r w:rsidR="00033904"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строительству внутрипоселковых автомобильных дорог и искусственных сооружений на них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33904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4" w:rsidRPr="007B76BB" w:rsidRDefault="00033904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B76BB" w:rsidRDefault="00033904" w:rsidP="00033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(источники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финансирования)             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461E2D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A2F22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4905,7</w:t>
            </w: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C57D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A87AAF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1995,4</w:t>
            </w:r>
          </w:p>
        </w:tc>
      </w:tr>
      <w:tr w:rsidR="00E81DBE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38DF" w:rsidRPr="007B76BB" w:rsidTr="00727A5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Pr="007B76BB" w:rsidRDefault="008938DF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8DF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8DF" w:rsidRPr="00727A5D" w:rsidRDefault="008A2F22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Default="008A2F22" w:rsidP="00A348EA">
            <w:pPr>
              <w:jc w:val="right"/>
            </w:pPr>
            <w:r>
              <w:rPr>
                <w:sz w:val="22"/>
                <w:szCs w:val="22"/>
              </w:rPr>
              <w:t>582,3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A2F22" w:rsidP="00A348EA">
            <w:pPr>
              <w:jc w:val="right"/>
            </w:pPr>
            <w:r>
              <w:rPr>
                <w:sz w:val="22"/>
                <w:szCs w:val="22"/>
              </w:rPr>
              <w:t>611,6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2910,3</w:t>
            </w:r>
          </w:p>
        </w:tc>
      </w:tr>
    </w:tbl>
    <w:p w:rsidR="002747EE" w:rsidRDefault="002747EE" w:rsidP="002747EE">
      <w:pPr>
        <w:pStyle w:val="ConsPlusNormal"/>
        <w:widowControl/>
        <w:ind w:firstLine="0"/>
        <w:jc w:val="center"/>
      </w:pPr>
    </w:p>
    <w:p w:rsidR="002747EE" w:rsidRPr="00185ADD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ADD">
        <w:rPr>
          <w:rFonts w:ascii="Times New Roman" w:hAnsi="Times New Roman" w:cs="Times New Roman"/>
          <w:sz w:val="28"/>
          <w:szCs w:val="28"/>
        </w:rPr>
        <w:t>Раздел 8.6. Нормативное обеспечение подпрограммы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не требует принятия дополнительных нормативно-правовых актов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85ADD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5ADD">
        <w:rPr>
          <w:rFonts w:ascii="Times New Roman" w:hAnsi="Times New Roman" w:cs="Times New Roman"/>
          <w:sz w:val="28"/>
          <w:szCs w:val="28"/>
        </w:rPr>
        <w:t xml:space="preserve">Раздел 8.7. Механизм реализации, организации управления и контроль за ходом реализации подпрограммы. </w:t>
      </w:r>
    </w:p>
    <w:p w:rsidR="002747EE" w:rsidRDefault="002747EE" w:rsidP="002747EE">
      <w:pPr>
        <w:pStyle w:val="ConsPlusNormal"/>
        <w:widowControl/>
        <w:ind w:firstLine="540"/>
        <w:jc w:val="both"/>
      </w:pP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реализацией 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ADD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рограммы, уточняет сроки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и объемы их финансирования.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заказчиком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выполняются следующие основные задачи: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корректировка плана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по источникам и объемам финансирования и по перечню предлагаемых к реализации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по результатам принятия областного и федерального бюджетов и уточнения возможных объемов финансирования из других источников;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мониторинг выполнения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сбора оперативной отчетной информации, подготовки и представления в установленном порядке отчетов о ходе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реализуются посредством заключения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контрактов между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заказчиком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исполнителями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рограммы, в том числе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контрактов на </w:t>
      </w:r>
      <w:r w:rsidRPr="002D5AB3">
        <w:rPr>
          <w:rFonts w:ascii="Times New Roman" w:hAnsi="Times New Roman" w:cs="Times New Roman"/>
          <w:sz w:val="28"/>
          <w:szCs w:val="28"/>
        </w:rPr>
        <w:lastRenderedPageBreak/>
        <w:t>строительство, реконструкцию, капитальный ремонт, ремонт и содержание автомобильных дорог.</w:t>
      </w:r>
    </w:p>
    <w:p w:rsidR="002747EE" w:rsidRPr="00A6132D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32D">
        <w:rPr>
          <w:rFonts w:ascii="Times New Roman" w:hAnsi="Times New Roman" w:cs="Times New Roman"/>
          <w:sz w:val="28"/>
          <w:szCs w:val="28"/>
        </w:rPr>
        <w:t>Распределение объемов финансирования, указанных в приложении № 1 к настоящей подпрограмме, по этапам и объектам строительства и реконструкции автомобильных дорог осуществляется муниципальным заказчиком подпрограммы.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осуществляется Администрацией </w:t>
      </w:r>
      <w:r w:rsidR="00185ADD" w:rsidRPr="00185ADD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ADD" w:rsidRPr="00185ADD">
        <w:rPr>
          <w:rFonts w:ascii="Times New Roman" w:hAnsi="Times New Roman" w:cs="Times New Roman"/>
          <w:sz w:val="28"/>
          <w:szCs w:val="28"/>
        </w:rPr>
        <w:t>Горняцкого</w:t>
      </w:r>
      <w:r w:rsidRPr="0018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5AB3">
        <w:rPr>
          <w:rFonts w:ascii="Times New Roman" w:hAnsi="Times New Roman" w:cs="Times New Roman"/>
          <w:sz w:val="28"/>
          <w:szCs w:val="28"/>
        </w:rPr>
        <w:t>: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ежеквартально собирает информацию об исполнении каждого 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общем объеме фактически произведенных расходов всего по мероприятиям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и, в том числе, по источникам финансирования;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осуществляет обобщение и подготовку информации о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</w:t>
      </w:r>
      <w:r w:rsidRPr="0060644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296A23" w:rsidRPr="00296A23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4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593A" w:rsidRPr="0036593A">
        <w:rPr>
          <w:rFonts w:ascii="Times New Roman" w:hAnsi="Times New Roman" w:cs="Times New Roman"/>
          <w:sz w:val="28"/>
          <w:szCs w:val="28"/>
          <w:shd w:val="clear" w:color="auto" w:fill="FFFFFF"/>
        </w:rPr>
        <w:t>№ 22 от 29</w:t>
      </w:r>
      <w:r w:rsidRPr="0036593A">
        <w:rPr>
          <w:rFonts w:ascii="Times New Roman" w:hAnsi="Times New Roman" w:cs="Times New Roman"/>
          <w:sz w:val="28"/>
          <w:szCs w:val="28"/>
          <w:shd w:val="clear" w:color="auto" w:fill="FFFFFF"/>
        </w:rPr>
        <w:t>.08.2007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44A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бюджетном процессе </w:t>
      </w:r>
      <w:r w:rsidRPr="0060644A">
        <w:rPr>
          <w:rFonts w:ascii="Times New Roman" w:hAnsi="Times New Roman" w:cs="Times New Roman"/>
          <w:sz w:val="28"/>
          <w:szCs w:val="28"/>
        </w:rPr>
        <w:t xml:space="preserve"> в </w:t>
      </w:r>
      <w:r w:rsidR="00296A23" w:rsidRPr="00296A23">
        <w:rPr>
          <w:rFonts w:ascii="Times New Roman" w:hAnsi="Times New Roman" w:cs="Times New Roman"/>
          <w:sz w:val="28"/>
          <w:szCs w:val="28"/>
        </w:rPr>
        <w:t>Горняцкого</w:t>
      </w:r>
      <w:r w:rsidRPr="00296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60644A">
        <w:rPr>
          <w:rFonts w:ascii="Times New Roman" w:hAnsi="Times New Roman" w:cs="Times New Roman"/>
          <w:sz w:val="28"/>
          <w:szCs w:val="28"/>
        </w:rPr>
        <w:t>".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96A23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6A23">
        <w:rPr>
          <w:rFonts w:ascii="Times New Roman" w:hAnsi="Times New Roman" w:cs="Times New Roman"/>
          <w:sz w:val="28"/>
          <w:szCs w:val="28"/>
        </w:rPr>
        <w:t xml:space="preserve">Раздел 8.8  Оценка эффективности социально-экономических и экологических последствий от реализации 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приведет к достижению следующих результатов:</w:t>
      </w:r>
    </w:p>
    <w:p w:rsidR="002747EE" w:rsidRPr="00E9447E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протяженность участков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автомобильных дорог местного </w:t>
      </w:r>
      <w:r w:rsidRPr="002D5AB3">
        <w:rPr>
          <w:rFonts w:ascii="Times New Roman" w:hAnsi="Times New Roman" w:cs="Times New Roman"/>
          <w:sz w:val="28"/>
          <w:szCs w:val="28"/>
        </w:rPr>
        <w:t xml:space="preserve">значения, на которых выполнен капитальный ремонт с целью доведения их до нормативных требований, - </w:t>
      </w:r>
      <w:r w:rsidR="009B55D6">
        <w:rPr>
          <w:rFonts w:ascii="Times New Roman" w:hAnsi="Times New Roman" w:cs="Times New Roman"/>
          <w:sz w:val="28"/>
          <w:szCs w:val="28"/>
          <w:shd w:val="clear" w:color="auto" w:fill="FFFFFF"/>
        </w:rPr>
        <w:t>1,09</w:t>
      </w:r>
      <w:r w:rsidRPr="009B5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</w:t>
      </w:r>
      <w:r w:rsidRPr="00E9447E">
        <w:rPr>
          <w:rFonts w:ascii="Times New Roman" w:hAnsi="Times New Roman" w:cs="Times New Roman"/>
          <w:sz w:val="28"/>
          <w:szCs w:val="28"/>
        </w:rPr>
        <w:t>;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Это позволит решить следующие задачи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рограммы: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1. 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2D5AB3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747EE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2. Сохранение протяженности соответствующих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внутрипоселковых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</w:t>
      </w:r>
      <w:r w:rsidRPr="002D5AB3">
        <w:rPr>
          <w:rFonts w:ascii="Times New Roman" w:hAnsi="Times New Roman" w:cs="Times New Roman"/>
          <w:sz w:val="28"/>
          <w:szCs w:val="28"/>
        </w:rPr>
        <w:t xml:space="preserve">начения за счет ремонта, капитального ремонта и реконструкции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5AB3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В составе ежегодного отчета о ходе работ по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рограмме представляется информация об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рограммы. 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5AB3">
        <w:rPr>
          <w:rFonts w:ascii="Times New Roman" w:hAnsi="Times New Roman" w:cs="Times New Roman"/>
          <w:sz w:val="28"/>
          <w:szCs w:val="28"/>
        </w:rPr>
        <w:t xml:space="preserve"> долгосрочной целевой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617D0">
        <w:rPr>
          <w:rFonts w:ascii="Times New Roman" w:hAnsi="Times New Roman" w:cs="Times New Roman"/>
          <w:sz w:val="28"/>
          <w:szCs w:val="28"/>
        </w:rPr>
        <w:t>«Развитие</w:t>
      </w:r>
      <w:r w:rsidRPr="008C7340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на территории </w:t>
      </w:r>
      <w:r w:rsidR="00296A23" w:rsidRPr="00296A23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 – 2020</w:t>
      </w:r>
      <w:r w:rsidRPr="008C734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Default="002747EE" w:rsidP="001D4C35">
      <w:pPr>
        <w:rPr>
          <w:sz w:val="28"/>
          <w:szCs w:val="28"/>
        </w:rPr>
      </w:pPr>
    </w:p>
    <w:p w:rsidR="002747EE" w:rsidRPr="00296A23" w:rsidRDefault="002747EE" w:rsidP="003C70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A23">
        <w:rPr>
          <w:sz w:val="28"/>
          <w:szCs w:val="28"/>
        </w:rPr>
        <w:t>Раздел 8.9 Методика</w:t>
      </w:r>
      <w:r w:rsidR="003C70FD">
        <w:rPr>
          <w:sz w:val="28"/>
          <w:szCs w:val="28"/>
        </w:rPr>
        <w:t xml:space="preserve"> </w:t>
      </w:r>
      <w:r w:rsidRPr="00296A23">
        <w:rPr>
          <w:sz w:val="28"/>
          <w:szCs w:val="28"/>
        </w:rPr>
        <w:t xml:space="preserve">оценки эффективности реализации муниципальной долгосрочной целевой подпрограммы «Развитие  транспортной инфраструктуры на территории </w:t>
      </w:r>
      <w:r w:rsidR="00296A23">
        <w:rPr>
          <w:sz w:val="28"/>
          <w:szCs w:val="28"/>
        </w:rPr>
        <w:t>Горняцкого</w:t>
      </w:r>
      <w:r w:rsidRPr="00296A23">
        <w:rPr>
          <w:sz w:val="28"/>
          <w:szCs w:val="28"/>
        </w:rPr>
        <w:t xml:space="preserve"> сельского поселения на 2014 – 2020 годы» </w:t>
      </w:r>
    </w:p>
    <w:p w:rsidR="002747EE" w:rsidRPr="00296A23" w:rsidRDefault="002747EE" w:rsidP="002747EE">
      <w:pPr>
        <w:rPr>
          <w:sz w:val="28"/>
          <w:szCs w:val="28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Оценка эффективности реализации муниципальной долгосрочной целевой подпрограммы «Развитие  транспортной инфраструктуры на территории </w:t>
      </w:r>
      <w:r w:rsidR="00296A23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на 2014 – 20120 годы» (далее – подпрограмма) осуществляется муниципальным заказчиком подпрограммы – Администрацией </w:t>
      </w:r>
      <w:r w:rsidR="00296A23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по годам в течение всего срока реализации подпрограммы.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В составе ежегодного отчета о ходе работ по подпрограмме представляется информация об оценке эффективности реализации подпрограммы по следующим критериям: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показателей, указанных в подпрограмме, и рассчитывается по формуле: 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ЦИФ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КЦИ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ЦИП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КЦИ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 степень достижения i-го целевого индикатора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(ЦИП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– фактическое (плановое) значение i-го целевого индикатора 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КЦИ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должно быть больше либо равно 1.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Критерий «Степень соответствия бюджетных затрат на мероприятия подпрограммы запланированному уровню затрат» рассчитывается по формуле: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БЗФ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КБЗ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БЗП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КБЗ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– степень соответствия бюджетных затрат i-го мероприятия 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БЗФ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(БЗП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– фактическое (плановое, прогнозное) значение бюджетных затрат i-го мероприятия 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КБЗ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должно быть меньше либо равно 1.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БРП</w:t>
      </w:r>
      <w:r>
        <w:rPr>
          <w:sz w:val="28"/>
          <w:szCs w:val="28"/>
          <w:vertAlign w:val="subscript"/>
        </w:rPr>
        <w:t xml:space="preserve">i                            </w:t>
      </w:r>
      <w:r>
        <w:rPr>
          <w:sz w:val="28"/>
          <w:szCs w:val="28"/>
        </w:rPr>
        <w:t>БРФ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  </w:t>
      </w:r>
      <w:r>
        <w:rPr>
          <w:spacing w:val="-40"/>
          <w:sz w:val="28"/>
          <w:szCs w:val="28"/>
        </w:rPr>
        <w:t xml:space="preserve"> ;</w:t>
      </w:r>
      <w:r>
        <w:rPr>
          <w:sz w:val="28"/>
          <w:szCs w:val="28"/>
        </w:rPr>
        <w:t xml:space="preserve">  ЭФ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ЦИП</w:t>
      </w:r>
      <w:r>
        <w:rPr>
          <w:sz w:val="28"/>
          <w:szCs w:val="28"/>
          <w:vertAlign w:val="subscript"/>
        </w:rPr>
        <w:t xml:space="preserve">i                          </w:t>
      </w:r>
      <w:r>
        <w:rPr>
          <w:sz w:val="28"/>
          <w:szCs w:val="28"/>
        </w:rPr>
        <w:t>ЦИФ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(ЭФ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– плановая (фактическая) отдача бюджетных средств</w:t>
      </w:r>
      <w:r>
        <w:rPr>
          <w:sz w:val="28"/>
          <w:szCs w:val="28"/>
        </w:rPr>
        <w:br/>
        <w:t>по i-му мероприятию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(БРФ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– плановый (фактический) расход бюджетных средств</w:t>
      </w:r>
      <w:r>
        <w:rPr>
          <w:sz w:val="28"/>
          <w:szCs w:val="28"/>
        </w:rPr>
        <w:br/>
        <w:t>на i-е мероприятие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(ЦИФ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) – плановое (фактическое) значение целевого индикатора</w:t>
      </w:r>
      <w:r>
        <w:rPr>
          <w:sz w:val="28"/>
          <w:szCs w:val="28"/>
        </w:rPr>
        <w:br/>
        <w:t>по i-му мероприятию подпрограммы.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ЭФ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не должно превышать значения показателя 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. 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</w:p>
    <w:p w:rsidR="001D4C35" w:rsidRDefault="002747EE" w:rsidP="003C70FD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 9. Подпрограмма «Повышение б</w:t>
      </w:r>
      <w:r w:rsidR="003C70FD">
        <w:rPr>
          <w:sz w:val="28"/>
          <w:szCs w:val="28"/>
        </w:rPr>
        <w:t xml:space="preserve">езопасности дорожного движения </w:t>
      </w:r>
      <w:r>
        <w:rPr>
          <w:sz w:val="28"/>
          <w:szCs w:val="28"/>
        </w:rPr>
        <w:t xml:space="preserve">на территории </w:t>
      </w:r>
      <w:r w:rsidR="00296A23">
        <w:rPr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>» государственной программы</w:t>
      </w:r>
    </w:p>
    <w:p w:rsidR="003C70FD" w:rsidRDefault="003C70FD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2747EE" w:rsidP="002747E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9.1. Паспорт подпрограммы </w:t>
      </w:r>
    </w:p>
    <w:p w:rsidR="00296A23" w:rsidRPr="00F0097A" w:rsidRDefault="00296A23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2747EE" w:rsidP="002747E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«Повышение безопасности дорожного движения на терри</w:t>
      </w:r>
      <w:r>
        <w:rPr>
          <w:sz w:val="28"/>
          <w:szCs w:val="28"/>
        </w:rPr>
        <w:t xml:space="preserve">тории </w:t>
      </w:r>
      <w:r w:rsidR="00296A23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>»</w:t>
      </w:r>
      <w:r w:rsidRPr="00F0097A"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</w:t>
      </w:r>
    </w:p>
    <w:p w:rsidR="00296A23" w:rsidRDefault="00296A23" w:rsidP="002747E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5"/>
        <w:gridCol w:w="296"/>
        <w:gridCol w:w="7523"/>
      </w:tblGrid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1D4C35" w:rsidP="002747EE">
            <w:r w:rsidRPr="001D4C35">
              <w:t>Наименование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 w:rsidRPr="001D4C35"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1D4C35" w:rsidP="00704130">
            <w:pPr>
              <w:jc w:val="both"/>
            </w:pPr>
            <w:r w:rsidRPr="001D4C35">
              <w:t>Муниципальная долгосрочная целевая  подпрограмма «Повышение безопасности дорожного движения на территории Горняцкого сельского поселения»</w:t>
            </w:r>
          </w:p>
          <w:p w:rsidR="008617D0" w:rsidRPr="001D4C35" w:rsidRDefault="008617D0" w:rsidP="0070413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>Основание для разработки 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8617D0">
            <w:pPr>
              <w:jc w:val="both"/>
            </w:pPr>
            <w:r w:rsidRPr="001D4C35">
              <w:t>Постановлением Администрации  Горняцкого сельского поселения  от 05.09.2013</w:t>
            </w:r>
            <w:r>
              <w:t xml:space="preserve"> года  №</w:t>
            </w:r>
            <w:r w:rsidRPr="001D4C35">
              <w:t xml:space="preserve"> 166 «Об утверждении  Порядка разработки, реализации и оценки эффективности  муниципальных программ Горняцкого сельского поселения»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Default="008617D0" w:rsidP="002747EE">
            <w:r w:rsidRPr="001D4C35">
              <w:t>Муниципальный заказчик подпрограммы</w:t>
            </w:r>
          </w:p>
          <w:p w:rsidR="008617D0" w:rsidRPr="001D4C35" w:rsidRDefault="008617D0" w:rsidP="002747EE"/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Pr="001D4C35" w:rsidRDefault="008617D0" w:rsidP="002747EE">
            <w:r w:rsidRPr="001D4C35">
              <w:t>Администрация  Горняцкого  сельского поселения</w:t>
            </w: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>Разработчик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2747EE">
            <w:r w:rsidRPr="001D4C35">
              <w:t>Сектор муниципального хозяйства Администрации  Горняцкого  сельского поселения</w:t>
            </w:r>
          </w:p>
          <w:p w:rsidR="008617D0" w:rsidRPr="001D4C35" w:rsidRDefault="008617D0" w:rsidP="002747EE"/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 xml:space="preserve">Цели подпрограммы    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8617D0">
            <w:pPr>
              <w:jc w:val="both"/>
            </w:pPr>
            <w:r w:rsidRPr="001D4C35">
              <w:t>Повышение безопасн</w:t>
            </w:r>
            <w:r>
              <w:t xml:space="preserve">ости дорожного движения на </w:t>
            </w:r>
            <w:r w:rsidRPr="001D4C35">
              <w:t>территории  Горняцкого  сельского поселения для обеспечения гарантий законных прав участников дорожного движения на безопасные условия движения; снижение уровня аварийности и тяжести последствий дорожно-транспортных происшествий (далее - ДТП) на улично-дорожн</w:t>
            </w:r>
            <w:r>
              <w:t xml:space="preserve">ой сети населенных пунктов и </w:t>
            </w:r>
            <w:r w:rsidRPr="001D4C35">
              <w:t>внедрение современных технических средств, обеспечивающих эффективное управление дорожным движением; повышение эффективности контрольно-надзорной деятельности отделения ГИБДД ОВД по Белокалитвинскому району (далее - ОГИБДД); совершенствование деятельности по предупреждению ДТП; снижение уровня аварийности и тяжести последствий ДТП на автомобильных дорогах общего пользования; снижение степени тяжести последствий ДТП за счет оперативного оказания помощи поисково-спасательными службами пострадавшим, создание условий, обеспечивающих безопасность при перевозке школьников к местам учебы и обратно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Default="008617D0" w:rsidP="002747EE">
            <w:r w:rsidRPr="001D4C35">
              <w:t>Сроки  реализации</w:t>
            </w:r>
            <w:r w:rsidRPr="001D4C35">
              <w:br/>
              <w:t>подпрограммы</w:t>
            </w:r>
          </w:p>
          <w:p w:rsidR="008617D0" w:rsidRPr="001D4C35" w:rsidRDefault="008617D0" w:rsidP="002747EE"/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Pr="001D4C35" w:rsidRDefault="008617D0" w:rsidP="002747EE">
            <w:r w:rsidRPr="001D4C35">
              <w:t>2014-2020 годы</w:t>
            </w: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>Структура подпрограммы,  основных мероприятий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подпрограмма состоит из следующих разделов:</w:t>
            </w:r>
          </w:p>
          <w:p w:rsidR="008617D0" w:rsidRPr="001D4C35" w:rsidRDefault="008617D0" w:rsidP="008617D0">
            <w:pPr>
              <w:tabs>
                <w:tab w:val="left" w:pos="0"/>
                <w:tab w:val="left" w:pos="147"/>
                <w:tab w:val="left" w:pos="289"/>
              </w:tabs>
              <w:ind w:left="147"/>
              <w:jc w:val="both"/>
            </w:pPr>
            <w:r w:rsidRPr="001D4C35">
              <w:t xml:space="preserve">   1. Раздел № 1 Содержание проблемы и обоснование необходимости ее решения подпрограммными методами;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ind w:left="147" w:firstLine="213"/>
              <w:jc w:val="both"/>
            </w:pPr>
            <w:r w:rsidRPr="001D4C35">
              <w:t>Раздел № 2 Основные цели и задачи подпрограммы, сроки и этапы ее реализации, целевые индикаторы и показатели;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Раздел № 3 Система программных мероприятий;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Раздел № 4 Нормативное обеспечение;</w:t>
            </w:r>
          </w:p>
          <w:p w:rsidR="008617D0" w:rsidRPr="001D4C35" w:rsidRDefault="008617D0" w:rsidP="008617D0">
            <w:pPr>
              <w:tabs>
                <w:tab w:val="left" w:pos="147"/>
                <w:tab w:val="left" w:pos="289"/>
              </w:tabs>
              <w:ind w:left="147"/>
              <w:jc w:val="both"/>
            </w:pPr>
            <w:r w:rsidRPr="001D4C35">
              <w:lastRenderedPageBreak/>
              <w:t xml:space="preserve">   5.Раздел № 5 Механизм реализации муниципальной долгосрочной целевой подпрограммы, включая организацию управления муниципальной долгосрочной целевой подпрограммой и контроль за ходом ее реализации;</w:t>
            </w:r>
          </w:p>
          <w:p w:rsidR="001D4C35" w:rsidRDefault="008617D0" w:rsidP="00727A5D">
            <w:pPr>
              <w:ind w:firstLine="448"/>
            </w:pPr>
            <w:r w:rsidRPr="001D4C35">
              <w:t>6. Раздел № 6 Оценка эффективности социально-экономических и экологических последствий от        реализации муниципальной долгосрочной целевой подпрограммы</w:t>
            </w:r>
          </w:p>
          <w:p w:rsidR="008617D0" w:rsidRPr="001D4C35" w:rsidRDefault="008617D0" w:rsidP="008617D0"/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lastRenderedPageBreak/>
              <w:t>Исполнители</w:t>
            </w:r>
            <w:r w:rsidRPr="001D4C35">
              <w:br/>
              <w:t>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2747EE">
            <w:r w:rsidRPr="001D4C35">
              <w:t>Сектор муниципального хозяйства Администрации  Горняцкого  сельского поселения</w:t>
            </w:r>
          </w:p>
          <w:p w:rsidR="008617D0" w:rsidRPr="001D4C35" w:rsidRDefault="008617D0" w:rsidP="002747EE"/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8617D0" w:rsidP="002747EE">
            <w:r w:rsidRPr="001D4C35">
              <w:t xml:space="preserve">Объемы и источники     </w:t>
            </w:r>
            <w:r w:rsidRPr="001D4C35">
              <w:br/>
              <w:t xml:space="preserve">финансирования         </w:t>
            </w:r>
            <w:r w:rsidRPr="001D4C35">
              <w:br/>
              <w:t>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r w:rsidRPr="001D4C35">
              <w:t xml:space="preserve">Общий объем финансирования подпрограммы составляет: </w:t>
            </w:r>
            <w:r w:rsidR="00780A6A">
              <w:t>251,5</w:t>
            </w:r>
            <w:r w:rsidRPr="001D4C35">
              <w:t xml:space="preserve"> тыс. руб. в том числе:                    </w:t>
            </w:r>
            <w:r w:rsidRPr="001D4C35">
              <w:br/>
              <w:t xml:space="preserve">местный бюджет </w:t>
            </w:r>
          </w:p>
          <w:p w:rsidR="008617D0" w:rsidRPr="001D4C35" w:rsidRDefault="008617D0" w:rsidP="008617D0">
            <w:r w:rsidRPr="001D4C35">
              <w:t>Объемы финансирования по годам:</w:t>
            </w:r>
          </w:p>
          <w:p w:rsidR="008617D0" w:rsidRPr="001D4C35" w:rsidRDefault="008617D0" w:rsidP="008617D0">
            <w:r>
              <w:t xml:space="preserve">2014 год </w:t>
            </w:r>
            <w:r w:rsidR="00461E2D">
              <w:t>–</w:t>
            </w:r>
            <w:r w:rsidRPr="001D4C35">
              <w:t xml:space="preserve"> </w:t>
            </w:r>
            <w:r w:rsidR="00780A6A">
              <w:t>51,5</w:t>
            </w:r>
            <w:r>
              <w:t xml:space="preserve"> тыс. руб. местный бюджет</w:t>
            </w:r>
          </w:p>
          <w:p w:rsidR="008617D0" w:rsidRPr="001D4C35" w:rsidRDefault="008617D0" w:rsidP="008617D0">
            <w:r>
              <w:t>2015 год -</w:t>
            </w:r>
            <w:r w:rsidRPr="001D4C35">
              <w:t xml:space="preserve"> </w:t>
            </w:r>
            <w:r w:rsidR="008938DF">
              <w:t>0</w:t>
            </w:r>
            <w:r w:rsidRPr="001D4C35">
              <w:t xml:space="preserve">0,0 </w:t>
            </w:r>
            <w:r>
              <w:t>тыс. руб. местный бюджет</w:t>
            </w:r>
            <w:r w:rsidRPr="001D4C35">
              <w:t xml:space="preserve">                                    </w:t>
            </w:r>
          </w:p>
          <w:p w:rsidR="008617D0" w:rsidRPr="001D4C35" w:rsidRDefault="008617D0" w:rsidP="008617D0">
            <w:r>
              <w:t>2016 год -</w:t>
            </w:r>
            <w:r w:rsidRPr="001D4C35">
              <w:t xml:space="preserve"> </w:t>
            </w:r>
            <w:r w:rsidR="008A2F22">
              <w:t>1</w:t>
            </w:r>
            <w:r w:rsidR="008938DF">
              <w:t>0</w:t>
            </w:r>
            <w:r w:rsidRPr="001D4C35">
              <w:t>0,0 тыс. руб. местный бюд</w:t>
            </w:r>
            <w:r>
              <w:t>жет</w:t>
            </w:r>
            <w:r w:rsidRPr="001D4C35">
              <w:t xml:space="preserve"> </w:t>
            </w:r>
          </w:p>
          <w:p w:rsidR="008617D0" w:rsidRDefault="008617D0" w:rsidP="008617D0">
            <w:r w:rsidRPr="001D4C35">
              <w:t xml:space="preserve">2017 год </w:t>
            </w:r>
            <w:r>
              <w:t>-</w:t>
            </w:r>
            <w:r w:rsidRPr="001D4C35">
              <w:t xml:space="preserve"> </w:t>
            </w:r>
            <w:r w:rsidR="008A2F22">
              <w:t>1</w:t>
            </w:r>
            <w:r w:rsidR="008938DF">
              <w:t>0</w:t>
            </w:r>
            <w:r w:rsidRPr="001D4C35">
              <w:t xml:space="preserve">0,0 тыс. руб. местный бюджет </w:t>
            </w:r>
            <w:r>
              <w:t xml:space="preserve"> </w:t>
            </w:r>
          </w:p>
          <w:p w:rsidR="008617D0" w:rsidRDefault="008617D0" w:rsidP="008617D0">
            <w:r w:rsidRPr="001D4C35">
              <w:t>2018</w:t>
            </w:r>
            <w:r>
              <w:t xml:space="preserve"> </w:t>
            </w:r>
            <w:r w:rsidRPr="001D4C35">
              <w:t>год -</w:t>
            </w:r>
            <w:r>
              <w:t xml:space="preserve"> </w:t>
            </w:r>
            <w:r w:rsidR="008938DF">
              <w:t>0</w:t>
            </w:r>
            <w:r w:rsidRPr="001D4C35">
              <w:t xml:space="preserve">0,0 тыс. руб. местный бюджет  </w:t>
            </w:r>
          </w:p>
          <w:p w:rsidR="008938DF" w:rsidRDefault="008617D0" w:rsidP="008617D0">
            <w:r w:rsidRPr="001D4C35">
              <w:t>2019</w:t>
            </w:r>
            <w:r>
              <w:t xml:space="preserve"> </w:t>
            </w:r>
            <w:r w:rsidRPr="001D4C35">
              <w:t xml:space="preserve">год </w:t>
            </w:r>
            <w:r>
              <w:t>-</w:t>
            </w:r>
            <w:r w:rsidRPr="001D4C35">
              <w:t xml:space="preserve"> </w:t>
            </w:r>
            <w:r w:rsidR="008938DF">
              <w:t>0</w:t>
            </w:r>
            <w:r w:rsidRPr="001D4C35">
              <w:t xml:space="preserve">0,0 тыс. руб. местный бюджет </w:t>
            </w:r>
          </w:p>
          <w:p w:rsidR="008617D0" w:rsidRDefault="008617D0" w:rsidP="008617D0">
            <w:r w:rsidRPr="001D4C35">
              <w:t>2020</w:t>
            </w:r>
            <w:r>
              <w:t xml:space="preserve"> </w:t>
            </w:r>
            <w:r w:rsidRPr="001D4C35">
              <w:t xml:space="preserve">год </w:t>
            </w:r>
            <w:r>
              <w:t>-</w:t>
            </w:r>
            <w:r w:rsidRPr="001D4C35">
              <w:t xml:space="preserve">  </w:t>
            </w:r>
            <w:r w:rsidR="008938DF">
              <w:t>0</w:t>
            </w:r>
            <w:r w:rsidRPr="001D4C35">
              <w:t>0,0  тыс. руб. местный бюджет</w:t>
            </w:r>
          </w:p>
          <w:p w:rsidR="008617D0" w:rsidRPr="001D4C35" w:rsidRDefault="008617D0" w:rsidP="008617D0"/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8617D0" w:rsidP="002747EE">
            <w:r w:rsidRPr="001D4C35">
              <w:t xml:space="preserve">Ожидаемые конечные     </w:t>
            </w:r>
            <w:r w:rsidRPr="001D4C35">
              <w:br/>
              <w:t>результаты 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jc w:val="both"/>
              <w:rPr>
                <w:color w:val="000000"/>
              </w:rPr>
            </w:pPr>
            <w:r w:rsidRPr="001D4C35">
              <w:t>Сокращение роста колич</w:t>
            </w:r>
            <w:r>
              <w:t xml:space="preserve">ества ДТП, в том числе с </w:t>
            </w:r>
            <w:r w:rsidRPr="001D4C35">
              <w:t>участием пешеходов, ул</w:t>
            </w:r>
            <w:r>
              <w:t xml:space="preserve">учшение транспортного </w:t>
            </w:r>
            <w:r w:rsidRPr="001D4C35">
              <w:t>обслуживания населения; уменьшение правонарушений участниками дорожного движения на основе формирования у них убеждения о неотвратимости наказания за нарушение пр</w:t>
            </w:r>
            <w:r>
              <w:t>авил дорожного движения (далее -</w:t>
            </w:r>
            <w:r w:rsidRPr="001D4C35">
              <w:t xml:space="preserve"> ПДД); повышение эффективности предупреждения ДТП в многоф</w:t>
            </w:r>
            <w:r>
              <w:t>ункциональной системе «человек - автомобиль - дорога -</w:t>
            </w:r>
            <w:r w:rsidRPr="001D4C35">
              <w:t xml:space="preserve"> среда»; снижение числа пострадавших в результате ДТП; снижение степени тяжести последствий и числа  погибших в результате ДТП за счет сокращения до одного часа времени прибытия поисково-спасательных служб к месту ДТП;  сокращение к 2015 году количества лиц, погибших в результате ДТП, </w:t>
            </w:r>
            <w:r w:rsidRPr="001D4C35">
              <w:rPr>
                <w:color w:val="000000"/>
              </w:rPr>
              <w:t>организация безопасных перевозок детей к месту учёбы и обратно;</w:t>
            </w:r>
          </w:p>
          <w:p w:rsidR="008617D0" w:rsidRDefault="008617D0" w:rsidP="008617D0">
            <w:pPr>
              <w:jc w:val="both"/>
              <w:rPr>
                <w:color w:val="000000"/>
              </w:rPr>
            </w:pPr>
            <w:r w:rsidRPr="001D4C35">
              <w:rPr>
                <w:color w:val="000000"/>
              </w:rPr>
              <w:t xml:space="preserve">обеспечение </w:t>
            </w:r>
            <w:r w:rsidRPr="001D4C35">
              <w:rPr>
                <w:i/>
                <w:color w:val="000000"/>
              </w:rPr>
              <w:t xml:space="preserve"> </w:t>
            </w:r>
            <w:r w:rsidRPr="001D4C35">
              <w:rPr>
                <w:color w:val="000000"/>
              </w:rPr>
              <w:t>вновь открываемых маршрутов школьными автобусами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8617D0" w:rsidP="002747EE">
            <w:r w:rsidRPr="001D4C35">
              <w:t>Система организации контроля  за исполнением 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jc w:val="both"/>
            </w:pPr>
            <w:r w:rsidRPr="001D4C35">
              <w:t>Контроль за реализацией Программы осуществляет Администрация  Горняцкого  сельского поселения.</w:t>
            </w:r>
          </w:p>
          <w:p w:rsidR="008617D0" w:rsidRPr="001D4C35" w:rsidRDefault="008617D0" w:rsidP="008617D0">
            <w:pPr>
              <w:jc w:val="both"/>
            </w:pPr>
            <w:r w:rsidRPr="001D4C35">
      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мероприятий Программы исполнители по согласованию с заказчиком вносят предложения об изменении их реализации,  либо снятии с контроля.</w:t>
            </w:r>
          </w:p>
        </w:tc>
      </w:tr>
    </w:tbl>
    <w:p w:rsidR="002747EE" w:rsidRDefault="002747EE" w:rsidP="002747EE">
      <w:pPr>
        <w:tabs>
          <w:tab w:val="left" w:pos="3880"/>
        </w:tabs>
        <w:jc w:val="center"/>
        <w:rPr>
          <w:b/>
          <w:sz w:val="28"/>
          <w:szCs w:val="28"/>
        </w:rPr>
      </w:pPr>
    </w:p>
    <w:p w:rsidR="002747EE" w:rsidRPr="00F0097A" w:rsidRDefault="002747EE" w:rsidP="002747EE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>Раздел 9.2. Характеристика сферы реализации подпрограммы «Повышение безопасности дор</w:t>
      </w:r>
      <w:r>
        <w:rPr>
          <w:sz w:val="28"/>
          <w:szCs w:val="28"/>
        </w:rPr>
        <w:t xml:space="preserve">ожного движения на территории </w:t>
      </w:r>
      <w:r w:rsidR="002637DC">
        <w:rPr>
          <w:sz w:val="28"/>
          <w:szCs w:val="28"/>
        </w:rPr>
        <w:t>Горняцкого сельского поселения</w:t>
      </w:r>
      <w:r>
        <w:rPr>
          <w:sz w:val="28"/>
          <w:szCs w:val="28"/>
        </w:rPr>
        <w:t>» муниципальной</w:t>
      </w:r>
      <w:r w:rsidRPr="00F0097A">
        <w:rPr>
          <w:sz w:val="28"/>
          <w:szCs w:val="28"/>
        </w:rPr>
        <w:t xml:space="preserve"> программы</w:t>
      </w:r>
    </w:p>
    <w:p w:rsidR="002747EE" w:rsidRDefault="002747EE" w:rsidP="002747EE"/>
    <w:p w:rsidR="002747EE" w:rsidRPr="00083C8E" w:rsidRDefault="002747EE" w:rsidP="002747EE">
      <w:pPr>
        <w:ind w:firstLine="708"/>
        <w:jc w:val="both"/>
        <w:rPr>
          <w:sz w:val="28"/>
          <w:szCs w:val="28"/>
        </w:rPr>
      </w:pPr>
      <w:r w:rsidRPr="00083C8E">
        <w:rPr>
          <w:sz w:val="28"/>
          <w:szCs w:val="28"/>
        </w:rPr>
        <w:lastRenderedPageBreak/>
        <w:t>Высокий уровень автомобилизации, способствуя развитию экономики и обеспечению мобильности населения, имеет ряд негативных последствий.</w:t>
      </w:r>
      <w:r>
        <w:rPr>
          <w:sz w:val="28"/>
          <w:szCs w:val="28"/>
        </w:rPr>
        <w:t xml:space="preserve"> На территории </w:t>
      </w:r>
      <w:r w:rsidR="002637DC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происходят</w:t>
      </w:r>
      <w:r w:rsidRPr="007F57E7">
        <w:rPr>
          <w:color w:val="FF0000"/>
          <w:sz w:val="28"/>
          <w:szCs w:val="28"/>
        </w:rPr>
        <w:t xml:space="preserve"> </w:t>
      </w:r>
      <w:r w:rsidRPr="00CD7E8A">
        <w:rPr>
          <w:sz w:val="28"/>
          <w:szCs w:val="28"/>
        </w:rPr>
        <w:t>ДТП</w:t>
      </w:r>
      <w:r>
        <w:rPr>
          <w:sz w:val="28"/>
          <w:szCs w:val="28"/>
        </w:rPr>
        <w:t>,</w:t>
      </w:r>
      <w:r w:rsidRPr="00CD7E8A">
        <w:rPr>
          <w:sz w:val="28"/>
          <w:szCs w:val="28"/>
        </w:rPr>
        <w:t xml:space="preserve"> в которых погибают люди. </w:t>
      </w:r>
      <w:r w:rsidRPr="00083C8E">
        <w:rPr>
          <w:sz w:val="28"/>
          <w:szCs w:val="28"/>
        </w:rPr>
        <w:t>Моральный и материальный ущерб от гибели и ранения людей определяют высокую значимость мероприятий по</w:t>
      </w:r>
      <w:r>
        <w:rPr>
          <w:sz w:val="28"/>
          <w:szCs w:val="28"/>
        </w:rPr>
        <w:t xml:space="preserve"> обеспечению дорожного движения. </w:t>
      </w:r>
    </w:p>
    <w:p w:rsidR="002747EE" w:rsidRPr="007F57E7" w:rsidRDefault="002747EE" w:rsidP="002747EE">
      <w:pPr>
        <w:ind w:firstLine="708"/>
        <w:jc w:val="both"/>
        <w:rPr>
          <w:color w:val="FF0000"/>
          <w:sz w:val="28"/>
          <w:szCs w:val="28"/>
        </w:rPr>
      </w:pPr>
      <w:r w:rsidRPr="00083C8E">
        <w:rPr>
          <w:sz w:val="28"/>
          <w:szCs w:val="28"/>
        </w:rPr>
        <w:t xml:space="preserve">Тенденции изменения уровня аварийности свидетельствуют об ухудшении положения с обеспечением безопасности дорожного движения на территории </w:t>
      </w:r>
      <w:r w:rsidR="002637DC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083C8E">
        <w:rPr>
          <w:sz w:val="28"/>
          <w:szCs w:val="28"/>
        </w:rPr>
        <w:t xml:space="preserve">. </w:t>
      </w:r>
    </w:p>
    <w:p w:rsidR="002747EE" w:rsidRPr="00395F64" w:rsidRDefault="002747EE" w:rsidP="00274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95F64">
        <w:rPr>
          <w:sz w:val="28"/>
          <w:szCs w:val="28"/>
        </w:rPr>
        <w:t xml:space="preserve">ровень автомобилизации в </w:t>
      </w:r>
      <w:r w:rsidR="00C37834">
        <w:rPr>
          <w:sz w:val="28"/>
          <w:szCs w:val="28"/>
        </w:rPr>
        <w:t>Горняцком</w:t>
      </w:r>
      <w:r w:rsidRPr="00395F6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увелич</w:t>
      </w:r>
      <w:r w:rsidR="00C37834">
        <w:rPr>
          <w:sz w:val="28"/>
          <w:szCs w:val="28"/>
        </w:rPr>
        <w:t>ивается с каждым годом, и в 2012</w:t>
      </w:r>
      <w:r w:rsidR="00482FA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395F64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</w:t>
      </w:r>
      <w:r w:rsidRPr="00395F64">
        <w:rPr>
          <w:sz w:val="28"/>
          <w:szCs w:val="28"/>
        </w:rPr>
        <w:t xml:space="preserve"> </w:t>
      </w:r>
      <w:r w:rsidR="00482FA7" w:rsidRPr="00482FA7">
        <w:rPr>
          <w:sz w:val="28"/>
          <w:szCs w:val="28"/>
        </w:rPr>
        <w:t>1956</w:t>
      </w:r>
      <w:r w:rsidRPr="00395F64">
        <w:rPr>
          <w:sz w:val="28"/>
          <w:szCs w:val="28"/>
        </w:rPr>
        <w:t xml:space="preserve"> автомобилей на </w:t>
      </w:r>
      <w:r w:rsidR="00482FA7">
        <w:rPr>
          <w:sz w:val="28"/>
          <w:szCs w:val="28"/>
        </w:rPr>
        <w:t>9 613</w:t>
      </w:r>
      <w:r>
        <w:rPr>
          <w:sz w:val="28"/>
          <w:szCs w:val="28"/>
        </w:rPr>
        <w:t xml:space="preserve"> жителей, что на 1</w:t>
      </w:r>
      <w:r w:rsidR="00482FA7">
        <w:rPr>
          <w:sz w:val="28"/>
          <w:szCs w:val="28"/>
        </w:rPr>
        <w:t>15</w:t>
      </w:r>
      <w:r>
        <w:rPr>
          <w:sz w:val="28"/>
          <w:szCs w:val="28"/>
        </w:rPr>
        <w:t>% больше к уровню прошлого года. Как и м</w:t>
      </w:r>
      <w:r w:rsidRPr="00395F64">
        <w:rPr>
          <w:sz w:val="28"/>
          <w:szCs w:val="28"/>
        </w:rPr>
        <w:t xml:space="preserve">ногие муниципальные образования </w:t>
      </w:r>
      <w:r w:rsidR="002637DC">
        <w:rPr>
          <w:sz w:val="28"/>
          <w:szCs w:val="28"/>
        </w:rPr>
        <w:t>Горняцкое</w:t>
      </w:r>
      <w:r>
        <w:rPr>
          <w:sz w:val="28"/>
          <w:szCs w:val="28"/>
        </w:rPr>
        <w:t xml:space="preserve"> сельское поселение </w:t>
      </w:r>
      <w:r w:rsidRPr="00395F64">
        <w:rPr>
          <w:sz w:val="28"/>
          <w:szCs w:val="28"/>
        </w:rPr>
        <w:t>име</w:t>
      </w:r>
      <w:r>
        <w:rPr>
          <w:sz w:val="28"/>
          <w:szCs w:val="28"/>
        </w:rPr>
        <w:t xml:space="preserve">ет </w:t>
      </w:r>
      <w:r w:rsidRPr="00395F64">
        <w:rPr>
          <w:sz w:val="28"/>
          <w:szCs w:val="28"/>
        </w:rPr>
        <w:t>проблемы с обеспечением безопасности дорожного движения</w:t>
      </w:r>
      <w:r>
        <w:rPr>
          <w:sz w:val="28"/>
          <w:szCs w:val="28"/>
        </w:rPr>
        <w:t>.</w:t>
      </w:r>
      <w:r w:rsidRPr="00395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95F64">
        <w:rPr>
          <w:sz w:val="28"/>
          <w:szCs w:val="28"/>
        </w:rPr>
        <w:t>сновным выводом из анализа долгосрочной динамики изменения аварийности является необходимость программно-целевого подхода к решению проблем обеспечения безопасности дорожного движения, что позволит и при высоких темпах автомобилизации достигнуть существенного снижения аварийности.</w:t>
      </w:r>
    </w:p>
    <w:p w:rsidR="002747EE" w:rsidRPr="00C94C48" w:rsidRDefault="002747EE" w:rsidP="002747EE">
      <w:pPr>
        <w:ind w:firstLine="708"/>
        <w:jc w:val="both"/>
        <w:rPr>
          <w:sz w:val="28"/>
          <w:szCs w:val="28"/>
        </w:rPr>
      </w:pPr>
      <w:r w:rsidRPr="00C94C48">
        <w:rPr>
          <w:sz w:val="28"/>
          <w:szCs w:val="28"/>
        </w:rPr>
        <w:t>Таким образом, достигнутый уровень автомобилизации и сложности проблем дорожного движения требуют новых подходов к обеспечению безопасности дорожного движения.</w:t>
      </w:r>
    </w:p>
    <w:p w:rsidR="002747EE" w:rsidRPr="00C94C48" w:rsidRDefault="002747EE" w:rsidP="002747EE">
      <w:pPr>
        <w:ind w:firstLine="708"/>
        <w:jc w:val="both"/>
      </w:pPr>
    </w:p>
    <w:p w:rsidR="002747EE" w:rsidRPr="002637DC" w:rsidRDefault="002747EE" w:rsidP="002747EE">
      <w:pPr>
        <w:contextualSpacing/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9.3. Цели, зад</w:t>
      </w:r>
      <w:r w:rsidR="003C70FD">
        <w:rPr>
          <w:sz w:val="28"/>
          <w:szCs w:val="28"/>
        </w:rPr>
        <w:t xml:space="preserve">ачи и показатели (индикаторы), </w:t>
      </w:r>
      <w:r w:rsidRPr="002637DC">
        <w:rPr>
          <w:sz w:val="28"/>
          <w:szCs w:val="28"/>
        </w:rPr>
        <w:t>основные ожидаемые коне</w:t>
      </w:r>
      <w:r w:rsidR="003C70FD">
        <w:rPr>
          <w:sz w:val="28"/>
          <w:szCs w:val="28"/>
        </w:rPr>
        <w:t xml:space="preserve">чные результаты, сроки и этапы </w:t>
      </w:r>
      <w:r w:rsidRPr="002637DC">
        <w:rPr>
          <w:sz w:val="28"/>
          <w:szCs w:val="28"/>
        </w:rPr>
        <w:t>реализации подпрограммы «По</w:t>
      </w:r>
      <w:r w:rsidR="003C70FD">
        <w:rPr>
          <w:sz w:val="28"/>
          <w:szCs w:val="28"/>
        </w:rPr>
        <w:t xml:space="preserve">вышение безопасности дорожного </w:t>
      </w:r>
      <w:r w:rsidRPr="002637DC">
        <w:rPr>
          <w:sz w:val="28"/>
          <w:szCs w:val="28"/>
        </w:rPr>
        <w:t xml:space="preserve">движения  на территории </w:t>
      </w:r>
      <w:r w:rsidR="002637DC">
        <w:rPr>
          <w:sz w:val="28"/>
          <w:szCs w:val="28"/>
        </w:rPr>
        <w:t>Горняцкого</w:t>
      </w:r>
      <w:r w:rsidRPr="002637DC">
        <w:rPr>
          <w:sz w:val="28"/>
          <w:szCs w:val="28"/>
        </w:rPr>
        <w:t xml:space="preserve"> сельского поселения» муниципальной подпрограммы</w:t>
      </w:r>
    </w:p>
    <w:p w:rsidR="002747EE" w:rsidRPr="002747EE" w:rsidRDefault="002747EE" w:rsidP="002747EE">
      <w:pPr>
        <w:contextualSpacing/>
        <w:jc w:val="center"/>
        <w:rPr>
          <w:b/>
          <w:sz w:val="28"/>
          <w:szCs w:val="28"/>
        </w:rPr>
      </w:pP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t xml:space="preserve"> </w:t>
      </w:r>
      <w:r w:rsidRPr="001864DD">
        <w:rPr>
          <w:sz w:val="28"/>
          <w:szCs w:val="28"/>
        </w:rPr>
        <w:t xml:space="preserve">          Основными целями</w:t>
      </w:r>
      <w:r w:rsidRPr="001864DD">
        <w:t xml:space="preserve"> </w:t>
      </w:r>
      <w:r w:rsidRPr="001864DD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подп</w:t>
      </w:r>
      <w:r w:rsidRPr="001864DD">
        <w:rPr>
          <w:sz w:val="28"/>
          <w:szCs w:val="28"/>
        </w:rPr>
        <w:t>рограммы являются: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 - повышение безопасности дорожного движения на  территории поселения для обеспечения гарантий законных прав участников дорожного движения на безопасные условия движения;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 - снижение уровня аварийности и тяжести последствий дорожно-транспортных происшествий (далее - ДТП) на улично-дорожной сети населенных пунктов </w:t>
      </w:r>
      <w:r w:rsidR="002637DC">
        <w:rPr>
          <w:sz w:val="28"/>
          <w:szCs w:val="28"/>
        </w:rPr>
        <w:t>Горняцкого</w:t>
      </w:r>
      <w:r w:rsidRPr="001864DD">
        <w:rPr>
          <w:sz w:val="28"/>
          <w:szCs w:val="28"/>
        </w:rPr>
        <w:t xml:space="preserve"> сельского поселения и внедрение современных технических средств, обеспечивающих эффективное управление дорожным движением; 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- повышение эффективности контрольно-надзорной деятельности отделения ГИБДД ОВД по Белокалитвинскому району (далее - ОГИБДД);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-  совершенствование деятельности по предупреждению ДТП;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- снижение уровня аварийности и тяжести последствий ДТП на автомобильных дорогах общего пользования; </w:t>
      </w:r>
    </w:p>
    <w:p w:rsidR="002747EE" w:rsidRPr="001864DD" w:rsidRDefault="002747EE" w:rsidP="002747EE">
      <w:pPr>
        <w:jc w:val="both"/>
      </w:pPr>
      <w:r w:rsidRPr="001864DD">
        <w:rPr>
          <w:sz w:val="28"/>
          <w:szCs w:val="28"/>
        </w:rPr>
        <w:t xml:space="preserve">         - снижение степени тяжести последствий ДТП за счет оперативного оказания помощи поисково-спасательными службами пострадавшим.</w:t>
      </w:r>
    </w:p>
    <w:p w:rsidR="002747EE" w:rsidRPr="001864DD" w:rsidRDefault="002747EE" w:rsidP="002747EE">
      <w:pPr>
        <w:tabs>
          <w:tab w:val="left" w:pos="2340"/>
        </w:tabs>
        <w:rPr>
          <w:b/>
          <w:sz w:val="28"/>
          <w:szCs w:val="28"/>
        </w:rPr>
      </w:pPr>
      <w:r w:rsidRPr="001864DD">
        <w:rPr>
          <w:sz w:val="28"/>
          <w:szCs w:val="28"/>
        </w:rPr>
        <w:t xml:space="preserve">          Важнейшими целевыми показателями Программы являются</w:t>
      </w:r>
      <w:r w:rsidRPr="001864DD">
        <w:rPr>
          <w:b/>
          <w:sz w:val="28"/>
          <w:szCs w:val="28"/>
        </w:rPr>
        <w:t>:</w:t>
      </w:r>
    </w:p>
    <w:p w:rsidR="002747EE" w:rsidRPr="001864DD" w:rsidRDefault="002747EE" w:rsidP="002747EE">
      <w:pPr>
        <w:rPr>
          <w:sz w:val="28"/>
          <w:szCs w:val="28"/>
        </w:rPr>
      </w:pPr>
      <w:r w:rsidRPr="001864DD">
        <w:rPr>
          <w:sz w:val="28"/>
          <w:szCs w:val="28"/>
        </w:rPr>
        <w:t xml:space="preserve">         - сокращение количества лиц, погибших в результате ДТП;                                               </w:t>
      </w:r>
      <w:r w:rsidRPr="001864DD">
        <w:rPr>
          <w:sz w:val="28"/>
          <w:szCs w:val="28"/>
        </w:rPr>
        <w:br/>
        <w:t xml:space="preserve">         - сокращение количества ДТП с пострадавшими;           </w:t>
      </w:r>
      <w:r w:rsidRPr="001864DD">
        <w:rPr>
          <w:sz w:val="28"/>
          <w:szCs w:val="28"/>
        </w:rPr>
        <w:br/>
        <w:t xml:space="preserve">         - сокращение количества мест концентрации ДТП;         </w:t>
      </w:r>
      <w:r w:rsidRPr="001864DD">
        <w:rPr>
          <w:sz w:val="28"/>
          <w:szCs w:val="28"/>
        </w:rPr>
        <w:br/>
      </w:r>
      <w:r w:rsidRPr="001864DD">
        <w:rPr>
          <w:sz w:val="28"/>
          <w:szCs w:val="28"/>
        </w:rPr>
        <w:lastRenderedPageBreak/>
        <w:t xml:space="preserve">         - сокращение количества детей, пострадавших в  результате ДТП.                                      </w:t>
      </w:r>
      <w:r w:rsidRPr="001864DD">
        <w:rPr>
          <w:sz w:val="28"/>
          <w:szCs w:val="28"/>
        </w:rPr>
        <w:br/>
        <w:t xml:space="preserve">          Важнейшими индикаторами Программы являются:          </w:t>
      </w:r>
      <w:r w:rsidRPr="001864DD">
        <w:rPr>
          <w:sz w:val="28"/>
          <w:szCs w:val="28"/>
        </w:rPr>
        <w:br/>
        <w:t xml:space="preserve">         - снижение транспортного риска;</w:t>
      </w:r>
    </w:p>
    <w:p w:rsidR="002747EE" w:rsidRPr="001864DD" w:rsidRDefault="002747EE" w:rsidP="002747EE">
      <w:pPr>
        <w:rPr>
          <w:sz w:val="28"/>
          <w:szCs w:val="28"/>
        </w:rPr>
      </w:pPr>
      <w:r w:rsidRPr="001864DD">
        <w:rPr>
          <w:sz w:val="28"/>
          <w:szCs w:val="28"/>
        </w:rPr>
        <w:t xml:space="preserve">         - снижение социального риска;</w:t>
      </w:r>
    </w:p>
    <w:p w:rsidR="002747EE" w:rsidRDefault="002747EE" w:rsidP="002747EE">
      <w:pPr>
        <w:rPr>
          <w:sz w:val="28"/>
          <w:szCs w:val="28"/>
        </w:rPr>
      </w:pPr>
      <w:r w:rsidRPr="001864DD">
        <w:rPr>
          <w:sz w:val="28"/>
          <w:szCs w:val="28"/>
        </w:rPr>
        <w:t xml:space="preserve">         - снижение тяжести последствий ДТП.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Сроки и этапы реализа</w:t>
      </w:r>
      <w:r>
        <w:rPr>
          <w:sz w:val="28"/>
          <w:szCs w:val="28"/>
        </w:rPr>
        <w:t xml:space="preserve">ции подпрограммы муниципальной программы </w:t>
      </w:r>
      <w:r w:rsidR="002637DC">
        <w:rPr>
          <w:sz w:val="28"/>
          <w:szCs w:val="28"/>
        </w:rPr>
        <w:t>Горняцкого сельского поселения</w:t>
      </w:r>
      <w:r w:rsidRPr="00F0097A">
        <w:rPr>
          <w:sz w:val="28"/>
          <w:szCs w:val="28"/>
        </w:rPr>
        <w:t>: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подпрограмма рассчитана на 2014 – 2020 годы и будет осуществляться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в 2 этапа: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первый этап – 2014 – 2016 годы;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</w:t>
      </w:r>
      <w:r w:rsidRPr="00F0097A">
        <w:rPr>
          <w:sz w:val="28"/>
          <w:szCs w:val="28"/>
        </w:rPr>
        <w:t>– 2017 – 2020 годы.</w:t>
      </w:r>
    </w:p>
    <w:p w:rsidR="002747EE" w:rsidRPr="001D4C35" w:rsidRDefault="002747EE" w:rsidP="001D4C35">
      <w:pPr>
        <w:jc w:val="both"/>
        <w:rPr>
          <w:color w:val="FF0000"/>
        </w:rPr>
      </w:pPr>
    </w:p>
    <w:p w:rsidR="002747EE" w:rsidRPr="002637DC" w:rsidRDefault="002747EE" w:rsidP="002747EE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2637DC">
        <w:rPr>
          <w:color w:val="000000"/>
          <w:sz w:val="28"/>
          <w:szCs w:val="28"/>
        </w:rPr>
        <w:t>Раздел 9.4. Хара</w:t>
      </w:r>
      <w:r w:rsidR="003C70FD">
        <w:rPr>
          <w:color w:val="000000"/>
          <w:sz w:val="28"/>
          <w:szCs w:val="28"/>
        </w:rPr>
        <w:t>ктеристика основных мероприятий</w:t>
      </w:r>
      <w:r w:rsidRPr="002637DC">
        <w:rPr>
          <w:color w:val="000000"/>
          <w:sz w:val="28"/>
          <w:szCs w:val="28"/>
        </w:rPr>
        <w:t xml:space="preserve"> и мероприятий ведомственны</w:t>
      </w:r>
      <w:r w:rsidR="003C70FD">
        <w:rPr>
          <w:color w:val="000000"/>
          <w:sz w:val="28"/>
          <w:szCs w:val="28"/>
        </w:rPr>
        <w:t>х целевых программ подпрограммы</w:t>
      </w:r>
      <w:r w:rsidRPr="002637DC">
        <w:rPr>
          <w:color w:val="000000"/>
          <w:sz w:val="28"/>
          <w:szCs w:val="28"/>
        </w:rPr>
        <w:t xml:space="preserve"> «Повышение безопасности до</w:t>
      </w:r>
      <w:r w:rsidR="003C70FD">
        <w:rPr>
          <w:color w:val="000000"/>
          <w:sz w:val="28"/>
          <w:szCs w:val="28"/>
        </w:rPr>
        <w:t xml:space="preserve">рожного движения на территории </w:t>
      </w:r>
      <w:r w:rsidR="002637DC">
        <w:rPr>
          <w:sz w:val="28"/>
          <w:szCs w:val="28"/>
        </w:rPr>
        <w:t>Горняцкого</w:t>
      </w:r>
      <w:r w:rsidRPr="002637DC">
        <w:rPr>
          <w:color w:val="000000"/>
          <w:sz w:val="28"/>
          <w:szCs w:val="28"/>
        </w:rPr>
        <w:t xml:space="preserve"> сельского поселения» муниципальной подпрограммы</w:t>
      </w:r>
    </w:p>
    <w:p w:rsidR="002747EE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1864DD">
        <w:rPr>
          <w:sz w:val="28"/>
          <w:szCs w:val="28"/>
        </w:rPr>
        <w:t xml:space="preserve">рограмма  будет осуществляться путем реализации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>программных мероприятий, распределенных по  двум подпрограммам:</w:t>
      </w:r>
    </w:p>
    <w:p w:rsidR="002747EE" w:rsidRPr="001864DD" w:rsidRDefault="002747EE" w:rsidP="002747EE">
      <w:pPr>
        <w:tabs>
          <w:tab w:val="left" w:pos="0"/>
          <w:tab w:val="left" w:pos="147"/>
          <w:tab w:val="left" w:pos="289"/>
        </w:tabs>
        <w:ind w:left="142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1.  Организация деятельности по предупреждению аварийности (таблица № 1 приложения к долгосрочной муниципальной целевой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 xml:space="preserve">программы «Повышение безопасности дорожного движения на территории </w:t>
      </w:r>
      <w:r w:rsidR="002637DC">
        <w:rPr>
          <w:sz w:val="28"/>
          <w:szCs w:val="28"/>
        </w:rPr>
        <w:t>Горняцкого</w:t>
      </w:r>
      <w:r w:rsidRPr="001864DD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4-2020</w:t>
      </w:r>
      <w:r w:rsidRPr="001864DD">
        <w:rPr>
          <w:sz w:val="28"/>
          <w:szCs w:val="28"/>
        </w:rPr>
        <w:t xml:space="preserve"> годы»).</w:t>
      </w:r>
    </w:p>
    <w:p w:rsidR="002747EE" w:rsidRPr="001864DD" w:rsidRDefault="002747EE" w:rsidP="002747EE">
      <w:pPr>
        <w:tabs>
          <w:tab w:val="left" w:pos="0"/>
          <w:tab w:val="left" w:pos="147"/>
          <w:tab w:val="left" w:pos="289"/>
        </w:tabs>
        <w:ind w:left="142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Ресурсное обеспечение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>программы.</w:t>
      </w: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Финансирование </w:t>
      </w:r>
      <w:r>
        <w:rPr>
          <w:sz w:val="28"/>
          <w:szCs w:val="28"/>
        </w:rPr>
        <w:t>подп</w:t>
      </w:r>
      <w:r w:rsidRPr="001864DD">
        <w:rPr>
          <w:sz w:val="28"/>
          <w:szCs w:val="28"/>
        </w:rPr>
        <w:t>рограммы осуществляется</w:t>
      </w:r>
      <w:r>
        <w:rPr>
          <w:sz w:val="28"/>
          <w:szCs w:val="28"/>
        </w:rPr>
        <w:t xml:space="preserve"> за счет средств</w:t>
      </w:r>
      <w:r w:rsidRPr="001864DD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1864D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а.</w:t>
      </w:r>
    </w:p>
    <w:p w:rsidR="002747EE" w:rsidRPr="001864DD" w:rsidRDefault="002747EE" w:rsidP="002747EE">
      <w:pPr>
        <w:tabs>
          <w:tab w:val="left" w:pos="0"/>
          <w:tab w:val="left" w:pos="147"/>
          <w:tab w:val="left" w:pos="289"/>
        </w:tabs>
        <w:ind w:left="142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</w:t>
      </w:r>
    </w:p>
    <w:p w:rsidR="002747EE" w:rsidRPr="002637DC" w:rsidRDefault="002747EE" w:rsidP="002747EE">
      <w:pPr>
        <w:tabs>
          <w:tab w:val="left" w:pos="3380"/>
        </w:tabs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9.5. Нормативное обеспечение</w:t>
      </w:r>
    </w:p>
    <w:p w:rsidR="002747EE" w:rsidRPr="00F67788" w:rsidRDefault="002747EE" w:rsidP="002747EE">
      <w:pPr>
        <w:tabs>
          <w:tab w:val="left" w:pos="709"/>
        </w:tabs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        </w:t>
      </w:r>
    </w:p>
    <w:p w:rsidR="002747EE" w:rsidRPr="00F67788" w:rsidRDefault="002747EE" w:rsidP="002747EE">
      <w:pPr>
        <w:tabs>
          <w:tab w:val="left" w:pos="709"/>
        </w:tabs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         Федеральный закон от 06.10 2003 года № 131-ФЗ «Об общих принципах организации местного самоуправления в Российской Федерации».</w:t>
      </w:r>
    </w:p>
    <w:p w:rsidR="002747EE" w:rsidRPr="00F67788" w:rsidRDefault="002747EE" w:rsidP="002747EE">
      <w:pPr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        Федеральный закон от 26.04.2007 года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Федерации».  </w:t>
      </w:r>
    </w:p>
    <w:p w:rsidR="002747EE" w:rsidRPr="007F57E7" w:rsidRDefault="002747EE" w:rsidP="002747EE">
      <w:pPr>
        <w:jc w:val="both"/>
        <w:rPr>
          <w:color w:val="FF0000"/>
        </w:rPr>
      </w:pPr>
    </w:p>
    <w:p w:rsidR="002747EE" w:rsidRPr="002637DC" w:rsidRDefault="002747EE" w:rsidP="003C70FD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</w:t>
      </w:r>
      <w:r w:rsidR="003C70FD">
        <w:rPr>
          <w:sz w:val="28"/>
          <w:szCs w:val="28"/>
        </w:rPr>
        <w:t xml:space="preserve">6. </w:t>
      </w:r>
      <w:r w:rsidRPr="002637DC">
        <w:rPr>
          <w:sz w:val="28"/>
          <w:szCs w:val="28"/>
        </w:rPr>
        <w:t>Механизм реализации муниципальной долгосрочной целевой подпрограммы, включая организацию управления муниципальной долгосрочной целевой программой и контроль за ходом ее реализации</w:t>
      </w:r>
    </w:p>
    <w:p w:rsidR="002747EE" w:rsidRPr="00F67788" w:rsidRDefault="002747EE" w:rsidP="002747EE">
      <w:pPr>
        <w:jc w:val="both"/>
        <w:rPr>
          <w:sz w:val="28"/>
          <w:szCs w:val="28"/>
        </w:rPr>
      </w:pP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осуществляет Администрация </w:t>
      </w:r>
      <w:r w:rsidR="002637DC">
        <w:rPr>
          <w:sz w:val="28"/>
          <w:szCs w:val="28"/>
        </w:rPr>
        <w:t>Горняцкого</w:t>
      </w:r>
      <w:r w:rsidR="002637DC" w:rsidRPr="00F67788">
        <w:rPr>
          <w:sz w:val="28"/>
          <w:szCs w:val="28"/>
        </w:rPr>
        <w:t xml:space="preserve"> </w:t>
      </w:r>
      <w:r w:rsidRPr="00F67788">
        <w:rPr>
          <w:sz w:val="28"/>
          <w:szCs w:val="28"/>
        </w:rPr>
        <w:t xml:space="preserve">сельского поселения. Исполнители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>рограммы.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lastRenderedPageBreak/>
        <w:t xml:space="preserve">При отсутствии финансирования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>рограммы исполнители по согласованию с заказчиком вносят предложения об изменении сроков их реализации либо снятии с контроля.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Текущее управление реализацией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осуществляет заказчик -  Администрация </w:t>
      </w:r>
      <w:r w:rsidR="002637DC">
        <w:rPr>
          <w:sz w:val="28"/>
          <w:szCs w:val="28"/>
        </w:rPr>
        <w:t>Горняцкого</w:t>
      </w:r>
      <w:r w:rsidRPr="00F67788">
        <w:rPr>
          <w:sz w:val="28"/>
          <w:szCs w:val="28"/>
        </w:rPr>
        <w:t xml:space="preserve"> сельского поселения.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Помимо основных участников и исполнителей в реализации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могут участвовать иные исполнители и соисполнители. </w:t>
      </w:r>
    </w:p>
    <w:p w:rsidR="002747EE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Администрация </w:t>
      </w:r>
      <w:r w:rsidR="002637DC">
        <w:rPr>
          <w:sz w:val="28"/>
          <w:szCs w:val="28"/>
        </w:rPr>
        <w:t>Горняцкого</w:t>
      </w:r>
      <w:r w:rsidRPr="00F67788">
        <w:rPr>
          <w:sz w:val="28"/>
          <w:szCs w:val="28"/>
        </w:rPr>
        <w:t xml:space="preserve"> сельского поселения ежеквартально представляет в Администрацию Белокалитвинского района отчет о финансировании, освоении и результативности проводимых программных мероп</w:t>
      </w:r>
      <w:r>
        <w:rPr>
          <w:sz w:val="28"/>
          <w:szCs w:val="28"/>
        </w:rPr>
        <w:t>риятий по установленной форме.</w:t>
      </w:r>
    </w:p>
    <w:p w:rsidR="002637DC" w:rsidRPr="00F67788" w:rsidRDefault="002637DC" w:rsidP="001D4C35">
      <w:pPr>
        <w:jc w:val="both"/>
        <w:rPr>
          <w:sz w:val="28"/>
          <w:szCs w:val="28"/>
        </w:rPr>
      </w:pPr>
    </w:p>
    <w:p w:rsidR="002637DC" w:rsidRDefault="002747EE" w:rsidP="003C70FD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9.7.</w:t>
      </w:r>
      <w:r w:rsidR="002637DC">
        <w:rPr>
          <w:sz w:val="28"/>
          <w:szCs w:val="28"/>
        </w:rPr>
        <w:t xml:space="preserve"> </w:t>
      </w:r>
      <w:r w:rsidRPr="002637DC">
        <w:rPr>
          <w:sz w:val="28"/>
          <w:szCs w:val="28"/>
        </w:rPr>
        <w:t>Оценка</w:t>
      </w:r>
      <w:r w:rsidR="003C70FD">
        <w:rPr>
          <w:sz w:val="28"/>
          <w:szCs w:val="28"/>
        </w:rPr>
        <w:t xml:space="preserve"> </w:t>
      </w:r>
      <w:r w:rsidRPr="002637DC">
        <w:rPr>
          <w:sz w:val="28"/>
          <w:szCs w:val="28"/>
        </w:rPr>
        <w:t xml:space="preserve">эффективности социально-экономических и экологических </w:t>
      </w:r>
    </w:p>
    <w:p w:rsidR="002747EE" w:rsidRDefault="002747EE" w:rsidP="002637DC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последствий от реализации муниципальной подпрограммы</w:t>
      </w:r>
    </w:p>
    <w:p w:rsidR="002637DC" w:rsidRPr="002637DC" w:rsidRDefault="002637DC" w:rsidP="002637DC">
      <w:pPr>
        <w:jc w:val="center"/>
        <w:rPr>
          <w:sz w:val="28"/>
          <w:szCs w:val="28"/>
        </w:rPr>
      </w:pP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</w:t>
      </w:r>
      <w:r w:rsidR="008617D0">
        <w:rPr>
          <w:sz w:val="28"/>
          <w:szCs w:val="28"/>
        </w:rPr>
        <w:t>с</w:t>
      </w:r>
      <w:r w:rsidRPr="00F67788">
        <w:rPr>
          <w:sz w:val="28"/>
          <w:szCs w:val="28"/>
        </w:rPr>
        <w:t xml:space="preserve">окращение количества ДТП; </w:t>
      </w:r>
    </w:p>
    <w:p w:rsidR="002747EE" w:rsidRPr="00F67788" w:rsidRDefault="008617D0" w:rsidP="002747EE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747EE" w:rsidRPr="00F67788">
        <w:rPr>
          <w:sz w:val="28"/>
          <w:szCs w:val="28"/>
        </w:rPr>
        <w:t>сокращение  количества лиц, погибших в результате ДТП;</w:t>
      </w: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снижение транспортного риска; </w:t>
      </w: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снижение социального риска;</w:t>
      </w:r>
    </w:p>
    <w:p w:rsidR="002747EE" w:rsidRPr="00F0097A" w:rsidRDefault="002747EE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2747EE" w:rsidP="002747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D4C35" w:rsidRDefault="001D4C35" w:rsidP="002747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C5496" w:rsidRDefault="00BC5496" w:rsidP="001D4C35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</w:t>
      </w:r>
      <w:r w:rsidR="001D4C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А.М. Ветохина</w:t>
      </w:r>
    </w:p>
    <w:p w:rsidR="00622571" w:rsidRDefault="00622571"/>
    <w:p w:rsidR="002747EE" w:rsidRDefault="002747EE"/>
    <w:p w:rsidR="002747EE" w:rsidRDefault="002747EE"/>
    <w:p w:rsidR="002747EE" w:rsidRDefault="002747EE"/>
    <w:p w:rsidR="002747EE" w:rsidRDefault="002747EE"/>
    <w:p w:rsidR="002747EE" w:rsidRDefault="002747EE">
      <w:pPr>
        <w:sectPr w:rsidR="002747EE" w:rsidSect="00A348EA">
          <w:pgSz w:w="11906" w:h="16838"/>
          <w:pgMar w:top="907" w:right="624" w:bottom="964" w:left="1304" w:header="709" w:footer="709" w:gutter="0"/>
          <w:cols w:space="708"/>
          <w:titlePg/>
          <w:docGrid w:linePitch="360"/>
        </w:sectPr>
      </w:pPr>
    </w:p>
    <w:p w:rsidR="002747EE" w:rsidRPr="001D4C35" w:rsidRDefault="002747EE" w:rsidP="007321D8">
      <w:pPr>
        <w:ind w:left="9923"/>
        <w:jc w:val="center"/>
        <w:rPr>
          <w:sz w:val="28"/>
          <w:szCs w:val="28"/>
        </w:rPr>
      </w:pPr>
      <w:r w:rsidRPr="001D4C35">
        <w:rPr>
          <w:sz w:val="28"/>
          <w:szCs w:val="28"/>
        </w:rPr>
        <w:lastRenderedPageBreak/>
        <w:t>Приложение № 1</w:t>
      </w:r>
      <w:r w:rsidR="007321D8">
        <w:rPr>
          <w:sz w:val="28"/>
          <w:szCs w:val="28"/>
        </w:rPr>
        <w:t xml:space="preserve"> </w:t>
      </w:r>
      <w:r w:rsidRPr="001D4C35">
        <w:rPr>
          <w:sz w:val="28"/>
          <w:szCs w:val="28"/>
        </w:rPr>
        <w:t>к муниципальной программе</w:t>
      </w:r>
      <w:r w:rsidR="00482FA7" w:rsidRPr="001D4C35">
        <w:rPr>
          <w:sz w:val="28"/>
          <w:szCs w:val="28"/>
        </w:rPr>
        <w:t xml:space="preserve"> </w:t>
      </w:r>
      <w:r w:rsidRPr="001D4C35">
        <w:rPr>
          <w:sz w:val="28"/>
          <w:szCs w:val="28"/>
        </w:rPr>
        <w:t xml:space="preserve">«Развитие  транспортной  системы на территории </w:t>
      </w:r>
      <w:r w:rsidR="002637DC" w:rsidRPr="001D4C35">
        <w:rPr>
          <w:sz w:val="28"/>
          <w:szCs w:val="28"/>
        </w:rPr>
        <w:t>Горняцкого</w:t>
      </w:r>
      <w:r w:rsidRPr="001D4C35">
        <w:rPr>
          <w:sz w:val="28"/>
          <w:szCs w:val="28"/>
        </w:rPr>
        <w:t xml:space="preserve"> сельского поселения на</w:t>
      </w:r>
      <w:r w:rsidR="00482FA7" w:rsidRPr="001D4C35">
        <w:rPr>
          <w:sz w:val="28"/>
          <w:szCs w:val="28"/>
        </w:rPr>
        <w:t xml:space="preserve"> </w:t>
      </w:r>
      <w:r w:rsidR="007321D8">
        <w:rPr>
          <w:sz w:val="28"/>
          <w:szCs w:val="28"/>
        </w:rPr>
        <w:t>2014 -</w:t>
      </w:r>
      <w:r w:rsidRPr="001D4C35">
        <w:rPr>
          <w:sz w:val="28"/>
          <w:szCs w:val="28"/>
        </w:rPr>
        <w:t xml:space="preserve"> 2020 годы»</w:t>
      </w:r>
    </w:p>
    <w:p w:rsidR="007321D8" w:rsidRDefault="007321D8" w:rsidP="002747EE">
      <w:pPr>
        <w:jc w:val="center"/>
        <w:rPr>
          <w:sz w:val="28"/>
          <w:szCs w:val="28"/>
        </w:rPr>
      </w:pPr>
    </w:p>
    <w:p w:rsidR="002747EE" w:rsidRDefault="002747EE" w:rsidP="00274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</w:p>
    <w:p w:rsidR="002747EE" w:rsidRDefault="002747EE" w:rsidP="002747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программных мероприятий</w:t>
      </w:r>
    </w:p>
    <w:p w:rsidR="002747EE" w:rsidRDefault="002747EE" w:rsidP="002747EE">
      <w:pPr>
        <w:jc w:val="center"/>
        <w:rPr>
          <w:sz w:val="28"/>
          <w:szCs w:val="28"/>
        </w:rPr>
      </w:pPr>
    </w:p>
    <w:tbl>
      <w:tblPr>
        <w:tblW w:w="15364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9"/>
        <w:gridCol w:w="2684"/>
        <w:gridCol w:w="1924"/>
        <w:gridCol w:w="1194"/>
        <w:gridCol w:w="83"/>
        <w:gridCol w:w="851"/>
        <w:gridCol w:w="1134"/>
        <w:gridCol w:w="870"/>
        <w:gridCol w:w="871"/>
        <w:gridCol w:w="871"/>
        <w:gridCol w:w="870"/>
        <w:gridCol w:w="871"/>
        <w:gridCol w:w="871"/>
        <w:gridCol w:w="871"/>
        <w:gridCol w:w="850"/>
      </w:tblGrid>
      <w:tr w:rsidR="00A3300C" w:rsidRPr="00A348EA" w:rsidTr="00A348EA">
        <w:trPr>
          <w:trHeight w:val="362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 xml:space="preserve">Содержание </w:t>
            </w:r>
            <w:r w:rsidRPr="00A348E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 xml:space="preserve">Цель </w:t>
            </w:r>
            <w:r w:rsidRPr="00A348E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Объем финансирования по годам</w:t>
            </w:r>
          </w:p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всего</w:t>
            </w:r>
          </w:p>
        </w:tc>
      </w:tr>
      <w:tr w:rsidR="00A3300C" w:rsidRPr="00A348EA" w:rsidTr="00A348EA">
        <w:trPr>
          <w:trHeight w:val="77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</w:tr>
      <w:tr w:rsidR="00A3300C" w:rsidRPr="00A348EA" w:rsidTr="00A348EA">
        <w:tblPrEx>
          <w:tblCellMar>
            <w:left w:w="28" w:type="dxa"/>
            <w:right w:w="28" w:type="dxa"/>
          </w:tblCellMar>
        </w:tblPrEx>
        <w:trPr>
          <w:trHeight w:val="132"/>
          <w:tblHeader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14</w:t>
            </w:r>
          </w:p>
        </w:tc>
      </w:tr>
      <w:tr w:rsidR="00637A2B" w:rsidRPr="00727A5D" w:rsidTr="00F27AD0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7A2B" w:rsidRPr="00727A5D" w:rsidRDefault="00637A2B" w:rsidP="002747E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 Мероприятия по подпрограмме «Развитие транспортной инфраструктуры Горняцкого сельского поселения, по  содержанию внутрипоселковых автомобильных дорог и тротуаров и искусственных сооружений на них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Содержание внутрипоселковых автомобильных дорог местного  значения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</w:t>
            </w:r>
            <w:r w:rsidR="00A3300C" w:rsidRPr="00727A5D">
              <w:rPr>
                <w:sz w:val="22"/>
                <w:szCs w:val="22"/>
              </w:rPr>
              <w:t xml:space="preserve"> </w:t>
            </w:r>
            <w:r w:rsidR="00C41FDF" w:rsidRPr="00727A5D">
              <w:rPr>
                <w:sz w:val="22"/>
                <w:szCs w:val="22"/>
              </w:rPr>
              <w:t>-2020</w:t>
            </w:r>
            <w:r w:rsidRPr="00727A5D">
              <w:rPr>
                <w:sz w:val="22"/>
                <w:szCs w:val="22"/>
              </w:rPr>
              <w:t xml:space="preserve"> год</w:t>
            </w:r>
            <w:r w:rsidR="00C41FDF" w:rsidRPr="00727A5D">
              <w:rPr>
                <w:sz w:val="22"/>
                <w:szCs w:val="22"/>
              </w:rPr>
              <w:t>ы</w:t>
            </w: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957D04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E2D">
              <w:rPr>
                <w:sz w:val="22"/>
                <w:szCs w:val="22"/>
              </w:rPr>
              <w:t>7,4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92C17" w:rsidRDefault="00D92C17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9113E1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957D04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CA3995">
              <w:rPr>
                <w:sz w:val="22"/>
                <w:szCs w:val="22"/>
              </w:rPr>
              <w:t>,2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D538AF">
            <w:pPr>
              <w:rPr>
                <w:sz w:val="22"/>
                <w:szCs w:val="22"/>
              </w:rPr>
            </w:pPr>
          </w:p>
          <w:p w:rsidR="00D3723A" w:rsidRDefault="00D3723A" w:rsidP="00D538AF">
            <w:pPr>
              <w:jc w:val="center"/>
              <w:rPr>
                <w:sz w:val="22"/>
                <w:szCs w:val="22"/>
              </w:rPr>
            </w:pPr>
          </w:p>
          <w:p w:rsidR="00D92C17" w:rsidRDefault="00D92C17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9113E1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1995,4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</w:tr>
      <w:tr w:rsidR="009A24FD" w:rsidRPr="00727A5D" w:rsidTr="00A0625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4FD" w:rsidRPr="00727A5D" w:rsidRDefault="009A24FD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       2. Мероприятия по подпрограмме «Развитие транспортной инфраструктуры </w:t>
            </w:r>
            <w:r w:rsidR="002637DC" w:rsidRPr="00727A5D">
              <w:rPr>
                <w:sz w:val="22"/>
                <w:szCs w:val="22"/>
              </w:rPr>
              <w:t>Горняцкого</w:t>
            </w:r>
            <w:r w:rsidRPr="00727A5D">
              <w:rPr>
                <w:sz w:val="22"/>
                <w:szCs w:val="22"/>
              </w:rPr>
              <w:t xml:space="preserve"> сельского поселения</w:t>
            </w:r>
            <w:r w:rsidR="00637A2B">
              <w:rPr>
                <w:sz w:val="22"/>
                <w:szCs w:val="22"/>
              </w:rPr>
              <w:t xml:space="preserve">, по   ремонту внутрипоселковых </w:t>
            </w:r>
            <w:r w:rsidRPr="00727A5D">
              <w:rPr>
                <w:sz w:val="22"/>
                <w:szCs w:val="22"/>
              </w:rPr>
              <w:t>автомобильных дорог и тротуаров и искусственных сооружений на них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081E7B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Ремонт и содержание внутрипоселковых автомобильных дорог местного  значения и искусственных сооружений на них (перечень объектов ремонта по годам определяется по </w:t>
            </w:r>
            <w:r w:rsidRPr="00727A5D">
              <w:rPr>
                <w:sz w:val="22"/>
                <w:szCs w:val="22"/>
              </w:rPr>
              <w:lastRenderedPageBreak/>
              <w:t>результатам обследования сети дорог и 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сохранение протяженности соответствующих нормативным требованиям автомобильных дорог за счет ремонта </w:t>
            </w:r>
            <w:r w:rsidRPr="00727A5D">
              <w:rPr>
                <w:sz w:val="22"/>
                <w:szCs w:val="22"/>
              </w:rPr>
              <w:lastRenderedPageBreak/>
              <w:t>внутрипоселковых автомобильных дорог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CD6962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Местный бюджет</w:t>
            </w: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371,4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400,0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400,0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2690,1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747EE" w:rsidRPr="00727A5D" w:rsidTr="00A0625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47EE" w:rsidRPr="00727A5D" w:rsidRDefault="009A24FD" w:rsidP="001E7259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3. Мероприятия по подпрограмме «Развитие транспортной инфраструктуры </w:t>
            </w:r>
            <w:r w:rsidR="002637DC" w:rsidRPr="00727A5D">
              <w:rPr>
                <w:sz w:val="22"/>
                <w:szCs w:val="22"/>
              </w:rPr>
              <w:t>Горняцкого</w:t>
            </w:r>
            <w:r w:rsidRPr="00727A5D">
              <w:rPr>
                <w:sz w:val="22"/>
                <w:szCs w:val="22"/>
              </w:rPr>
              <w:t xml:space="preserve"> сельского поселения</w:t>
            </w:r>
            <w:r w:rsidR="001E7259" w:rsidRPr="00727A5D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, по   </w:t>
            </w:r>
            <w:r w:rsidR="006560D4" w:rsidRPr="00727A5D">
              <w:rPr>
                <w:sz w:val="22"/>
                <w:szCs w:val="22"/>
              </w:rPr>
              <w:t xml:space="preserve">капитальному </w:t>
            </w:r>
            <w:r w:rsidRPr="00727A5D">
              <w:rPr>
                <w:sz w:val="22"/>
                <w:szCs w:val="22"/>
              </w:rPr>
              <w:t>ремонту внутрипоселковых автомобильных дорог и тротуаров и искусственных сооружений на них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Капитальный ремонт  внутрипоселковых автомобильных дорог и искусственных сооружений на них (перечень объектов 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капитального ремонта по годам определяется по результатам обследования сети дорог и получения заявки на проведение проектных работ по автомобильным дорогам и искусственным сооружениям на них, требующим капитального ремонта на следующий финансовый год)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капитального ремонта автомобильных дорог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района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23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Капитальный ремонт  внутрипоселковой автомобильной дороги по ул. Театральная,  п. Горняцкий Белокалитвинский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3723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</w:t>
            </w:r>
            <w:r w:rsidR="00A06258" w:rsidRPr="00727A5D">
              <w:rPr>
                <w:sz w:val="22"/>
                <w:szCs w:val="22"/>
              </w:rPr>
              <w:t xml:space="preserve">ого ремонта </w:t>
            </w:r>
            <w:r w:rsidR="00D3723A">
              <w:rPr>
                <w:sz w:val="22"/>
                <w:szCs w:val="22"/>
              </w:rPr>
              <w:t>автомо-бильных</w:t>
            </w:r>
            <w:r w:rsidR="00A06258" w:rsidRPr="00727A5D"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D538AF" w:rsidRPr="00727A5D" w:rsidRDefault="00D538AF" w:rsidP="00A23196">
            <w:pPr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района</w:t>
            </w: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Pr="00727A5D" w:rsidRDefault="00D3723A" w:rsidP="00D3723A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2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545531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Капитальный ремонт  внутрипоселковой автомобильной дороги по ул. Центральная,  п. Горняцкий Белокалитвинский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капитального ремонта автомобильных дорог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5455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3300C">
            <w:pPr>
              <w:rPr>
                <w:sz w:val="22"/>
                <w:szCs w:val="22"/>
              </w:rPr>
            </w:pPr>
          </w:p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3300C">
            <w:pPr>
              <w:rPr>
                <w:sz w:val="22"/>
                <w:szCs w:val="22"/>
              </w:rPr>
            </w:pPr>
          </w:p>
          <w:p w:rsidR="00A3300C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D3723A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D538AF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Строительный</w:t>
            </w:r>
          </w:p>
          <w:p w:rsidR="00A3300C" w:rsidRPr="00727A5D" w:rsidRDefault="00A3300C" w:rsidP="00D538AF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7321D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2A202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2A202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637A2B">
            <w:pPr>
              <w:ind w:left="720"/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4. Мероприятия по подпрограмме «Развитие транспортной инфраструктуры </w:t>
            </w:r>
            <w:r w:rsidR="00637A2B">
              <w:rPr>
                <w:sz w:val="22"/>
                <w:szCs w:val="22"/>
              </w:rPr>
              <w:t>Горняцкого сельского поселения»</w:t>
            </w:r>
            <w:r w:rsidRPr="00727A5D">
              <w:rPr>
                <w:sz w:val="22"/>
                <w:szCs w:val="22"/>
              </w:rPr>
              <w:t xml:space="preserve"> изготовление сметной и технической документации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выполнение работ по содержанию автомобильных дорог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выполнение работ по капитальному ремонту внутрипоселковой дороги по ул. Строительная,  п. 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Изготовление сметной документации на выполнение работ по капитальному ремонту внутрипоселковой дороги по ул. М.Горького,  п. </w:t>
            </w:r>
            <w:r w:rsidRPr="00727A5D">
              <w:rPr>
                <w:sz w:val="22"/>
                <w:szCs w:val="22"/>
              </w:rPr>
              <w:lastRenderedPageBreak/>
              <w:t>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выполнение работ по капитальному ремонту внутрипоселковой дороги по ул. Мира,  п. 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BE33C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ремонт дворовых территорий многоквартирных домов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проектно-сметной документации на строительство  остановочной и посадочной площадки, остановочного павильона ст. Грачи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технической документации на объекты муниципальной собственности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637A2B" w:rsidRDefault="00A3300C" w:rsidP="00637A2B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Мероприятия по подпрограмме «Развитие транспортной инфраструктуры Горняцкого сельского поселения»,</w:t>
            </w:r>
            <w:r w:rsidR="00637A2B">
              <w:rPr>
                <w:sz w:val="22"/>
                <w:szCs w:val="22"/>
              </w:rPr>
              <w:t xml:space="preserve"> </w:t>
            </w:r>
            <w:r w:rsidRPr="00637A2B">
              <w:rPr>
                <w:sz w:val="22"/>
                <w:szCs w:val="22"/>
              </w:rPr>
              <w:t xml:space="preserve">строительство остановочной и посадочной площадки, остановочного павильона 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Строительство остановочной и посадочной площадки, остановочного павильона ст. Грачи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1BAF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BAF" w:rsidRPr="00727A5D" w:rsidRDefault="001A1B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43141C" w:rsidP="00957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957D04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5,7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9113E1" w:rsidP="00505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1227,8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CA3995" w:rsidP="007F7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CA3995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9113E1" w:rsidP="00957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5494,0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176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DF157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 Мероприятия по подпрограмме «Повышение безопасности дорожного движения на территории Горняцкого сельского поселения, организация деятельности по предупреждению аварийности.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10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AF3CF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Организация всеобуча </w:t>
            </w:r>
            <w:r w:rsidRPr="00727A5D">
              <w:rPr>
                <w:sz w:val="22"/>
                <w:szCs w:val="22"/>
              </w:rPr>
              <w:lastRenderedPageBreak/>
              <w:t>родителей по правилам дорожного движения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A1159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Детские </w:t>
            </w:r>
            <w:r w:rsidRPr="00727A5D">
              <w:rPr>
                <w:sz w:val="22"/>
                <w:szCs w:val="22"/>
              </w:rPr>
              <w:lastRenderedPageBreak/>
              <w:t>школьные, дошкольные учреждения, Администрация Горняцкого сельского поселения,  ОГИБДД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2014-</w:t>
            </w:r>
            <w:r w:rsidRPr="00727A5D">
              <w:rPr>
                <w:sz w:val="22"/>
                <w:szCs w:val="22"/>
              </w:rPr>
              <w:lastRenderedPageBreak/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Не требует </w:t>
            </w:r>
            <w:r w:rsidRPr="00727A5D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14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Проведение акций «Внимание – дети!», «Внимание-пешеход!», «Вежливый водитель!», «Зебра»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37BE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Детские школьные, дошкольные учреждения,  Администрация Горняцкого сельского поселения,  ОГИБДД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Проведение проверок автобусных маршрутов: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проверка состояния проезжей части;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-  наличие остановок;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состояние железнодорожных  переездов;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выявление необустроенных разрытий;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рекламы, ограничивающей видимость ТС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поселения,  комиссия по БДД</w:t>
            </w:r>
          </w:p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</w:tr>
      <w:tr w:rsidR="00144709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09" w:rsidRPr="00727A5D" w:rsidRDefault="00144709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537BE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Технические средства дорожного движения (изготовления и установка дорожных знаков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2015-</w:t>
            </w:r>
          </w:p>
          <w:p w:rsidR="00144709" w:rsidRPr="00727A5D" w:rsidRDefault="00144709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CA3995" w:rsidP="00CA3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3D4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CA3995">
            <w:r>
              <w:rPr>
                <w:sz w:val="22"/>
                <w:szCs w:val="22"/>
              </w:rPr>
              <w:t>10</w:t>
            </w:r>
            <w:r w:rsidR="00144709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CA3995">
            <w:r>
              <w:rPr>
                <w:sz w:val="22"/>
                <w:szCs w:val="22"/>
              </w:rPr>
              <w:t>10</w:t>
            </w:r>
            <w:r w:rsidR="00144709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>
            <w:r w:rsidRPr="002212F1">
              <w:rPr>
                <w:sz w:val="22"/>
                <w:szCs w:val="22"/>
              </w:rPr>
              <w:t>0,0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537BE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Технические средства </w:t>
            </w:r>
            <w:r w:rsidRPr="00727A5D">
              <w:rPr>
                <w:sz w:val="22"/>
                <w:szCs w:val="22"/>
              </w:rPr>
              <w:lastRenderedPageBreak/>
              <w:t>дорожного движения (разработка проектно-сметной документации по нанесению дорожной разметки)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</w:t>
            </w:r>
            <w:r w:rsidRPr="00727A5D">
              <w:rPr>
                <w:sz w:val="22"/>
                <w:szCs w:val="22"/>
              </w:rPr>
              <w:lastRenderedPageBreak/>
              <w:t>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2015-</w:t>
            </w:r>
          </w:p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Бюджет </w:t>
            </w:r>
            <w:r w:rsidRPr="00727A5D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Технические средства дорожного движения (нанесение дорожной разметки «пешеходный переход»)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2015-</w:t>
            </w:r>
          </w:p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567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остановочного павильона (ст. Грачи)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4A3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  <w:r>
              <w:t>51,5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23196">
            <w:pPr>
              <w:jc w:val="center"/>
              <w:rPr>
                <w:sz w:val="22"/>
                <w:szCs w:val="22"/>
              </w:rPr>
            </w:pPr>
            <w:r>
              <w:t>51,5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Всего: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957D04" w:rsidP="00957D04">
            <w:pPr>
              <w:jc w:val="center"/>
              <w:rPr>
                <w:sz w:val="22"/>
                <w:szCs w:val="22"/>
              </w:rPr>
            </w:pPr>
            <w:r>
              <w:t>5</w:t>
            </w:r>
            <w:r w:rsidR="00CA3995">
              <w:t>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297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CA3995" w:rsidP="00297A62">
            <w:r>
              <w:rPr>
                <w:sz w:val="22"/>
                <w:szCs w:val="22"/>
              </w:rPr>
              <w:t>10</w:t>
            </w:r>
            <w:r w:rsidR="0043141C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CA3995" w:rsidP="00297A62">
            <w:r>
              <w:rPr>
                <w:sz w:val="22"/>
                <w:szCs w:val="22"/>
              </w:rPr>
              <w:t>10</w:t>
            </w:r>
            <w:r w:rsidR="0043141C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297A62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297A62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297A62"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957D04" w:rsidP="00297A62">
            <w:r>
              <w:t>25</w:t>
            </w:r>
            <w:r w:rsidR="00CA3995">
              <w:t>1,5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747,2</w:t>
            </w:r>
          </w:p>
          <w:p w:rsidR="0043141C" w:rsidRPr="007321D8" w:rsidRDefault="0043141C" w:rsidP="00297A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321A4D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1227,8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C46FFF" w:rsidP="00CA3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A399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321A4D" w:rsidP="00CA3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321A4D" w:rsidP="00911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5157,2</w:t>
            </w:r>
          </w:p>
        </w:tc>
      </w:tr>
    </w:tbl>
    <w:p w:rsidR="002747EE" w:rsidRPr="00A3300C" w:rsidRDefault="002747EE">
      <w:pPr>
        <w:rPr>
          <w:sz w:val="23"/>
          <w:szCs w:val="23"/>
        </w:rPr>
      </w:pPr>
    </w:p>
    <w:p w:rsidR="00482FA7" w:rsidRDefault="00482FA7" w:rsidP="00482FA7">
      <w:pPr>
        <w:ind w:firstLine="1701"/>
        <w:jc w:val="center"/>
      </w:pPr>
    </w:p>
    <w:p w:rsidR="00A3300C" w:rsidRDefault="00A3300C" w:rsidP="00482FA7">
      <w:pPr>
        <w:ind w:firstLine="1701"/>
        <w:jc w:val="center"/>
      </w:pPr>
    </w:p>
    <w:p w:rsidR="002747EE" w:rsidRPr="00A3300C" w:rsidRDefault="00A6132D" w:rsidP="00A3300C">
      <w:pPr>
        <w:ind w:firstLine="993"/>
        <w:jc w:val="center"/>
        <w:rPr>
          <w:sz w:val="28"/>
          <w:szCs w:val="28"/>
        </w:rPr>
      </w:pPr>
      <w:r w:rsidRPr="00A3300C">
        <w:rPr>
          <w:sz w:val="28"/>
          <w:szCs w:val="28"/>
        </w:rPr>
        <w:t>Вед</w:t>
      </w:r>
      <w:r w:rsidR="00482FA7" w:rsidRPr="00A3300C">
        <w:rPr>
          <w:sz w:val="28"/>
          <w:szCs w:val="28"/>
        </w:rPr>
        <w:t>ущий</w:t>
      </w:r>
      <w:r w:rsidRPr="00A3300C">
        <w:rPr>
          <w:sz w:val="28"/>
          <w:szCs w:val="28"/>
        </w:rPr>
        <w:t xml:space="preserve"> специалист                                  </w:t>
      </w:r>
      <w:r w:rsidR="00A3300C">
        <w:rPr>
          <w:sz w:val="28"/>
          <w:szCs w:val="28"/>
        </w:rPr>
        <w:t xml:space="preserve"> </w:t>
      </w:r>
      <w:r w:rsidRPr="00A3300C">
        <w:rPr>
          <w:sz w:val="28"/>
          <w:szCs w:val="28"/>
        </w:rPr>
        <w:t xml:space="preserve"> </w:t>
      </w:r>
      <w:r w:rsidR="00A3300C">
        <w:rPr>
          <w:sz w:val="28"/>
          <w:szCs w:val="28"/>
        </w:rPr>
        <w:t xml:space="preserve">      </w:t>
      </w:r>
      <w:r w:rsidRPr="00A3300C">
        <w:rPr>
          <w:sz w:val="28"/>
          <w:szCs w:val="28"/>
        </w:rPr>
        <w:t xml:space="preserve">                                                                                      А.</w:t>
      </w:r>
      <w:r w:rsidR="00482FA7" w:rsidRPr="00A3300C">
        <w:rPr>
          <w:sz w:val="28"/>
          <w:szCs w:val="28"/>
        </w:rPr>
        <w:t>М</w:t>
      </w:r>
      <w:r w:rsidRPr="00A3300C">
        <w:rPr>
          <w:sz w:val="28"/>
          <w:szCs w:val="28"/>
        </w:rPr>
        <w:t xml:space="preserve">. </w:t>
      </w:r>
      <w:r w:rsidR="00482FA7" w:rsidRPr="00A3300C">
        <w:rPr>
          <w:sz w:val="28"/>
          <w:szCs w:val="28"/>
        </w:rPr>
        <w:t>Ветохина</w:t>
      </w:r>
    </w:p>
    <w:sectPr w:rsidR="002747EE" w:rsidRPr="00A3300C" w:rsidSect="00A348EA">
      <w:pgSz w:w="16838" w:h="11906" w:orient="landscape"/>
      <w:pgMar w:top="130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EE" w:rsidRDefault="00B45EEE" w:rsidP="00622571">
      <w:r>
        <w:separator/>
      </w:r>
    </w:p>
  </w:endnote>
  <w:endnote w:type="continuationSeparator" w:id="1">
    <w:p w:rsidR="00B45EEE" w:rsidRDefault="00B45EEE" w:rsidP="0062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EE" w:rsidRDefault="00B45EEE" w:rsidP="00622571">
      <w:r>
        <w:separator/>
      </w:r>
    </w:p>
  </w:footnote>
  <w:footnote w:type="continuationSeparator" w:id="1">
    <w:p w:rsidR="00B45EEE" w:rsidRDefault="00B45EEE" w:rsidP="00622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29D"/>
    <w:multiLevelType w:val="hybridMultilevel"/>
    <w:tmpl w:val="0EF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023512"/>
    <w:multiLevelType w:val="hybridMultilevel"/>
    <w:tmpl w:val="8A6EFE6C"/>
    <w:lvl w:ilvl="0" w:tplc="65F4A4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43DFE"/>
    <w:multiLevelType w:val="hybridMultilevel"/>
    <w:tmpl w:val="8CE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C8C583F"/>
    <w:multiLevelType w:val="multilevel"/>
    <w:tmpl w:val="30266A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E867476"/>
    <w:multiLevelType w:val="hybridMultilevel"/>
    <w:tmpl w:val="A0F0B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4274B"/>
    <w:multiLevelType w:val="hybridMultilevel"/>
    <w:tmpl w:val="477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221C8"/>
    <w:multiLevelType w:val="hybridMultilevel"/>
    <w:tmpl w:val="7570AA44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96"/>
    <w:rsid w:val="000017C5"/>
    <w:rsid w:val="00014D89"/>
    <w:rsid w:val="00027D9F"/>
    <w:rsid w:val="00033904"/>
    <w:rsid w:val="000379B8"/>
    <w:rsid w:val="00066658"/>
    <w:rsid w:val="00081E7B"/>
    <w:rsid w:val="000A5AAE"/>
    <w:rsid w:val="000D7C20"/>
    <w:rsid w:val="00102C9F"/>
    <w:rsid w:val="00144709"/>
    <w:rsid w:val="00144A1B"/>
    <w:rsid w:val="00185ADD"/>
    <w:rsid w:val="00194514"/>
    <w:rsid w:val="001A1BAF"/>
    <w:rsid w:val="001A3FEC"/>
    <w:rsid w:val="001C49EE"/>
    <w:rsid w:val="001D4C35"/>
    <w:rsid w:val="001E7259"/>
    <w:rsid w:val="00205BA1"/>
    <w:rsid w:val="0021776D"/>
    <w:rsid w:val="002252E4"/>
    <w:rsid w:val="00245127"/>
    <w:rsid w:val="0026090B"/>
    <w:rsid w:val="002637DC"/>
    <w:rsid w:val="002747EE"/>
    <w:rsid w:val="00291DD6"/>
    <w:rsid w:val="00296A23"/>
    <w:rsid w:val="00297A62"/>
    <w:rsid w:val="002A202E"/>
    <w:rsid w:val="002A2F09"/>
    <w:rsid w:val="002B3272"/>
    <w:rsid w:val="002B7E5F"/>
    <w:rsid w:val="003117F6"/>
    <w:rsid w:val="00321A4D"/>
    <w:rsid w:val="0036593A"/>
    <w:rsid w:val="00391245"/>
    <w:rsid w:val="003C70FD"/>
    <w:rsid w:val="003D43EC"/>
    <w:rsid w:val="003E1A02"/>
    <w:rsid w:val="0042363C"/>
    <w:rsid w:val="0043141C"/>
    <w:rsid w:val="004339D9"/>
    <w:rsid w:val="0045744F"/>
    <w:rsid w:val="00461E2D"/>
    <w:rsid w:val="00466282"/>
    <w:rsid w:val="00482FA7"/>
    <w:rsid w:val="004A30AE"/>
    <w:rsid w:val="004B7234"/>
    <w:rsid w:val="004E05B3"/>
    <w:rsid w:val="004F2EF4"/>
    <w:rsid w:val="004F5783"/>
    <w:rsid w:val="00505411"/>
    <w:rsid w:val="00516D92"/>
    <w:rsid w:val="00537BEE"/>
    <w:rsid w:val="00541804"/>
    <w:rsid w:val="00545531"/>
    <w:rsid w:val="00567C04"/>
    <w:rsid w:val="00596B4A"/>
    <w:rsid w:val="005A05A7"/>
    <w:rsid w:val="005A1159"/>
    <w:rsid w:val="005D420E"/>
    <w:rsid w:val="005D48CB"/>
    <w:rsid w:val="005E7A05"/>
    <w:rsid w:val="006012E5"/>
    <w:rsid w:val="00622571"/>
    <w:rsid w:val="006275D2"/>
    <w:rsid w:val="00630656"/>
    <w:rsid w:val="00637A2B"/>
    <w:rsid w:val="00642242"/>
    <w:rsid w:val="00642D50"/>
    <w:rsid w:val="006560D4"/>
    <w:rsid w:val="00681F5F"/>
    <w:rsid w:val="0069408B"/>
    <w:rsid w:val="006C608E"/>
    <w:rsid w:val="006F34BD"/>
    <w:rsid w:val="006F5E78"/>
    <w:rsid w:val="00702B3E"/>
    <w:rsid w:val="00704130"/>
    <w:rsid w:val="00710D8D"/>
    <w:rsid w:val="00723B66"/>
    <w:rsid w:val="00727A5D"/>
    <w:rsid w:val="00730D1E"/>
    <w:rsid w:val="007321D8"/>
    <w:rsid w:val="00732C8B"/>
    <w:rsid w:val="00737050"/>
    <w:rsid w:val="00745F38"/>
    <w:rsid w:val="00780A6A"/>
    <w:rsid w:val="00790671"/>
    <w:rsid w:val="007B37A3"/>
    <w:rsid w:val="007B76BB"/>
    <w:rsid w:val="007D698D"/>
    <w:rsid w:val="007F7409"/>
    <w:rsid w:val="00821758"/>
    <w:rsid w:val="0085304D"/>
    <w:rsid w:val="008617D0"/>
    <w:rsid w:val="0086566D"/>
    <w:rsid w:val="008938DF"/>
    <w:rsid w:val="008A2F22"/>
    <w:rsid w:val="008B3F3E"/>
    <w:rsid w:val="008C1C32"/>
    <w:rsid w:val="008C57D3"/>
    <w:rsid w:val="008D1A13"/>
    <w:rsid w:val="008F6142"/>
    <w:rsid w:val="009113E1"/>
    <w:rsid w:val="00935D9E"/>
    <w:rsid w:val="00937DD9"/>
    <w:rsid w:val="0095277D"/>
    <w:rsid w:val="00956D26"/>
    <w:rsid w:val="00957D04"/>
    <w:rsid w:val="00980098"/>
    <w:rsid w:val="009A24FD"/>
    <w:rsid w:val="009B55D6"/>
    <w:rsid w:val="009F580C"/>
    <w:rsid w:val="00A06258"/>
    <w:rsid w:val="00A23196"/>
    <w:rsid w:val="00A250CA"/>
    <w:rsid w:val="00A313CA"/>
    <w:rsid w:val="00A3300C"/>
    <w:rsid w:val="00A348EA"/>
    <w:rsid w:val="00A6132D"/>
    <w:rsid w:val="00A87AAF"/>
    <w:rsid w:val="00AC77DE"/>
    <w:rsid w:val="00AF3CF0"/>
    <w:rsid w:val="00B04539"/>
    <w:rsid w:val="00B45EEE"/>
    <w:rsid w:val="00B67EA6"/>
    <w:rsid w:val="00B85684"/>
    <w:rsid w:val="00B9711C"/>
    <w:rsid w:val="00BA5F0B"/>
    <w:rsid w:val="00BA72F4"/>
    <w:rsid w:val="00BC2E24"/>
    <w:rsid w:val="00BC5496"/>
    <w:rsid w:val="00BD0364"/>
    <w:rsid w:val="00BE33CA"/>
    <w:rsid w:val="00BF19A3"/>
    <w:rsid w:val="00C26D28"/>
    <w:rsid w:val="00C309CC"/>
    <w:rsid w:val="00C37834"/>
    <w:rsid w:val="00C41FDF"/>
    <w:rsid w:val="00C46FFF"/>
    <w:rsid w:val="00C65097"/>
    <w:rsid w:val="00C72030"/>
    <w:rsid w:val="00C81D96"/>
    <w:rsid w:val="00CA3995"/>
    <w:rsid w:val="00CA44C2"/>
    <w:rsid w:val="00CB279F"/>
    <w:rsid w:val="00CD6962"/>
    <w:rsid w:val="00CE7EBB"/>
    <w:rsid w:val="00CF0CFA"/>
    <w:rsid w:val="00CF11AA"/>
    <w:rsid w:val="00CF1846"/>
    <w:rsid w:val="00D231F1"/>
    <w:rsid w:val="00D23B4A"/>
    <w:rsid w:val="00D27C0D"/>
    <w:rsid w:val="00D3580E"/>
    <w:rsid w:val="00D35F54"/>
    <w:rsid w:val="00D3723A"/>
    <w:rsid w:val="00D538AF"/>
    <w:rsid w:val="00D62560"/>
    <w:rsid w:val="00D734FB"/>
    <w:rsid w:val="00D845F8"/>
    <w:rsid w:val="00D92C17"/>
    <w:rsid w:val="00DF157F"/>
    <w:rsid w:val="00DF1684"/>
    <w:rsid w:val="00E01588"/>
    <w:rsid w:val="00E2007F"/>
    <w:rsid w:val="00E21452"/>
    <w:rsid w:val="00E36819"/>
    <w:rsid w:val="00E71068"/>
    <w:rsid w:val="00E81DBE"/>
    <w:rsid w:val="00EA747A"/>
    <w:rsid w:val="00EB525A"/>
    <w:rsid w:val="00F12738"/>
    <w:rsid w:val="00F27AD0"/>
    <w:rsid w:val="00F3248A"/>
    <w:rsid w:val="00F36F17"/>
    <w:rsid w:val="00F46F50"/>
    <w:rsid w:val="00F84059"/>
    <w:rsid w:val="00F843E5"/>
    <w:rsid w:val="00F86968"/>
    <w:rsid w:val="00F968AF"/>
    <w:rsid w:val="00FD7EEF"/>
    <w:rsid w:val="00FE700D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81D9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qFormat/>
    <w:rsid w:val="00C81D9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81D9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rsid w:val="00C81D9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D96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81D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2257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62257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257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62257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747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747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1D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C5A3-A940-4FEA-99F1-F4BA047C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8111</Words>
  <Characters>46236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2</cp:revision>
  <cp:lastPrinted>2015-05-13T05:42:00Z</cp:lastPrinted>
  <dcterms:created xsi:type="dcterms:W3CDTF">2015-05-19T06:14:00Z</dcterms:created>
  <dcterms:modified xsi:type="dcterms:W3CDTF">2015-05-19T06:14:00Z</dcterms:modified>
</cp:coreProperties>
</file>